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Default Extension="emf" ContentType="image/x-emf"/>
  <Override PartName="/word/header33.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E1A" w:rsidRDefault="00E4077E">
      <w:pPr>
        <w:rPr>
          <w:b/>
          <w:noProof/>
        </w:rPr>
      </w:pPr>
      <w:r w:rsidRPr="00E4077E">
        <w:rPr>
          <w:b/>
          <w:noProof/>
        </w:rPr>
        <w:drawing>
          <wp:inline distT="0" distB="0" distL="0" distR="0">
            <wp:extent cx="5486400" cy="7100082"/>
            <wp:effectExtent l="19050" t="0" r="0" b="0"/>
            <wp:docPr id="12" name="Picture 0" descr="2014_10Cov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10Cover-03.png"/>
                    <pic:cNvPicPr/>
                  </pic:nvPicPr>
                  <pic:blipFill>
                    <a:blip r:embed="rId8" cstate="print"/>
                    <a:stretch>
                      <a:fillRect/>
                    </a:stretch>
                  </pic:blipFill>
                  <pic:spPr>
                    <a:xfrm>
                      <a:off x="0" y="0"/>
                      <a:ext cx="5486400" cy="7100082"/>
                    </a:xfrm>
                    <a:prstGeom prst="rect">
                      <a:avLst/>
                    </a:prstGeom>
                  </pic:spPr>
                </pic:pic>
              </a:graphicData>
            </a:graphic>
          </wp:inline>
        </w:drawing>
      </w:r>
      <w:r w:rsidR="00556E1A">
        <w:rPr>
          <w:b/>
          <w:noProof/>
        </w:rPr>
        <w:br w:type="page"/>
      </w:r>
    </w:p>
    <w:p w:rsidR="003D0EB1" w:rsidRPr="00A07E9A" w:rsidRDefault="003D0EB1" w:rsidP="000D08A7">
      <w:pPr>
        <w:jc w:val="center"/>
        <w:rPr>
          <w:b/>
        </w:rPr>
      </w:pPr>
      <w:r w:rsidRPr="00A07E9A">
        <w:rPr>
          <w:b/>
        </w:rPr>
        <w:lastRenderedPageBreak/>
        <w:t>TABLE OF CONTENTS</w:t>
      </w:r>
    </w:p>
    <w:p w:rsidR="001D36EF" w:rsidRDefault="00FA7CFA">
      <w:pPr>
        <w:pStyle w:val="TOC1"/>
        <w:rPr>
          <w:rFonts w:asciiTheme="minorHAnsi" w:eastAsiaTheme="minorEastAsia" w:hAnsiTheme="minorHAnsi" w:cstheme="minorBidi"/>
          <w:b w:val="0"/>
          <w:sz w:val="22"/>
          <w:szCs w:val="22"/>
        </w:rPr>
      </w:pPr>
      <w:r w:rsidRPr="00FA7CFA">
        <w:fldChar w:fldCharType="begin"/>
      </w:r>
      <w:r w:rsidR="00115FF0">
        <w:instrText xml:space="preserve"> TOC \h \z \t "Heading 1,2,Heading 2,3,Heading 3,4,Title,1" </w:instrText>
      </w:r>
      <w:r w:rsidRPr="00FA7CFA">
        <w:fldChar w:fldCharType="separate"/>
      </w:r>
      <w:hyperlink w:anchor="_Toc399498892" w:history="1">
        <w:r w:rsidR="001D36EF" w:rsidRPr="005834B0">
          <w:rPr>
            <w:rStyle w:val="Hyperlink"/>
          </w:rPr>
          <w:t>Part One: Overview</w:t>
        </w:r>
        <w:r w:rsidR="001D36EF">
          <w:rPr>
            <w:webHidden/>
          </w:rPr>
          <w:tab/>
        </w:r>
        <w:r>
          <w:rPr>
            <w:webHidden/>
          </w:rPr>
          <w:fldChar w:fldCharType="begin"/>
        </w:r>
        <w:r w:rsidR="001D36EF">
          <w:rPr>
            <w:webHidden/>
          </w:rPr>
          <w:instrText xml:space="preserve"> PAGEREF _Toc399498892 \h </w:instrText>
        </w:r>
        <w:r>
          <w:rPr>
            <w:webHidden/>
          </w:rPr>
        </w:r>
        <w:r>
          <w:rPr>
            <w:webHidden/>
          </w:rPr>
          <w:fldChar w:fldCharType="separate"/>
        </w:r>
        <w:r w:rsidR="001D36EF">
          <w:rPr>
            <w:webHidden/>
          </w:rPr>
          <w:t>6</w:t>
        </w:r>
        <w:r>
          <w:rPr>
            <w:webHidden/>
          </w:rPr>
          <w:fldChar w:fldCharType="end"/>
        </w:r>
      </w:hyperlink>
    </w:p>
    <w:p w:rsidR="001D36EF" w:rsidRDefault="00FA7CFA">
      <w:pPr>
        <w:pStyle w:val="TOC2"/>
        <w:rPr>
          <w:rFonts w:asciiTheme="minorHAnsi" w:eastAsiaTheme="minorEastAsia" w:hAnsiTheme="minorHAnsi" w:cstheme="minorBidi"/>
          <w:noProof/>
          <w:sz w:val="22"/>
          <w:szCs w:val="22"/>
        </w:rPr>
      </w:pPr>
      <w:hyperlink w:anchor="_Toc399498893" w:history="1">
        <w:r w:rsidR="001D36EF" w:rsidRPr="005834B0">
          <w:rPr>
            <w:rStyle w:val="Hyperlink"/>
            <w:noProof/>
          </w:rPr>
          <w:t>I.</w:t>
        </w:r>
        <w:r w:rsidR="001D36EF">
          <w:rPr>
            <w:rFonts w:asciiTheme="minorHAnsi" w:eastAsiaTheme="minorEastAsia" w:hAnsiTheme="minorHAnsi" w:cstheme="minorBidi"/>
            <w:noProof/>
            <w:sz w:val="22"/>
            <w:szCs w:val="22"/>
          </w:rPr>
          <w:tab/>
        </w:r>
        <w:r w:rsidR="001D36EF" w:rsidRPr="005834B0">
          <w:rPr>
            <w:rStyle w:val="Hyperlink"/>
            <w:noProof/>
          </w:rPr>
          <w:t>The Columbia River Basin</w:t>
        </w:r>
        <w:r w:rsidR="001D36EF">
          <w:rPr>
            <w:noProof/>
            <w:webHidden/>
          </w:rPr>
          <w:tab/>
        </w:r>
        <w:r>
          <w:rPr>
            <w:noProof/>
            <w:webHidden/>
          </w:rPr>
          <w:fldChar w:fldCharType="begin"/>
        </w:r>
        <w:r w:rsidR="001D36EF">
          <w:rPr>
            <w:noProof/>
            <w:webHidden/>
          </w:rPr>
          <w:instrText xml:space="preserve"> PAGEREF _Toc399498893 \h </w:instrText>
        </w:r>
        <w:r>
          <w:rPr>
            <w:noProof/>
            <w:webHidden/>
          </w:rPr>
        </w:r>
        <w:r>
          <w:rPr>
            <w:noProof/>
            <w:webHidden/>
          </w:rPr>
          <w:fldChar w:fldCharType="separate"/>
        </w:r>
        <w:r w:rsidR="001D36EF">
          <w:rPr>
            <w:noProof/>
            <w:webHidden/>
          </w:rPr>
          <w:t>6</w:t>
        </w:r>
        <w:r>
          <w:rPr>
            <w:noProof/>
            <w:webHidden/>
          </w:rPr>
          <w:fldChar w:fldCharType="end"/>
        </w:r>
      </w:hyperlink>
    </w:p>
    <w:p w:rsidR="001D36EF" w:rsidRDefault="00FA7CFA">
      <w:pPr>
        <w:pStyle w:val="TOC2"/>
        <w:tabs>
          <w:tab w:val="left" w:pos="677"/>
        </w:tabs>
        <w:rPr>
          <w:rFonts w:asciiTheme="minorHAnsi" w:eastAsiaTheme="minorEastAsia" w:hAnsiTheme="minorHAnsi" w:cstheme="minorBidi"/>
          <w:noProof/>
          <w:sz w:val="22"/>
          <w:szCs w:val="22"/>
        </w:rPr>
      </w:pPr>
      <w:hyperlink w:anchor="_Toc399498894" w:history="1">
        <w:r w:rsidR="001D36EF" w:rsidRPr="005834B0">
          <w:rPr>
            <w:rStyle w:val="Hyperlink"/>
            <w:noProof/>
          </w:rPr>
          <w:t>II.</w:t>
        </w:r>
        <w:r w:rsidR="001D36EF">
          <w:rPr>
            <w:rFonts w:asciiTheme="minorHAnsi" w:eastAsiaTheme="minorEastAsia" w:hAnsiTheme="minorHAnsi" w:cstheme="minorBidi"/>
            <w:noProof/>
            <w:sz w:val="22"/>
            <w:szCs w:val="22"/>
          </w:rPr>
          <w:tab/>
        </w:r>
        <w:r w:rsidR="001D36EF" w:rsidRPr="005834B0">
          <w:rPr>
            <w:rStyle w:val="Hyperlink"/>
            <w:noProof/>
          </w:rPr>
          <w:t>The Northwest Power and Conservation Council and the Columbia River Basin Fish and Wildlife Program</w:t>
        </w:r>
        <w:r w:rsidR="001D36EF">
          <w:rPr>
            <w:noProof/>
            <w:webHidden/>
          </w:rPr>
          <w:tab/>
        </w:r>
        <w:r>
          <w:rPr>
            <w:noProof/>
            <w:webHidden/>
          </w:rPr>
          <w:fldChar w:fldCharType="begin"/>
        </w:r>
        <w:r w:rsidR="001D36EF">
          <w:rPr>
            <w:noProof/>
            <w:webHidden/>
          </w:rPr>
          <w:instrText xml:space="preserve"> PAGEREF _Toc399498894 \h </w:instrText>
        </w:r>
        <w:r>
          <w:rPr>
            <w:noProof/>
            <w:webHidden/>
          </w:rPr>
        </w:r>
        <w:r>
          <w:rPr>
            <w:noProof/>
            <w:webHidden/>
          </w:rPr>
          <w:fldChar w:fldCharType="separate"/>
        </w:r>
        <w:r w:rsidR="001D36EF">
          <w:rPr>
            <w:noProof/>
            <w:webHidden/>
          </w:rPr>
          <w:t>8</w:t>
        </w:r>
        <w:r>
          <w:rPr>
            <w:noProof/>
            <w:webHidden/>
          </w:rPr>
          <w:fldChar w:fldCharType="end"/>
        </w:r>
      </w:hyperlink>
    </w:p>
    <w:p w:rsidR="001D36EF" w:rsidRDefault="00FA7CFA">
      <w:pPr>
        <w:pStyle w:val="TOC1"/>
        <w:rPr>
          <w:rFonts w:asciiTheme="minorHAnsi" w:eastAsiaTheme="minorEastAsia" w:hAnsiTheme="minorHAnsi" w:cstheme="minorBidi"/>
          <w:b w:val="0"/>
          <w:sz w:val="22"/>
          <w:szCs w:val="22"/>
        </w:rPr>
      </w:pPr>
      <w:hyperlink w:anchor="_Toc399498895" w:history="1">
        <w:r w:rsidR="001D36EF" w:rsidRPr="005834B0">
          <w:rPr>
            <w:rStyle w:val="Hyperlink"/>
          </w:rPr>
          <w:t>Part Two: Introduction</w:t>
        </w:r>
        <w:r w:rsidR="001D36EF">
          <w:rPr>
            <w:webHidden/>
          </w:rPr>
          <w:tab/>
        </w:r>
        <w:r>
          <w:rPr>
            <w:webHidden/>
          </w:rPr>
          <w:fldChar w:fldCharType="begin"/>
        </w:r>
        <w:r w:rsidR="001D36EF">
          <w:rPr>
            <w:webHidden/>
          </w:rPr>
          <w:instrText xml:space="preserve"> PAGEREF _Toc399498895 \h </w:instrText>
        </w:r>
        <w:r>
          <w:rPr>
            <w:webHidden/>
          </w:rPr>
        </w:r>
        <w:r>
          <w:rPr>
            <w:webHidden/>
          </w:rPr>
          <w:fldChar w:fldCharType="separate"/>
        </w:r>
        <w:r w:rsidR="001D36EF">
          <w:rPr>
            <w:webHidden/>
          </w:rPr>
          <w:t>9</w:t>
        </w:r>
        <w:r>
          <w:rPr>
            <w:webHidden/>
          </w:rPr>
          <w:fldChar w:fldCharType="end"/>
        </w:r>
      </w:hyperlink>
    </w:p>
    <w:p w:rsidR="001D36EF" w:rsidRDefault="00FA7CFA">
      <w:pPr>
        <w:pStyle w:val="TOC2"/>
        <w:rPr>
          <w:rFonts w:asciiTheme="minorHAnsi" w:eastAsiaTheme="minorEastAsia" w:hAnsiTheme="minorHAnsi" w:cstheme="minorBidi"/>
          <w:noProof/>
          <w:sz w:val="22"/>
          <w:szCs w:val="22"/>
        </w:rPr>
      </w:pPr>
      <w:hyperlink w:anchor="_Toc399498896" w:history="1">
        <w:r w:rsidR="001D36EF" w:rsidRPr="005834B0">
          <w:rPr>
            <w:rStyle w:val="Hyperlink"/>
            <w:noProof/>
          </w:rPr>
          <w:t>I.</w:t>
        </w:r>
        <w:r w:rsidR="001D36EF">
          <w:rPr>
            <w:rFonts w:asciiTheme="minorHAnsi" w:eastAsiaTheme="minorEastAsia" w:hAnsiTheme="minorHAnsi" w:cstheme="minorBidi"/>
            <w:noProof/>
            <w:sz w:val="22"/>
            <w:szCs w:val="22"/>
          </w:rPr>
          <w:tab/>
        </w:r>
        <w:r w:rsidR="001D36EF" w:rsidRPr="005834B0">
          <w:rPr>
            <w:rStyle w:val="Hyperlink"/>
            <w:noProof/>
          </w:rPr>
          <w:t>The program framework</w:t>
        </w:r>
        <w:r w:rsidR="001D36EF">
          <w:rPr>
            <w:noProof/>
            <w:webHidden/>
          </w:rPr>
          <w:tab/>
        </w:r>
        <w:r>
          <w:rPr>
            <w:noProof/>
            <w:webHidden/>
          </w:rPr>
          <w:fldChar w:fldCharType="begin"/>
        </w:r>
        <w:r w:rsidR="001D36EF">
          <w:rPr>
            <w:noProof/>
            <w:webHidden/>
          </w:rPr>
          <w:instrText xml:space="preserve"> PAGEREF _Toc399498896 \h </w:instrText>
        </w:r>
        <w:r>
          <w:rPr>
            <w:noProof/>
            <w:webHidden/>
          </w:rPr>
        </w:r>
        <w:r>
          <w:rPr>
            <w:noProof/>
            <w:webHidden/>
          </w:rPr>
          <w:fldChar w:fldCharType="separate"/>
        </w:r>
        <w:r w:rsidR="001D36EF">
          <w:rPr>
            <w:noProof/>
            <w:webHidden/>
          </w:rPr>
          <w:t>9</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897" w:history="1">
        <w:r w:rsidR="001D36EF" w:rsidRPr="005834B0">
          <w:rPr>
            <w:rStyle w:val="Hyperlink"/>
            <w:i/>
            <w:noProof/>
          </w:rPr>
          <w:t>A.</w:t>
        </w:r>
        <w:r w:rsidR="001D36EF">
          <w:rPr>
            <w:rFonts w:asciiTheme="minorHAnsi" w:eastAsiaTheme="minorEastAsia" w:hAnsiTheme="minorHAnsi" w:cstheme="minorBidi"/>
            <w:noProof/>
            <w:sz w:val="22"/>
            <w:szCs w:val="22"/>
          </w:rPr>
          <w:tab/>
        </w:r>
        <w:r w:rsidR="001D36EF" w:rsidRPr="005834B0">
          <w:rPr>
            <w:rStyle w:val="Hyperlink"/>
            <w:i/>
            <w:noProof/>
          </w:rPr>
          <w:t>Geographic structure</w:t>
        </w:r>
        <w:r w:rsidR="001D36EF">
          <w:rPr>
            <w:noProof/>
            <w:webHidden/>
          </w:rPr>
          <w:tab/>
        </w:r>
        <w:r>
          <w:rPr>
            <w:noProof/>
            <w:webHidden/>
          </w:rPr>
          <w:fldChar w:fldCharType="begin"/>
        </w:r>
        <w:r w:rsidR="001D36EF">
          <w:rPr>
            <w:noProof/>
            <w:webHidden/>
          </w:rPr>
          <w:instrText xml:space="preserve"> PAGEREF _Toc399498897 \h </w:instrText>
        </w:r>
        <w:r>
          <w:rPr>
            <w:noProof/>
            <w:webHidden/>
          </w:rPr>
        </w:r>
        <w:r>
          <w:rPr>
            <w:noProof/>
            <w:webHidden/>
          </w:rPr>
          <w:fldChar w:fldCharType="separate"/>
        </w:r>
        <w:r w:rsidR="001D36EF">
          <w:rPr>
            <w:noProof/>
            <w:webHidden/>
          </w:rPr>
          <w:t>10</w:t>
        </w:r>
        <w:r>
          <w:rPr>
            <w:noProof/>
            <w:webHidden/>
          </w:rPr>
          <w:fldChar w:fldCharType="end"/>
        </w:r>
      </w:hyperlink>
    </w:p>
    <w:p w:rsidR="001D36EF" w:rsidRDefault="00FA7CFA">
      <w:pPr>
        <w:pStyle w:val="TOC2"/>
        <w:tabs>
          <w:tab w:val="left" w:pos="677"/>
        </w:tabs>
        <w:rPr>
          <w:rFonts w:asciiTheme="minorHAnsi" w:eastAsiaTheme="minorEastAsia" w:hAnsiTheme="minorHAnsi" w:cstheme="minorBidi"/>
          <w:noProof/>
          <w:sz w:val="22"/>
          <w:szCs w:val="22"/>
        </w:rPr>
      </w:pPr>
      <w:hyperlink w:anchor="_Toc399498898" w:history="1">
        <w:r w:rsidR="001D36EF" w:rsidRPr="005834B0">
          <w:rPr>
            <w:rStyle w:val="Hyperlink"/>
            <w:noProof/>
          </w:rPr>
          <w:t>II.</w:t>
        </w:r>
        <w:r w:rsidR="001D36EF">
          <w:rPr>
            <w:rFonts w:asciiTheme="minorHAnsi" w:eastAsiaTheme="minorEastAsia" w:hAnsiTheme="minorHAnsi" w:cstheme="minorBidi"/>
            <w:noProof/>
            <w:sz w:val="22"/>
            <w:szCs w:val="22"/>
          </w:rPr>
          <w:tab/>
        </w:r>
        <w:r w:rsidR="001D36EF" w:rsidRPr="005834B0">
          <w:rPr>
            <w:rStyle w:val="Hyperlink"/>
            <w:noProof/>
          </w:rPr>
          <w:t>Legal and social context of the program</w:t>
        </w:r>
        <w:r w:rsidR="001D36EF">
          <w:rPr>
            <w:noProof/>
            <w:webHidden/>
          </w:rPr>
          <w:tab/>
        </w:r>
        <w:r>
          <w:rPr>
            <w:noProof/>
            <w:webHidden/>
          </w:rPr>
          <w:fldChar w:fldCharType="begin"/>
        </w:r>
        <w:r w:rsidR="001D36EF">
          <w:rPr>
            <w:noProof/>
            <w:webHidden/>
          </w:rPr>
          <w:instrText xml:space="preserve"> PAGEREF _Toc399498898 \h </w:instrText>
        </w:r>
        <w:r>
          <w:rPr>
            <w:noProof/>
            <w:webHidden/>
          </w:rPr>
        </w:r>
        <w:r>
          <w:rPr>
            <w:noProof/>
            <w:webHidden/>
          </w:rPr>
          <w:fldChar w:fldCharType="separate"/>
        </w:r>
        <w:r w:rsidR="001D36EF">
          <w:rPr>
            <w:noProof/>
            <w:webHidden/>
          </w:rPr>
          <w:t>13</w:t>
        </w:r>
        <w:r>
          <w:rPr>
            <w:noProof/>
            <w:webHidden/>
          </w:rPr>
          <w:fldChar w:fldCharType="end"/>
        </w:r>
      </w:hyperlink>
    </w:p>
    <w:p w:rsidR="001D36EF" w:rsidRDefault="00FA7CFA">
      <w:pPr>
        <w:pStyle w:val="TOC2"/>
        <w:tabs>
          <w:tab w:val="left" w:pos="1080"/>
        </w:tabs>
        <w:rPr>
          <w:rFonts w:asciiTheme="minorHAnsi" w:eastAsiaTheme="minorEastAsia" w:hAnsiTheme="minorHAnsi" w:cstheme="minorBidi"/>
          <w:noProof/>
          <w:sz w:val="22"/>
          <w:szCs w:val="22"/>
        </w:rPr>
      </w:pPr>
      <w:hyperlink w:anchor="_Toc399498899" w:history="1">
        <w:r w:rsidR="001D36EF" w:rsidRPr="005834B0">
          <w:rPr>
            <w:rStyle w:val="Hyperlink"/>
            <w:noProof/>
          </w:rPr>
          <w:t>III.</w:t>
        </w:r>
        <w:r w:rsidR="001D36EF">
          <w:rPr>
            <w:rFonts w:asciiTheme="minorHAnsi" w:eastAsiaTheme="minorEastAsia" w:hAnsiTheme="minorHAnsi" w:cstheme="minorBidi"/>
            <w:noProof/>
            <w:sz w:val="22"/>
            <w:szCs w:val="22"/>
          </w:rPr>
          <w:tab/>
        </w:r>
        <w:r w:rsidR="001D36EF" w:rsidRPr="005834B0">
          <w:rPr>
            <w:rStyle w:val="Hyperlink"/>
            <w:noProof/>
          </w:rPr>
          <w:t>Assuring the Pacific Northwest an adequate, efficient, economic and reliable power supply</w:t>
        </w:r>
        <w:r w:rsidR="001D36EF">
          <w:rPr>
            <w:noProof/>
            <w:webHidden/>
          </w:rPr>
          <w:tab/>
        </w:r>
        <w:r>
          <w:rPr>
            <w:noProof/>
            <w:webHidden/>
          </w:rPr>
          <w:fldChar w:fldCharType="begin"/>
        </w:r>
        <w:r w:rsidR="001D36EF">
          <w:rPr>
            <w:noProof/>
            <w:webHidden/>
          </w:rPr>
          <w:instrText xml:space="preserve"> PAGEREF _Toc399498899 \h </w:instrText>
        </w:r>
        <w:r>
          <w:rPr>
            <w:noProof/>
            <w:webHidden/>
          </w:rPr>
        </w:r>
        <w:r>
          <w:rPr>
            <w:noProof/>
            <w:webHidden/>
          </w:rPr>
          <w:fldChar w:fldCharType="separate"/>
        </w:r>
        <w:r w:rsidR="001D36EF">
          <w:rPr>
            <w:noProof/>
            <w:webHidden/>
          </w:rPr>
          <w:t>17</w:t>
        </w:r>
        <w:r>
          <w:rPr>
            <w:noProof/>
            <w:webHidden/>
          </w:rPr>
          <w:fldChar w:fldCharType="end"/>
        </w:r>
      </w:hyperlink>
    </w:p>
    <w:p w:rsidR="001D36EF" w:rsidRDefault="00FA7CFA">
      <w:pPr>
        <w:pStyle w:val="TOC2"/>
        <w:tabs>
          <w:tab w:val="left" w:pos="1080"/>
        </w:tabs>
        <w:rPr>
          <w:rFonts w:asciiTheme="minorHAnsi" w:eastAsiaTheme="minorEastAsia" w:hAnsiTheme="minorHAnsi" w:cstheme="minorBidi"/>
          <w:noProof/>
          <w:sz w:val="22"/>
          <w:szCs w:val="22"/>
        </w:rPr>
      </w:pPr>
      <w:hyperlink w:anchor="_Toc399498900" w:history="1">
        <w:r w:rsidR="001D36EF" w:rsidRPr="005834B0">
          <w:rPr>
            <w:rStyle w:val="Hyperlink"/>
            <w:noProof/>
          </w:rPr>
          <w:t>IV.</w:t>
        </w:r>
        <w:r w:rsidR="001D36EF">
          <w:rPr>
            <w:rFonts w:asciiTheme="minorHAnsi" w:eastAsiaTheme="minorEastAsia" w:hAnsiTheme="minorHAnsi" w:cstheme="minorBidi"/>
            <w:noProof/>
            <w:sz w:val="22"/>
            <w:szCs w:val="22"/>
          </w:rPr>
          <w:tab/>
        </w:r>
        <w:r w:rsidR="001D36EF" w:rsidRPr="005834B0">
          <w:rPr>
            <w:rStyle w:val="Hyperlink"/>
            <w:noProof/>
          </w:rPr>
          <w:t>Program progress</w:t>
        </w:r>
        <w:r w:rsidR="001D36EF">
          <w:rPr>
            <w:noProof/>
            <w:webHidden/>
          </w:rPr>
          <w:tab/>
        </w:r>
        <w:r>
          <w:rPr>
            <w:noProof/>
            <w:webHidden/>
          </w:rPr>
          <w:fldChar w:fldCharType="begin"/>
        </w:r>
        <w:r w:rsidR="001D36EF">
          <w:rPr>
            <w:noProof/>
            <w:webHidden/>
          </w:rPr>
          <w:instrText xml:space="preserve"> PAGEREF _Toc399498900 \h </w:instrText>
        </w:r>
        <w:r>
          <w:rPr>
            <w:noProof/>
            <w:webHidden/>
          </w:rPr>
        </w:r>
        <w:r>
          <w:rPr>
            <w:noProof/>
            <w:webHidden/>
          </w:rPr>
          <w:fldChar w:fldCharType="separate"/>
        </w:r>
        <w:r w:rsidR="001D36EF">
          <w:rPr>
            <w:noProof/>
            <w:webHidden/>
          </w:rPr>
          <w:t>19</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01" w:history="1">
        <w:r w:rsidR="001D36EF" w:rsidRPr="005834B0">
          <w:rPr>
            <w:rStyle w:val="Hyperlink"/>
            <w:i/>
            <w:noProof/>
          </w:rPr>
          <w:t>A.</w:t>
        </w:r>
        <w:r w:rsidR="001D36EF">
          <w:rPr>
            <w:rFonts w:asciiTheme="minorHAnsi" w:eastAsiaTheme="minorEastAsia" w:hAnsiTheme="minorHAnsi" w:cstheme="minorBidi"/>
            <w:noProof/>
            <w:sz w:val="22"/>
            <w:szCs w:val="22"/>
          </w:rPr>
          <w:tab/>
        </w:r>
        <w:r w:rsidR="001D36EF" w:rsidRPr="005834B0">
          <w:rPr>
            <w:rStyle w:val="Hyperlink"/>
            <w:i/>
            <w:noProof/>
          </w:rPr>
          <w:t>Program successes</w:t>
        </w:r>
        <w:r w:rsidR="001D36EF">
          <w:rPr>
            <w:noProof/>
            <w:webHidden/>
          </w:rPr>
          <w:tab/>
        </w:r>
        <w:r>
          <w:rPr>
            <w:noProof/>
            <w:webHidden/>
          </w:rPr>
          <w:fldChar w:fldCharType="begin"/>
        </w:r>
        <w:r w:rsidR="001D36EF">
          <w:rPr>
            <w:noProof/>
            <w:webHidden/>
          </w:rPr>
          <w:instrText xml:space="preserve"> PAGEREF _Toc399498901 \h </w:instrText>
        </w:r>
        <w:r>
          <w:rPr>
            <w:noProof/>
            <w:webHidden/>
          </w:rPr>
        </w:r>
        <w:r>
          <w:rPr>
            <w:noProof/>
            <w:webHidden/>
          </w:rPr>
          <w:fldChar w:fldCharType="separate"/>
        </w:r>
        <w:r w:rsidR="001D36EF">
          <w:rPr>
            <w:noProof/>
            <w:webHidden/>
          </w:rPr>
          <w:t>19</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02" w:history="1">
        <w:r w:rsidR="001D36EF" w:rsidRPr="005834B0">
          <w:rPr>
            <w:rStyle w:val="Hyperlink"/>
            <w:i/>
            <w:noProof/>
          </w:rPr>
          <w:t>B.</w:t>
        </w:r>
        <w:r w:rsidR="001D36EF">
          <w:rPr>
            <w:rFonts w:asciiTheme="minorHAnsi" w:eastAsiaTheme="minorEastAsia" w:hAnsiTheme="minorHAnsi" w:cstheme="minorBidi"/>
            <w:noProof/>
            <w:sz w:val="22"/>
            <w:szCs w:val="22"/>
          </w:rPr>
          <w:tab/>
        </w:r>
        <w:r w:rsidR="001D36EF" w:rsidRPr="005834B0">
          <w:rPr>
            <w:rStyle w:val="Hyperlink"/>
            <w:i/>
            <w:noProof/>
          </w:rPr>
          <w:t>Program challenges</w:t>
        </w:r>
        <w:r w:rsidR="001D36EF">
          <w:rPr>
            <w:noProof/>
            <w:webHidden/>
          </w:rPr>
          <w:tab/>
        </w:r>
        <w:r>
          <w:rPr>
            <w:noProof/>
            <w:webHidden/>
          </w:rPr>
          <w:fldChar w:fldCharType="begin"/>
        </w:r>
        <w:r w:rsidR="001D36EF">
          <w:rPr>
            <w:noProof/>
            <w:webHidden/>
          </w:rPr>
          <w:instrText xml:space="preserve"> PAGEREF _Toc399498902 \h </w:instrText>
        </w:r>
        <w:r>
          <w:rPr>
            <w:noProof/>
            <w:webHidden/>
          </w:rPr>
        </w:r>
        <w:r>
          <w:rPr>
            <w:noProof/>
            <w:webHidden/>
          </w:rPr>
          <w:fldChar w:fldCharType="separate"/>
        </w:r>
        <w:r w:rsidR="001D36EF">
          <w:rPr>
            <w:noProof/>
            <w:webHidden/>
          </w:rPr>
          <w:t>21</w:t>
        </w:r>
        <w:r>
          <w:rPr>
            <w:noProof/>
            <w:webHidden/>
          </w:rPr>
          <w:fldChar w:fldCharType="end"/>
        </w:r>
      </w:hyperlink>
    </w:p>
    <w:p w:rsidR="001D36EF" w:rsidRDefault="00FA7CFA">
      <w:pPr>
        <w:pStyle w:val="TOC2"/>
        <w:tabs>
          <w:tab w:val="left" w:pos="1080"/>
        </w:tabs>
        <w:rPr>
          <w:rFonts w:asciiTheme="minorHAnsi" w:eastAsiaTheme="minorEastAsia" w:hAnsiTheme="minorHAnsi" w:cstheme="minorBidi"/>
          <w:noProof/>
          <w:sz w:val="22"/>
          <w:szCs w:val="22"/>
        </w:rPr>
      </w:pPr>
      <w:hyperlink w:anchor="_Toc399498903" w:history="1">
        <w:r w:rsidR="001D36EF" w:rsidRPr="005834B0">
          <w:rPr>
            <w:rStyle w:val="Hyperlink"/>
            <w:noProof/>
          </w:rPr>
          <w:t>V.</w:t>
        </w:r>
        <w:r w:rsidR="001D36EF">
          <w:rPr>
            <w:rFonts w:asciiTheme="minorHAnsi" w:eastAsiaTheme="minorEastAsia" w:hAnsiTheme="minorHAnsi" w:cstheme="minorBidi"/>
            <w:noProof/>
            <w:sz w:val="22"/>
            <w:szCs w:val="22"/>
          </w:rPr>
          <w:tab/>
        </w:r>
        <w:r w:rsidR="001D36EF" w:rsidRPr="005834B0">
          <w:rPr>
            <w:rStyle w:val="Hyperlink"/>
            <w:noProof/>
          </w:rPr>
          <w:t>Tracking the status of the basin’s fish and wildlife resources</w:t>
        </w:r>
        <w:r w:rsidR="001D36EF">
          <w:rPr>
            <w:noProof/>
            <w:webHidden/>
          </w:rPr>
          <w:tab/>
        </w:r>
        <w:r>
          <w:rPr>
            <w:noProof/>
            <w:webHidden/>
          </w:rPr>
          <w:fldChar w:fldCharType="begin"/>
        </w:r>
        <w:r w:rsidR="001D36EF">
          <w:rPr>
            <w:noProof/>
            <w:webHidden/>
          </w:rPr>
          <w:instrText xml:space="preserve"> PAGEREF _Toc399498903 \h </w:instrText>
        </w:r>
        <w:r>
          <w:rPr>
            <w:noProof/>
            <w:webHidden/>
          </w:rPr>
        </w:r>
        <w:r>
          <w:rPr>
            <w:noProof/>
            <w:webHidden/>
          </w:rPr>
          <w:fldChar w:fldCharType="separate"/>
        </w:r>
        <w:r w:rsidR="001D36EF">
          <w:rPr>
            <w:noProof/>
            <w:webHidden/>
          </w:rPr>
          <w:t>24</w:t>
        </w:r>
        <w:r>
          <w:rPr>
            <w:noProof/>
            <w:webHidden/>
          </w:rPr>
          <w:fldChar w:fldCharType="end"/>
        </w:r>
      </w:hyperlink>
    </w:p>
    <w:p w:rsidR="001D36EF" w:rsidRDefault="00FA7CFA">
      <w:pPr>
        <w:pStyle w:val="TOC1"/>
        <w:rPr>
          <w:rFonts w:asciiTheme="minorHAnsi" w:eastAsiaTheme="minorEastAsia" w:hAnsiTheme="minorHAnsi" w:cstheme="minorBidi"/>
          <w:b w:val="0"/>
          <w:sz w:val="22"/>
          <w:szCs w:val="22"/>
        </w:rPr>
      </w:pPr>
      <w:hyperlink w:anchor="_Toc399498904" w:history="1">
        <w:r w:rsidR="001D36EF" w:rsidRPr="005834B0">
          <w:rPr>
            <w:rStyle w:val="Hyperlink"/>
          </w:rPr>
          <w:t>Part Three: Basinwide Vision, Scientific Foundation, Goals, Objectives, and Strategies</w:t>
        </w:r>
        <w:r w:rsidR="001D36EF">
          <w:rPr>
            <w:webHidden/>
          </w:rPr>
          <w:tab/>
        </w:r>
        <w:r>
          <w:rPr>
            <w:webHidden/>
          </w:rPr>
          <w:fldChar w:fldCharType="begin"/>
        </w:r>
        <w:r w:rsidR="001D36EF">
          <w:rPr>
            <w:webHidden/>
          </w:rPr>
          <w:instrText xml:space="preserve"> PAGEREF _Toc399498904 \h </w:instrText>
        </w:r>
        <w:r>
          <w:rPr>
            <w:webHidden/>
          </w:rPr>
        </w:r>
        <w:r>
          <w:rPr>
            <w:webHidden/>
          </w:rPr>
          <w:fldChar w:fldCharType="separate"/>
        </w:r>
        <w:r w:rsidR="001D36EF">
          <w:rPr>
            <w:webHidden/>
          </w:rPr>
          <w:t>25</w:t>
        </w:r>
        <w:r>
          <w:rPr>
            <w:webHidden/>
          </w:rPr>
          <w:fldChar w:fldCharType="end"/>
        </w:r>
      </w:hyperlink>
    </w:p>
    <w:p w:rsidR="001D36EF" w:rsidRDefault="00FA7CFA">
      <w:pPr>
        <w:pStyle w:val="TOC2"/>
        <w:rPr>
          <w:rFonts w:asciiTheme="minorHAnsi" w:eastAsiaTheme="minorEastAsia" w:hAnsiTheme="minorHAnsi" w:cstheme="minorBidi"/>
          <w:noProof/>
          <w:sz w:val="22"/>
          <w:szCs w:val="22"/>
        </w:rPr>
      </w:pPr>
      <w:hyperlink w:anchor="_Toc399498905" w:history="1">
        <w:r w:rsidR="001D36EF" w:rsidRPr="005834B0">
          <w:rPr>
            <w:rStyle w:val="Hyperlink"/>
            <w:noProof/>
          </w:rPr>
          <w:t>I.</w:t>
        </w:r>
        <w:r w:rsidR="001D36EF">
          <w:rPr>
            <w:rFonts w:asciiTheme="minorHAnsi" w:eastAsiaTheme="minorEastAsia" w:hAnsiTheme="minorHAnsi" w:cstheme="minorBidi"/>
            <w:noProof/>
            <w:sz w:val="22"/>
            <w:szCs w:val="22"/>
          </w:rPr>
          <w:tab/>
        </w:r>
        <w:r w:rsidR="001D36EF" w:rsidRPr="005834B0">
          <w:rPr>
            <w:rStyle w:val="Hyperlink"/>
            <w:noProof/>
          </w:rPr>
          <w:t>Vision for the Columbia River Basin</w:t>
        </w:r>
        <w:r w:rsidR="001D36EF">
          <w:rPr>
            <w:noProof/>
            <w:webHidden/>
          </w:rPr>
          <w:tab/>
        </w:r>
        <w:r>
          <w:rPr>
            <w:noProof/>
            <w:webHidden/>
          </w:rPr>
          <w:fldChar w:fldCharType="begin"/>
        </w:r>
        <w:r w:rsidR="001D36EF">
          <w:rPr>
            <w:noProof/>
            <w:webHidden/>
          </w:rPr>
          <w:instrText xml:space="preserve"> PAGEREF _Toc399498905 \h </w:instrText>
        </w:r>
        <w:r>
          <w:rPr>
            <w:noProof/>
            <w:webHidden/>
          </w:rPr>
        </w:r>
        <w:r>
          <w:rPr>
            <w:noProof/>
            <w:webHidden/>
          </w:rPr>
          <w:fldChar w:fldCharType="separate"/>
        </w:r>
        <w:r w:rsidR="001D36EF">
          <w:rPr>
            <w:noProof/>
            <w:webHidden/>
          </w:rPr>
          <w:t>25</w:t>
        </w:r>
        <w:r>
          <w:rPr>
            <w:noProof/>
            <w:webHidden/>
          </w:rPr>
          <w:fldChar w:fldCharType="end"/>
        </w:r>
      </w:hyperlink>
    </w:p>
    <w:p w:rsidR="001D36EF" w:rsidRDefault="00FA7CFA">
      <w:pPr>
        <w:pStyle w:val="TOC2"/>
        <w:tabs>
          <w:tab w:val="left" w:pos="677"/>
        </w:tabs>
        <w:rPr>
          <w:rFonts w:asciiTheme="minorHAnsi" w:eastAsiaTheme="minorEastAsia" w:hAnsiTheme="minorHAnsi" w:cstheme="minorBidi"/>
          <w:noProof/>
          <w:sz w:val="22"/>
          <w:szCs w:val="22"/>
        </w:rPr>
      </w:pPr>
      <w:hyperlink w:anchor="_Toc399498906" w:history="1">
        <w:r w:rsidR="001D36EF" w:rsidRPr="005834B0">
          <w:rPr>
            <w:rStyle w:val="Hyperlink"/>
            <w:noProof/>
          </w:rPr>
          <w:t>II.</w:t>
        </w:r>
        <w:r w:rsidR="001D36EF">
          <w:rPr>
            <w:rFonts w:asciiTheme="minorHAnsi" w:eastAsiaTheme="minorEastAsia" w:hAnsiTheme="minorHAnsi" w:cstheme="minorBidi"/>
            <w:noProof/>
            <w:sz w:val="22"/>
            <w:szCs w:val="22"/>
          </w:rPr>
          <w:tab/>
        </w:r>
        <w:r w:rsidR="001D36EF" w:rsidRPr="005834B0">
          <w:rPr>
            <w:rStyle w:val="Hyperlink"/>
            <w:noProof/>
          </w:rPr>
          <w:t>Scientific foundation and principles of the program</w:t>
        </w:r>
        <w:r w:rsidR="001D36EF">
          <w:rPr>
            <w:noProof/>
            <w:webHidden/>
          </w:rPr>
          <w:tab/>
        </w:r>
        <w:r>
          <w:rPr>
            <w:noProof/>
            <w:webHidden/>
          </w:rPr>
          <w:fldChar w:fldCharType="begin"/>
        </w:r>
        <w:r w:rsidR="001D36EF">
          <w:rPr>
            <w:noProof/>
            <w:webHidden/>
          </w:rPr>
          <w:instrText xml:space="preserve"> PAGEREF _Toc399498906 \h </w:instrText>
        </w:r>
        <w:r>
          <w:rPr>
            <w:noProof/>
            <w:webHidden/>
          </w:rPr>
        </w:r>
        <w:r>
          <w:rPr>
            <w:noProof/>
            <w:webHidden/>
          </w:rPr>
          <w:fldChar w:fldCharType="separate"/>
        </w:r>
        <w:r w:rsidR="001D36EF">
          <w:rPr>
            <w:noProof/>
            <w:webHidden/>
          </w:rPr>
          <w:t>26</w:t>
        </w:r>
        <w:r>
          <w:rPr>
            <w:noProof/>
            <w:webHidden/>
          </w:rPr>
          <w:fldChar w:fldCharType="end"/>
        </w:r>
      </w:hyperlink>
    </w:p>
    <w:p w:rsidR="001D36EF" w:rsidRDefault="00FA7CFA">
      <w:pPr>
        <w:pStyle w:val="TOC2"/>
        <w:tabs>
          <w:tab w:val="left" w:pos="1080"/>
        </w:tabs>
        <w:rPr>
          <w:rFonts w:asciiTheme="minorHAnsi" w:eastAsiaTheme="minorEastAsia" w:hAnsiTheme="minorHAnsi" w:cstheme="minorBidi"/>
          <w:noProof/>
          <w:sz w:val="22"/>
          <w:szCs w:val="22"/>
        </w:rPr>
      </w:pPr>
      <w:hyperlink w:anchor="_Toc399498907" w:history="1">
        <w:r w:rsidR="001D36EF" w:rsidRPr="005834B0">
          <w:rPr>
            <w:rStyle w:val="Hyperlink"/>
            <w:noProof/>
          </w:rPr>
          <w:t>III.</w:t>
        </w:r>
        <w:r w:rsidR="001D36EF">
          <w:rPr>
            <w:rFonts w:asciiTheme="minorHAnsi" w:eastAsiaTheme="minorEastAsia" w:hAnsiTheme="minorHAnsi" w:cstheme="minorBidi"/>
            <w:noProof/>
            <w:sz w:val="22"/>
            <w:szCs w:val="22"/>
          </w:rPr>
          <w:tab/>
        </w:r>
        <w:r w:rsidR="001D36EF" w:rsidRPr="005834B0">
          <w:rPr>
            <w:rStyle w:val="Hyperlink"/>
            <w:noProof/>
          </w:rPr>
          <w:t>Goals and Objectives - the changes we want to achieve</w:t>
        </w:r>
        <w:r w:rsidR="001D36EF">
          <w:rPr>
            <w:noProof/>
            <w:webHidden/>
          </w:rPr>
          <w:tab/>
        </w:r>
        <w:r>
          <w:rPr>
            <w:noProof/>
            <w:webHidden/>
          </w:rPr>
          <w:fldChar w:fldCharType="begin"/>
        </w:r>
        <w:r w:rsidR="001D36EF">
          <w:rPr>
            <w:noProof/>
            <w:webHidden/>
          </w:rPr>
          <w:instrText xml:space="preserve"> PAGEREF _Toc399498907 \h </w:instrText>
        </w:r>
        <w:r>
          <w:rPr>
            <w:noProof/>
            <w:webHidden/>
          </w:rPr>
        </w:r>
        <w:r>
          <w:rPr>
            <w:noProof/>
            <w:webHidden/>
          </w:rPr>
          <w:fldChar w:fldCharType="separate"/>
        </w:r>
        <w:r w:rsidR="001D36EF">
          <w:rPr>
            <w:noProof/>
            <w:webHidden/>
          </w:rPr>
          <w:t>28</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08" w:history="1">
        <w:r w:rsidR="001D36EF" w:rsidRPr="005834B0">
          <w:rPr>
            <w:rStyle w:val="Hyperlink"/>
            <w:i/>
            <w:noProof/>
          </w:rPr>
          <w:t>A.</w:t>
        </w:r>
        <w:r w:rsidR="001D36EF">
          <w:rPr>
            <w:rFonts w:asciiTheme="minorHAnsi" w:eastAsiaTheme="minorEastAsia" w:hAnsiTheme="minorHAnsi" w:cstheme="minorBidi"/>
            <w:noProof/>
            <w:sz w:val="22"/>
            <w:szCs w:val="22"/>
          </w:rPr>
          <w:tab/>
        </w:r>
        <w:r w:rsidR="001D36EF" w:rsidRPr="005834B0">
          <w:rPr>
            <w:rStyle w:val="Hyperlink"/>
            <w:i/>
            <w:noProof/>
          </w:rPr>
          <w:t>Program goals and quantitative objectives</w:t>
        </w:r>
        <w:r w:rsidR="001D36EF">
          <w:rPr>
            <w:noProof/>
            <w:webHidden/>
          </w:rPr>
          <w:tab/>
        </w:r>
        <w:r>
          <w:rPr>
            <w:noProof/>
            <w:webHidden/>
          </w:rPr>
          <w:fldChar w:fldCharType="begin"/>
        </w:r>
        <w:r w:rsidR="001D36EF">
          <w:rPr>
            <w:noProof/>
            <w:webHidden/>
          </w:rPr>
          <w:instrText xml:space="preserve"> PAGEREF _Toc399498908 \h </w:instrText>
        </w:r>
        <w:r>
          <w:rPr>
            <w:noProof/>
            <w:webHidden/>
          </w:rPr>
        </w:r>
        <w:r>
          <w:rPr>
            <w:noProof/>
            <w:webHidden/>
          </w:rPr>
          <w:fldChar w:fldCharType="separate"/>
        </w:r>
        <w:r w:rsidR="001D36EF">
          <w:rPr>
            <w:noProof/>
            <w:webHidden/>
          </w:rPr>
          <w:t>28</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09" w:history="1">
        <w:r w:rsidR="001D36EF" w:rsidRPr="005834B0">
          <w:rPr>
            <w:rStyle w:val="Hyperlink"/>
            <w:noProof/>
          </w:rPr>
          <w:t>1.</w:t>
        </w:r>
        <w:r w:rsidR="001D36EF">
          <w:rPr>
            <w:rFonts w:asciiTheme="minorHAnsi" w:eastAsiaTheme="minorEastAsia" w:hAnsiTheme="minorHAnsi" w:cstheme="minorBidi"/>
            <w:noProof/>
            <w:sz w:val="22"/>
            <w:szCs w:val="22"/>
          </w:rPr>
          <w:tab/>
        </w:r>
        <w:r w:rsidR="001D36EF" w:rsidRPr="005834B0">
          <w:rPr>
            <w:rStyle w:val="Hyperlink"/>
            <w:noProof/>
          </w:rPr>
          <w:t>Refining program goals and quantitative objectives</w:t>
        </w:r>
        <w:r w:rsidR="001D36EF">
          <w:rPr>
            <w:noProof/>
            <w:webHidden/>
          </w:rPr>
          <w:tab/>
        </w:r>
        <w:r>
          <w:rPr>
            <w:noProof/>
            <w:webHidden/>
          </w:rPr>
          <w:fldChar w:fldCharType="begin"/>
        </w:r>
        <w:r w:rsidR="001D36EF">
          <w:rPr>
            <w:noProof/>
            <w:webHidden/>
          </w:rPr>
          <w:instrText xml:space="preserve"> PAGEREF _Toc399498909 \h </w:instrText>
        </w:r>
        <w:r>
          <w:rPr>
            <w:noProof/>
            <w:webHidden/>
          </w:rPr>
        </w:r>
        <w:r>
          <w:rPr>
            <w:noProof/>
            <w:webHidden/>
          </w:rPr>
          <w:fldChar w:fldCharType="separate"/>
        </w:r>
        <w:r w:rsidR="001D36EF">
          <w:rPr>
            <w:noProof/>
            <w:webHidden/>
          </w:rPr>
          <w:t>30</w:t>
        </w:r>
        <w:r>
          <w:rPr>
            <w:noProof/>
            <w:webHidden/>
          </w:rPr>
          <w:fldChar w:fldCharType="end"/>
        </w:r>
      </w:hyperlink>
    </w:p>
    <w:p w:rsidR="001D36EF" w:rsidRDefault="00FA7CFA">
      <w:pPr>
        <w:pStyle w:val="TOC2"/>
        <w:tabs>
          <w:tab w:val="left" w:pos="1080"/>
        </w:tabs>
        <w:rPr>
          <w:rFonts w:asciiTheme="minorHAnsi" w:eastAsiaTheme="minorEastAsia" w:hAnsiTheme="minorHAnsi" w:cstheme="minorBidi"/>
          <w:noProof/>
          <w:sz w:val="22"/>
          <w:szCs w:val="22"/>
        </w:rPr>
      </w:pPr>
      <w:hyperlink w:anchor="_Toc399498910" w:history="1">
        <w:r w:rsidR="001D36EF" w:rsidRPr="005834B0">
          <w:rPr>
            <w:rStyle w:val="Hyperlink"/>
            <w:noProof/>
          </w:rPr>
          <w:t>IV.</w:t>
        </w:r>
        <w:r w:rsidR="001D36EF">
          <w:rPr>
            <w:rFonts w:asciiTheme="minorHAnsi" w:eastAsiaTheme="minorEastAsia" w:hAnsiTheme="minorHAnsi" w:cstheme="minorBidi"/>
            <w:noProof/>
            <w:sz w:val="22"/>
            <w:szCs w:val="22"/>
          </w:rPr>
          <w:tab/>
        </w:r>
        <w:r w:rsidR="001D36EF" w:rsidRPr="005834B0">
          <w:rPr>
            <w:rStyle w:val="Hyperlink"/>
            <w:noProof/>
          </w:rPr>
          <w:t>Strategies - how the program will achieve the changes</w:t>
        </w:r>
        <w:r w:rsidR="001D36EF">
          <w:rPr>
            <w:noProof/>
            <w:webHidden/>
          </w:rPr>
          <w:tab/>
        </w:r>
        <w:r>
          <w:rPr>
            <w:noProof/>
            <w:webHidden/>
          </w:rPr>
          <w:fldChar w:fldCharType="begin"/>
        </w:r>
        <w:r w:rsidR="001D36EF">
          <w:rPr>
            <w:noProof/>
            <w:webHidden/>
          </w:rPr>
          <w:instrText xml:space="preserve"> PAGEREF _Toc399498910 \h </w:instrText>
        </w:r>
        <w:r>
          <w:rPr>
            <w:noProof/>
            <w:webHidden/>
          </w:rPr>
        </w:r>
        <w:r>
          <w:rPr>
            <w:noProof/>
            <w:webHidden/>
          </w:rPr>
          <w:fldChar w:fldCharType="separate"/>
        </w:r>
        <w:r w:rsidR="001D36EF">
          <w:rPr>
            <w:noProof/>
            <w:webHidden/>
          </w:rPr>
          <w:t>36</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11" w:history="1">
        <w:r w:rsidR="001D36EF" w:rsidRPr="005834B0">
          <w:rPr>
            <w:rStyle w:val="Hyperlink"/>
            <w:i/>
            <w:noProof/>
          </w:rPr>
          <w:t>A.</w:t>
        </w:r>
        <w:r w:rsidR="001D36EF">
          <w:rPr>
            <w:rFonts w:asciiTheme="minorHAnsi" w:eastAsiaTheme="minorEastAsia" w:hAnsiTheme="minorHAnsi" w:cstheme="minorBidi"/>
            <w:noProof/>
            <w:sz w:val="22"/>
            <w:szCs w:val="22"/>
          </w:rPr>
          <w:tab/>
        </w:r>
        <w:r w:rsidR="001D36EF" w:rsidRPr="005834B0">
          <w:rPr>
            <w:rStyle w:val="Hyperlink"/>
            <w:i/>
            <w:noProof/>
          </w:rPr>
          <w:t>Ecosystem function</w:t>
        </w:r>
        <w:r w:rsidR="001D36EF">
          <w:rPr>
            <w:noProof/>
            <w:webHidden/>
          </w:rPr>
          <w:tab/>
        </w:r>
        <w:r>
          <w:rPr>
            <w:noProof/>
            <w:webHidden/>
          </w:rPr>
          <w:fldChar w:fldCharType="begin"/>
        </w:r>
        <w:r w:rsidR="001D36EF">
          <w:rPr>
            <w:noProof/>
            <w:webHidden/>
          </w:rPr>
          <w:instrText xml:space="preserve"> PAGEREF _Toc399498911 \h </w:instrText>
        </w:r>
        <w:r>
          <w:rPr>
            <w:noProof/>
            <w:webHidden/>
          </w:rPr>
        </w:r>
        <w:r>
          <w:rPr>
            <w:noProof/>
            <w:webHidden/>
          </w:rPr>
          <w:fldChar w:fldCharType="separate"/>
        </w:r>
        <w:r w:rsidR="001D36EF">
          <w:rPr>
            <w:noProof/>
            <w:webHidden/>
          </w:rPr>
          <w:t>38</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12" w:history="1">
        <w:r w:rsidR="001D36EF" w:rsidRPr="005834B0">
          <w:rPr>
            <w:rStyle w:val="Hyperlink"/>
            <w:noProof/>
          </w:rPr>
          <w:t>2.</w:t>
        </w:r>
        <w:r w:rsidR="001D36EF">
          <w:rPr>
            <w:rFonts w:asciiTheme="minorHAnsi" w:eastAsiaTheme="minorEastAsia" w:hAnsiTheme="minorHAnsi" w:cstheme="minorBidi"/>
            <w:noProof/>
            <w:sz w:val="22"/>
            <w:szCs w:val="22"/>
          </w:rPr>
          <w:tab/>
        </w:r>
        <w:r w:rsidR="001D36EF" w:rsidRPr="005834B0">
          <w:rPr>
            <w:rStyle w:val="Hyperlink"/>
            <w:noProof/>
          </w:rPr>
          <w:t>Habitat</w:t>
        </w:r>
        <w:r w:rsidR="001D36EF">
          <w:rPr>
            <w:noProof/>
            <w:webHidden/>
          </w:rPr>
          <w:tab/>
        </w:r>
        <w:r>
          <w:rPr>
            <w:noProof/>
            <w:webHidden/>
          </w:rPr>
          <w:fldChar w:fldCharType="begin"/>
        </w:r>
        <w:r w:rsidR="001D36EF">
          <w:rPr>
            <w:noProof/>
            <w:webHidden/>
          </w:rPr>
          <w:instrText xml:space="preserve"> PAGEREF _Toc399498912 \h </w:instrText>
        </w:r>
        <w:r>
          <w:rPr>
            <w:noProof/>
            <w:webHidden/>
          </w:rPr>
        </w:r>
        <w:r>
          <w:rPr>
            <w:noProof/>
            <w:webHidden/>
          </w:rPr>
          <w:fldChar w:fldCharType="separate"/>
        </w:r>
        <w:r w:rsidR="001D36EF">
          <w:rPr>
            <w:noProof/>
            <w:webHidden/>
          </w:rPr>
          <w:t>41</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13" w:history="1">
        <w:r w:rsidR="001D36EF" w:rsidRPr="005834B0">
          <w:rPr>
            <w:rStyle w:val="Hyperlink"/>
            <w:noProof/>
          </w:rPr>
          <w:t>3.</w:t>
        </w:r>
        <w:r w:rsidR="001D36EF">
          <w:rPr>
            <w:rFonts w:asciiTheme="minorHAnsi" w:eastAsiaTheme="minorEastAsia" w:hAnsiTheme="minorHAnsi" w:cstheme="minorBidi"/>
            <w:noProof/>
            <w:sz w:val="22"/>
            <w:szCs w:val="22"/>
          </w:rPr>
          <w:tab/>
        </w:r>
        <w:r w:rsidR="001D36EF" w:rsidRPr="005834B0">
          <w:rPr>
            <w:rStyle w:val="Hyperlink"/>
            <w:noProof/>
          </w:rPr>
          <w:t>Strongholds</w:t>
        </w:r>
        <w:r w:rsidR="001D36EF">
          <w:rPr>
            <w:noProof/>
            <w:webHidden/>
          </w:rPr>
          <w:tab/>
        </w:r>
        <w:r>
          <w:rPr>
            <w:noProof/>
            <w:webHidden/>
          </w:rPr>
          <w:fldChar w:fldCharType="begin"/>
        </w:r>
        <w:r w:rsidR="001D36EF">
          <w:rPr>
            <w:noProof/>
            <w:webHidden/>
          </w:rPr>
          <w:instrText xml:space="preserve"> PAGEREF _Toc399498913 \h </w:instrText>
        </w:r>
        <w:r>
          <w:rPr>
            <w:noProof/>
            <w:webHidden/>
          </w:rPr>
        </w:r>
        <w:r>
          <w:rPr>
            <w:noProof/>
            <w:webHidden/>
          </w:rPr>
          <w:fldChar w:fldCharType="separate"/>
        </w:r>
        <w:r w:rsidR="001D36EF">
          <w:rPr>
            <w:noProof/>
            <w:webHidden/>
          </w:rPr>
          <w:t>44</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14" w:history="1">
        <w:r w:rsidR="001D36EF" w:rsidRPr="005834B0">
          <w:rPr>
            <w:rStyle w:val="Hyperlink"/>
            <w:noProof/>
          </w:rPr>
          <w:t>4.</w:t>
        </w:r>
        <w:r w:rsidR="001D36EF">
          <w:rPr>
            <w:rFonts w:asciiTheme="minorHAnsi" w:eastAsiaTheme="minorEastAsia" w:hAnsiTheme="minorHAnsi" w:cstheme="minorBidi"/>
            <w:noProof/>
            <w:sz w:val="22"/>
            <w:szCs w:val="22"/>
          </w:rPr>
          <w:tab/>
        </w:r>
        <w:r w:rsidR="001D36EF" w:rsidRPr="005834B0">
          <w:rPr>
            <w:rStyle w:val="Hyperlink"/>
            <w:noProof/>
          </w:rPr>
          <w:t>Non-native and invasive species</w:t>
        </w:r>
        <w:r w:rsidR="001D36EF">
          <w:rPr>
            <w:noProof/>
            <w:webHidden/>
          </w:rPr>
          <w:tab/>
        </w:r>
        <w:r>
          <w:rPr>
            <w:noProof/>
            <w:webHidden/>
          </w:rPr>
          <w:fldChar w:fldCharType="begin"/>
        </w:r>
        <w:r w:rsidR="001D36EF">
          <w:rPr>
            <w:noProof/>
            <w:webHidden/>
          </w:rPr>
          <w:instrText xml:space="preserve"> PAGEREF _Toc399498914 \h </w:instrText>
        </w:r>
        <w:r>
          <w:rPr>
            <w:noProof/>
            <w:webHidden/>
          </w:rPr>
        </w:r>
        <w:r>
          <w:rPr>
            <w:noProof/>
            <w:webHidden/>
          </w:rPr>
          <w:fldChar w:fldCharType="separate"/>
        </w:r>
        <w:r w:rsidR="001D36EF">
          <w:rPr>
            <w:noProof/>
            <w:webHidden/>
          </w:rPr>
          <w:t>46</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15" w:history="1">
        <w:r w:rsidR="001D36EF" w:rsidRPr="005834B0">
          <w:rPr>
            <w:rStyle w:val="Hyperlink"/>
            <w:noProof/>
          </w:rPr>
          <w:t>5.</w:t>
        </w:r>
        <w:r w:rsidR="001D36EF">
          <w:rPr>
            <w:rFonts w:asciiTheme="minorHAnsi" w:eastAsiaTheme="minorEastAsia" w:hAnsiTheme="minorHAnsi" w:cstheme="minorBidi"/>
            <w:noProof/>
            <w:sz w:val="22"/>
            <w:szCs w:val="22"/>
          </w:rPr>
          <w:tab/>
        </w:r>
        <w:r w:rsidR="001D36EF" w:rsidRPr="005834B0">
          <w:rPr>
            <w:rStyle w:val="Hyperlink"/>
            <w:noProof/>
          </w:rPr>
          <w:t>Predator management</w:t>
        </w:r>
        <w:r w:rsidR="001D36EF">
          <w:rPr>
            <w:noProof/>
            <w:webHidden/>
          </w:rPr>
          <w:tab/>
        </w:r>
        <w:r>
          <w:rPr>
            <w:noProof/>
            <w:webHidden/>
          </w:rPr>
          <w:fldChar w:fldCharType="begin"/>
        </w:r>
        <w:r w:rsidR="001D36EF">
          <w:rPr>
            <w:noProof/>
            <w:webHidden/>
          </w:rPr>
          <w:instrText xml:space="preserve"> PAGEREF _Toc399498915 \h </w:instrText>
        </w:r>
        <w:r>
          <w:rPr>
            <w:noProof/>
            <w:webHidden/>
          </w:rPr>
        </w:r>
        <w:r>
          <w:rPr>
            <w:noProof/>
            <w:webHidden/>
          </w:rPr>
          <w:fldChar w:fldCharType="separate"/>
        </w:r>
        <w:r w:rsidR="001D36EF">
          <w:rPr>
            <w:noProof/>
            <w:webHidden/>
          </w:rPr>
          <w:t>49</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16" w:history="1">
        <w:r w:rsidR="001D36EF" w:rsidRPr="005834B0">
          <w:rPr>
            <w:rStyle w:val="Hyperlink"/>
            <w:noProof/>
          </w:rPr>
          <w:t>6.</w:t>
        </w:r>
        <w:r w:rsidR="001D36EF">
          <w:rPr>
            <w:rFonts w:asciiTheme="minorHAnsi" w:eastAsiaTheme="minorEastAsia" w:hAnsiTheme="minorHAnsi" w:cstheme="minorBidi"/>
            <w:noProof/>
            <w:sz w:val="22"/>
            <w:szCs w:val="22"/>
          </w:rPr>
          <w:tab/>
        </w:r>
        <w:r w:rsidR="001D36EF" w:rsidRPr="005834B0">
          <w:rPr>
            <w:rStyle w:val="Hyperlink"/>
            <w:noProof/>
          </w:rPr>
          <w:t>Protected areas and hydroelectric development and licensing</w:t>
        </w:r>
        <w:r w:rsidR="001D36EF">
          <w:rPr>
            <w:noProof/>
            <w:webHidden/>
          </w:rPr>
          <w:tab/>
        </w:r>
        <w:r>
          <w:rPr>
            <w:noProof/>
            <w:webHidden/>
          </w:rPr>
          <w:fldChar w:fldCharType="begin"/>
        </w:r>
        <w:r w:rsidR="001D36EF">
          <w:rPr>
            <w:noProof/>
            <w:webHidden/>
          </w:rPr>
          <w:instrText xml:space="preserve"> PAGEREF _Toc399498916 \h </w:instrText>
        </w:r>
        <w:r>
          <w:rPr>
            <w:noProof/>
            <w:webHidden/>
          </w:rPr>
        </w:r>
        <w:r>
          <w:rPr>
            <w:noProof/>
            <w:webHidden/>
          </w:rPr>
          <w:fldChar w:fldCharType="separate"/>
        </w:r>
        <w:r w:rsidR="001D36EF">
          <w:rPr>
            <w:noProof/>
            <w:webHidden/>
          </w:rPr>
          <w:t>52</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17" w:history="1">
        <w:r w:rsidR="001D36EF" w:rsidRPr="005834B0">
          <w:rPr>
            <w:rStyle w:val="Hyperlink"/>
            <w:noProof/>
          </w:rPr>
          <w:t>7.</w:t>
        </w:r>
        <w:r w:rsidR="001D36EF">
          <w:rPr>
            <w:rFonts w:asciiTheme="minorHAnsi" w:eastAsiaTheme="minorEastAsia" w:hAnsiTheme="minorHAnsi" w:cstheme="minorBidi"/>
            <w:noProof/>
            <w:sz w:val="22"/>
            <w:szCs w:val="22"/>
          </w:rPr>
          <w:tab/>
        </w:r>
        <w:r w:rsidR="001D36EF" w:rsidRPr="005834B0">
          <w:rPr>
            <w:rStyle w:val="Hyperlink"/>
            <w:noProof/>
          </w:rPr>
          <w:t>Water quality</w:t>
        </w:r>
        <w:r w:rsidR="001D36EF">
          <w:rPr>
            <w:noProof/>
            <w:webHidden/>
          </w:rPr>
          <w:tab/>
        </w:r>
        <w:r>
          <w:rPr>
            <w:noProof/>
            <w:webHidden/>
          </w:rPr>
          <w:fldChar w:fldCharType="begin"/>
        </w:r>
        <w:r w:rsidR="001D36EF">
          <w:rPr>
            <w:noProof/>
            <w:webHidden/>
          </w:rPr>
          <w:instrText xml:space="preserve"> PAGEREF _Toc399498917 \h </w:instrText>
        </w:r>
        <w:r>
          <w:rPr>
            <w:noProof/>
            <w:webHidden/>
          </w:rPr>
        </w:r>
        <w:r>
          <w:rPr>
            <w:noProof/>
            <w:webHidden/>
          </w:rPr>
          <w:fldChar w:fldCharType="separate"/>
        </w:r>
        <w:r w:rsidR="001D36EF">
          <w:rPr>
            <w:noProof/>
            <w:webHidden/>
          </w:rPr>
          <w:t>54</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18" w:history="1">
        <w:r w:rsidR="001D36EF" w:rsidRPr="005834B0">
          <w:rPr>
            <w:rStyle w:val="Hyperlink"/>
            <w:noProof/>
          </w:rPr>
          <w:t>8.</w:t>
        </w:r>
        <w:r w:rsidR="001D36EF">
          <w:rPr>
            <w:rFonts w:asciiTheme="minorHAnsi" w:eastAsiaTheme="minorEastAsia" w:hAnsiTheme="minorHAnsi" w:cstheme="minorBidi"/>
            <w:noProof/>
            <w:sz w:val="22"/>
            <w:szCs w:val="22"/>
          </w:rPr>
          <w:tab/>
        </w:r>
        <w:r w:rsidR="001D36EF" w:rsidRPr="005834B0">
          <w:rPr>
            <w:rStyle w:val="Hyperlink"/>
            <w:noProof/>
          </w:rPr>
          <w:t>Climate change</w:t>
        </w:r>
        <w:r w:rsidR="001D36EF">
          <w:rPr>
            <w:noProof/>
            <w:webHidden/>
          </w:rPr>
          <w:tab/>
        </w:r>
        <w:r>
          <w:rPr>
            <w:noProof/>
            <w:webHidden/>
          </w:rPr>
          <w:fldChar w:fldCharType="begin"/>
        </w:r>
        <w:r w:rsidR="001D36EF">
          <w:rPr>
            <w:noProof/>
            <w:webHidden/>
          </w:rPr>
          <w:instrText xml:space="preserve"> PAGEREF _Toc399498918 \h </w:instrText>
        </w:r>
        <w:r>
          <w:rPr>
            <w:noProof/>
            <w:webHidden/>
          </w:rPr>
        </w:r>
        <w:r>
          <w:rPr>
            <w:noProof/>
            <w:webHidden/>
          </w:rPr>
          <w:fldChar w:fldCharType="separate"/>
        </w:r>
        <w:r w:rsidR="001D36EF">
          <w:rPr>
            <w:noProof/>
            <w:webHidden/>
          </w:rPr>
          <w:t>57</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19" w:history="1">
        <w:r w:rsidR="001D36EF" w:rsidRPr="005834B0">
          <w:rPr>
            <w:rStyle w:val="Hyperlink"/>
            <w:noProof/>
          </w:rPr>
          <w:t>9.</w:t>
        </w:r>
        <w:r w:rsidR="001D36EF">
          <w:rPr>
            <w:rFonts w:asciiTheme="minorHAnsi" w:eastAsiaTheme="minorEastAsia" w:hAnsiTheme="minorHAnsi" w:cstheme="minorBidi"/>
            <w:noProof/>
            <w:sz w:val="22"/>
            <w:szCs w:val="22"/>
          </w:rPr>
          <w:tab/>
        </w:r>
        <w:r w:rsidR="001D36EF" w:rsidRPr="005834B0">
          <w:rPr>
            <w:rStyle w:val="Hyperlink"/>
            <w:noProof/>
          </w:rPr>
          <w:t>Mainstem hydrosystem flow and passage operations</w:t>
        </w:r>
        <w:r w:rsidR="001D36EF">
          <w:rPr>
            <w:noProof/>
            <w:webHidden/>
          </w:rPr>
          <w:tab/>
        </w:r>
        <w:r>
          <w:rPr>
            <w:noProof/>
            <w:webHidden/>
          </w:rPr>
          <w:fldChar w:fldCharType="begin"/>
        </w:r>
        <w:r w:rsidR="001D36EF">
          <w:rPr>
            <w:noProof/>
            <w:webHidden/>
          </w:rPr>
          <w:instrText xml:space="preserve"> PAGEREF _Toc399498919 \h </w:instrText>
        </w:r>
        <w:r>
          <w:rPr>
            <w:noProof/>
            <w:webHidden/>
          </w:rPr>
        </w:r>
        <w:r>
          <w:rPr>
            <w:noProof/>
            <w:webHidden/>
          </w:rPr>
          <w:fldChar w:fldCharType="separate"/>
        </w:r>
        <w:r w:rsidR="001D36EF">
          <w:rPr>
            <w:noProof/>
            <w:webHidden/>
          </w:rPr>
          <w:t>60</w:t>
        </w:r>
        <w:r>
          <w:rPr>
            <w:noProof/>
            <w:webHidden/>
          </w:rPr>
          <w:fldChar w:fldCharType="end"/>
        </w:r>
      </w:hyperlink>
    </w:p>
    <w:p w:rsidR="001D36EF" w:rsidRDefault="00FA7CFA">
      <w:pPr>
        <w:pStyle w:val="TOC4"/>
        <w:tabs>
          <w:tab w:val="left" w:pos="1320"/>
          <w:tab w:val="right" w:leader="dot" w:pos="8630"/>
        </w:tabs>
        <w:rPr>
          <w:rFonts w:asciiTheme="minorHAnsi" w:eastAsiaTheme="minorEastAsia" w:hAnsiTheme="minorHAnsi" w:cstheme="minorBidi"/>
          <w:noProof/>
          <w:sz w:val="22"/>
          <w:szCs w:val="22"/>
        </w:rPr>
      </w:pPr>
      <w:hyperlink w:anchor="_Toc399498920" w:history="1">
        <w:r w:rsidR="001D36EF" w:rsidRPr="005834B0">
          <w:rPr>
            <w:rStyle w:val="Hyperlink"/>
            <w:noProof/>
          </w:rPr>
          <w:t>10.</w:t>
        </w:r>
        <w:r w:rsidR="001D36EF">
          <w:rPr>
            <w:rFonts w:asciiTheme="minorHAnsi" w:eastAsiaTheme="minorEastAsia" w:hAnsiTheme="minorHAnsi" w:cstheme="minorBidi"/>
            <w:noProof/>
            <w:sz w:val="22"/>
            <w:szCs w:val="22"/>
          </w:rPr>
          <w:tab/>
        </w:r>
        <w:r w:rsidR="001D36EF" w:rsidRPr="005834B0">
          <w:rPr>
            <w:rStyle w:val="Hyperlink"/>
            <w:noProof/>
          </w:rPr>
          <w:t>Estuary</w:t>
        </w:r>
        <w:r w:rsidR="001D36EF">
          <w:rPr>
            <w:noProof/>
            <w:webHidden/>
          </w:rPr>
          <w:tab/>
        </w:r>
        <w:r>
          <w:rPr>
            <w:noProof/>
            <w:webHidden/>
          </w:rPr>
          <w:fldChar w:fldCharType="begin"/>
        </w:r>
        <w:r w:rsidR="001D36EF">
          <w:rPr>
            <w:noProof/>
            <w:webHidden/>
          </w:rPr>
          <w:instrText xml:space="preserve"> PAGEREF _Toc399498920 \h </w:instrText>
        </w:r>
        <w:r>
          <w:rPr>
            <w:noProof/>
            <w:webHidden/>
          </w:rPr>
        </w:r>
        <w:r>
          <w:rPr>
            <w:noProof/>
            <w:webHidden/>
          </w:rPr>
          <w:fldChar w:fldCharType="separate"/>
        </w:r>
        <w:r w:rsidR="001D36EF">
          <w:rPr>
            <w:noProof/>
            <w:webHidden/>
          </w:rPr>
          <w:t>68</w:t>
        </w:r>
        <w:r>
          <w:rPr>
            <w:noProof/>
            <w:webHidden/>
          </w:rPr>
          <w:fldChar w:fldCharType="end"/>
        </w:r>
      </w:hyperlink>
    </w:p>
    <w:p w:rsidR="001D36EF" w:rsidRDefault="00FA7CFA">
      <w:pPr>
        <w:pStyle w:val="TOC4"/>
        <w:tabs>
          <w:tab w:val="left" w:pos="1320"/>
          <w:tab w:val="right" w:leader="dot" w:pos="8630"/>
        </w:tabs>
        <w:rPr>
          <w:rFonts w:asciiTheme="minorHAnsi" w:eastAsiaTheme="minorEastAsia" w:hAnsiTheme="minorHAnsi" w:cstheme="minorBidi"/>
          <w:noProof/>
          <w:sz w:val="22"/>
          <w:szCs w:val="22"/>
        </w:rPr>
      </w:pPr>
      <w:hyperlink w:anchor="_Toc399498921" w:history="1">
        <w:r w:rsidR="001D36EF" w:rsidRPr="005834B0">
          <w:rPr>
            <w:rStyle w:val="Hyperlink"/>
            <w:noProof/>
          </w:rPr>
          <w:t>11.</w:t>
        </w:r>
        <w:r w:rsidR="001D36EF">
          <w:rPr>
            <w:rFonts w:asciiTheme="minorHAnsi" w:eastAsiaTheme="minorEastAsia" w:hAnsiTheme="minorHAnsi" w:cstheme="minorBidi"/>
            <w:noProof/>
            <w:sz w:val="22"/>
            <w:szCs w:val="22"/>
          </w:rPr>
          <w:tab/>
        </w:r>
        <w:r w:rsidR="001D36EF" w:rsidRPr="005834B0">
          <w:rPr>
            <w:rStyle w:val="Hyperlink"/>
            <w:noProof/>
          </w:rPr>
          <w:t>Plume and nearshore ocean</w:t>
        </w:r>
        <w:r w:rsidR="001D36EF">
          <w:rPr>
            <w:noProof/>
            <w:webHidden/>
          </w:rPr>
          <w:tab/>
        </w:r>
        <w:r>
          <w:rPr>
            <w:noProof/>
            <w:webHidden/>
          </w:rPr>
          <w:fldChar w:fldCharType="begin"/>
        </w:r>
        <w:r w:rsidR="001D36EF">
          <w:rPr>
            <w:noProof/>
            <w:webHidden/>
          </w:rPr>
          <w:instrText xml:space="preserve"> PAGEREF _Toc399498921 \h </w:instrText>
        </w:r>
        <w:r>
          <w:rPr>
            <w:noProof/>
            <w:webHidden/>
          </w:rPr>
        </w:r>
        <w:r>
          <w:rPr>
            <w:noProof/>
            <w:webHidden/>
          </w:rPr>
          <w:fldChar w:fldCharType="separate"/>
        </w:r>
        <w:r w:rsidR="001D36EF">
          <w:rPr>
            <w:noProof/>
            <w:webHidden/>
          </w:rPr>
          <w:t>70</w:t>
        </w:r>
        <w:r>
          <w:rPr>
            <w:noProof/>
            <w:webHidden/>
          </w:rPr>
          <w:fldChar w:fldCharType="end"/>
        </w:r>
      </w:hyperlink>
    </w:p>
    <w:p w:rsidR="001D36EF" w:rsidRDefault="00FA7CFA">
      <w:pPr>
        <w:pStyle w:val="TOC4"/>
        <w:tabs>
          <w:tab w:val="left" w:pos="1320"/>
          <w:tab w:val="right" w:leader="dot" w:pos="8630"/>
        </w:tabs>
        <w:rPr>
          <w:rFonts w:asciiTheme="minorHAnsi" w:eastAsiaTheme="minorEastAsia" w:hAnsiTheme="minorHAnsi" w:cstheme="minorBidi"/>
          <w:noProof/>
          <w:sz w:val="22"/>
          <w:szCs w:val="22"/>
        </w:rPr>
      </w:pPr>
      <w:hyperlink w:anchor="_Toc399498922" w:history="1">
        <w:r w:rsidR="001D36EF" w:rsidRPr="005834B0">
          <w:rPr>
            <w:rStyle w:val="Hyperlink"/>
            <w:noProof/>
          </w:rPr>
          <w:t>12.</w:t>
        </w:r>
        <w:r w:rsidR="001D36EF">
          <w:rPr>
            <w:rFonts w:asciiTheme="minorHAnsi" w:eastAsiaTheme="minorEastAsia" w:hAnsiTheme="minorHAnsi" w:cstheme="minorBidi"/>
            <w:noProof/>
            <w:sz w:val="22"/>
            <w:szCs w:val="22"/>
          </w:rPr>
          <w:tab/>
        </w:r>
        <w:r w:rsidR="001D36EF" w:rsidRPr="005834B0">
          <w:rPr>
            <w:rStyle w:val="Hyperlink"/>
            <w:noProof/>
          </w:rPr>
          <w:t>Wildlife mitigation</w:t>
        </w:r>
        <w:r w:rsidR="001D36EF">
          <w:rPr>
            <w:noProof/>
            <w:webHidden/>
          </w:rPr>
          <w:tab/>
        </w:r>
        <w:r>
          <w:rPr>
            <w:noProof/>
            <w:webHidden/>
          </w:rPr>
          <w:fldChar w:fldCharType="begin"/>
        </w:r>
        <w:r w:rsidR="001D36EF">
          <w:rPr>
            <w:noProof/>
            <w:webHidden/>
          </w:rPr>
          <w:instrText xml:space="preserve"> PAGEREF _Toc399498922 \h </w:instrText>
        </w:r>
        <w:r>
          <w:rPr>
            <w:noProof/>
            <w:webHidden/>
          </w:rPr>
        </w:r>
        <w:r>
          <w:rPr>
            <w:noProof/>
            <w:webHidden/>
          </w:rPr>
          <w:fldChar w:fldCharType="separate"/>
        </w:r>
        <w:r w:rsidR="001D36EF">
          <w:rPr>
            <w:noProof/>
            <w:webHidden/>
          </w:rPr>
          <w:t>72</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23" w:history="1">
        <w:r w:rsidR="001D36EF" w:rsidRPr="005834B0">
          <w:rPr>
            <w:rStyle w:val="Hyperlink"/>
            <w:i/>
            <w:noProof/>
          </w:rPr>
          <w:t>B.</w:t>
        </w:r>
        <w:r w:rsidR="001D36EF">
          <w:rPr>
            <w:rFonts w:asciiTheme="minorHAnsi" w:eastAsiaTheme="minorEastAsia" w:hAnsiTheme="minorHAnsi" w:cstheme="minorBidi"/>
            <w:noProof/>
            <w:sz w:val="22"/>
            <w:szCs w:val="22"/>
          </w:rPr>
          <w:tab/>
        </w:r>
        <w:r w:rsidR="001D36EF" w:rsidRPr="005834B0">
          <w:rPr>
            <w:rStyle w:val="Hyperlink"/>
            <w:i/>
            <w:noProof/>
          </w:rPr>
          <w:t>Fish Propagation Including Hatchery Programs</w:t>
        </w:r>
        <w:r w:rsidR="001D36EF">
          <w:rPr>
            <w:noProof/>
            <w:webHidden/>
          </w:rPr>
          <w:tab/>
        </w:r>
        <w:r>
          <w:rPr>
            <w:noProof/>
            <w:webHidden/>
          </w:rPr>
          <w:fldChar w:fldCharType="begin"/>
        </w:r>
        <w:r w:rsidR="001D36EF">
          <w:rPr>
            <w:noProof/>
            <w:webHidden/>
          </w:rPr>
          <w:instrText xml:space="preserve"> PAGEREF _Toc399498923 \h </w:instrText>
        </w:r>
        <w:r>
          <w:rPr>
            <w:noProof/>
            <w:webHidden/>
          </w:rPr>
        </w:r>
        <w:r>
          <w:rPr>
            <w:noProof/>
            <w:webHidden/>
          </w:rPr>
          <w:fldChar w:fldCharType="separate"/>
        </w:r>
        <w:r w:rsidR="001D36EF">
          <w:rPr>
            <w:noProof/>
            <w:webHidden/>
          </w:rPr>
          <w:t>76</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24" w:history="1">
        <w:r w:rsidR="001D36EF" w:rsidRPr="005834B0">
          <w:rPr>
            <w:rStyle w:val="Hyperlink"/>
            <w:noProof/>
          </w:rPr>
          <w:t>1.</w:t>
        </w:r>
        <w:r w:rsidR="001D36EF">
          <w:rPr>
            <w:rFonts w:asciiTheme="minorHAnsi" w:eastAsiaTheme="minorEastAsia" w:hAnsiTheme="minorHAnsi" w:cstheme="minorBidi"/>
            <w:noProof/>
            <w:sz w:val="22"/>
            <w:szCs w:val="22"/>
          </w:rPr>
          <w:tab/>
        </w:r>
        <w:r w:rsidR="001D36EF" w:rsidRPr="005834B0">
          <w:rPr>
            <w:rStyle w:val="Hyperlink"/>
            <w:noProof/>
          </w:rPr>
          <w:t>Reintroduction</w:t>
        </w:r>
        <w:r w:rsidR="001D36EF">
          <w:rPr>
            <w:noProof/>
            <w:webHidden/>
          </w:rPr>
          <w:tab/>
        </w:r>
        <w:r>
          <w:rPr>
            <w:noProof/>
            <w:webHidden/>
          </w:rPr>
          <w:fldChar w:fldCharType="begin"/>
        </w:r>
        <w:r w:rsidR="001D36EF">
          <w:rPr>
            <w:noProof/>
            <w:webHidden/>
          </w:rPr>
          <w:instrText xml:space="preserve"> PAGEREF _Toc399498924 \h </w:instrText>
        </w:r>
        <w:r>
          <w:rPr>
            <w:noProof/>
            <w:webHidden/>
          </w:rPr>
        </w:r>
        <w:r>
          <w:rPr>
            <w:noProof/>
            <w:webHidden/>
          </w:rPr>
          <w:fldChar w:fldCharType="separate"/>
        </w:r>
        <w:r w:rsidR="001D36EF">
          <w:rPr>
            <w:noProof/>
            <w:webHidden/>
          </w:rPr>
          <w:t>81</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25" w:history="1">
        <w:r w:rsidR="001D36EF" w:rsidRPr="005834B0">
          <w:rPr>
            <w:rStyle w:val="Hyperlink"/>
            <w:i/>
            <w:noProof/>
          </w:rPr>
          <w:t>C.</w:t>
        </w:r>
        <w:r w:rsidR="001D36EF">
          <w:rPr>
            <w:rFonts w:asciiTheme="minorHAnsi" w:eastAsiaTheme="minorEastAsia" w:hAnsiTheme="minorHAnsi" w:cstheme="minorBidi"/>
            <w:noProof/>
            <w:sz w:val="22"/>
            <w:szCs w:val="22"/>
          </w:rPr>
          <w:tab/>
        </w:r>
        <w:r w:rsidR="001D36EF" w:rsidRPr="005834B0">
          <w:rPr>
            <w:rStyle w:val="Hyperlink"/>
            <w:i/>
            <w:noProof/>
          </w:rPr>
          <w:t>Other strategies</w:t>
        </w:r>
        <w:r w:rsidR="001D36EF">
          <w:rPr>
            <w:noProof/>
            <w:webHidden/>
          </w:rPr>
          <w:tab/>
        </w:r>
        <w:r>
          <w:rPr>
            <w:noProof/>
            <w:webHidden/>
          </w:rPr>
          <w:fldChar w:fldCharType="begin"/>
        </w:r>
        <w:r w:rsidR="001D36EF">
          <w:rPr>
            <w:noProof/>
            <w:webHidden/>
          </w:rPr>
          <w:instrText xml:space="preserve"> PAGEREF _Toc399498925 \h </w:instrText>
        </w:r>
        <w:r>
          <w:rPr>
            <w:noProof/>
            <w:webHidden/>
          </w:rPr>
        </w:r>
        <w:r>
          <w:rPr>
            <w:noProof/>
            <w:webHidden/>
          </w:rPr>
          <w:fldChar w:fldCharType="separate"/>
        </w:r>
        <w:r w:rsidR="001D36EF">
          <w:rPr>
            <w:noProof/>
            <w:webHidden/>
          </w:rPr>
          <w:t>83</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26" w:history="1">
        <w:r w:rsidR="001D36EF" w:rsidRPr="005834B0">
          <w:rPr>
            <w:rStyle w:val="Hyperlink"/>
            <w:noProof/>
          </w:rPr>
          <w:t>1.</w:t>
        </w:r>
        <w:r w:rsidR="001D36EF">
          <w:rPr>
            <w:rFonts w:asciiTheme="minorHAnsi" w:eastAsiaTheme="minorEastAsia" w:hAnsiTheme="minorHAnsi" w:cstheme="minorBidi"/>
            <w:noProof/>
            <w:sz w:val="22"/>
            <w:szCs w:val="22"/>
          </w:rPr>
          <w:tab/>
        </w:r>
        <w:r w:rsidR="001D36EF" w:rsidRPr="005834B0">
          <w:rPr>
            <w:rStyle w:val="Hyperlink"/>
            <w:noProof/>
          </w:rPr>
          <w:t>Wild fish</w:t>
        </w:r>
        <w:r w:rsidR="001D36EF">
          <w:rPr>
            <w:noProof/>
            <w:webHidden/>
          </w:rPr>
          <w:tab/>
        </w:r>
        <w:r>
          <w:rPr>
            <w:noProof/>
            <w:webHidden/>
          </w:rPr>
          <w:fldChar w:fldCharType="begin"/>
        </w:r>
        <w:r w:rsidR="001D36EF">
          <w:rPr>
            <w:noProof/>
            <w:webHidden/>
          </w:rPr>
          <w:instrText xml:space="preserve"> PAGEREF _Toc399498926 \h </w:instrText>
        </w:r>
        <w:r>
          <w:rPr>
            <w:noProof/>
            <w:webHidden/>
          </w:rPr>
        </w:r>
        <w:r>
          <w:rPr>
            <w:noProof/>
            <w:webHidden/>
          </w:rPr>
          <w:fldChar w:fldCharType="separate"/>
        </w:r>
        <w:r w:rsidR="001D36EF">
          <w:rPr>
            <w:noProof/>
            <w:webHidden/>
          </w:rPr>
          <w:t>83</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27" w:history="1">
        <w:r w:rsidR="001D36EF" w:rsidRPr="005834B0">
          <w:rPr>
            <w:rStyle w:val="Hyperlink"/>
            <w:noProof/>
          </w:rPr>
          <w:t>2.</w:t>
        </w:r>
        <w:r w:rsidR="001D36EF">
          <w:rPr>
            <w:rFonts w:asciiTheme="minorHAnsi" w:eastAsiaTheme="minorEastAsia" w:hAnsiTheme="minorHAnsi" w:cstheme="minorBidi"/>
            <w:noProof/>
            <w:sz w:val="22"/>
            <w:szCs w:val="22"/>
          </w:rPr>
          <w:tab/>
        </w:r>
        <w:r w:rsidR="001D36EF" w:rsidRPr="005834B0">
          <w:rPr>
            <w:rStyle w:val="Hyperlink"/>
            <w:noProof/>
          </w:rPr>
          <w:t>Anadromous fish mitigation in blocked areas</w:t>
        </w:r>
        <w:r w:rsidR="001D36EF">
          <w:rPr>
            <w:noProof/>
            <w:webHidden/>
          </w:rPr>
          <w:tab/>
        </w:r>
        <w:r>
          <w:rPr>
            <w:noProof/>
            <w:webHidden/>
          </w:rPr>
          <w:fldChar w:fldCharType="begin"/>
        </w:r>
        <w:r w:rsidR="001D36EF">
          <w:rPr>
            <w:noProof/>
            <w:webHidden/>
          </w:rPr>
          <w:instrText xml:space="preserve"> PAGEREF _Toc399498927 \h </w:instrText>
        </w:r>
        <w:r>
          <w:rPr>
            <w:noProof/>
            <w:webHidden/>
          </w:rPr>
        </w:r>
        <w:r>
          <w:rPr>
            <w:noProof/>
            <w:webHidden/>
          </w:rPr>
          <w:fldChar w:fldCharType="separate"/>
        </w:r>
        <w:r w:rsidR="001D36EF">
          <w:rPr>
            <w:noProof/>
            <w:webHidden/>
          </w:rPr>
          <w:t>85</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28" w:history="1">
        <w:r w:rsidR="001D36EF" w:rsidRPr="005834B0">
          <w:rPr>
            <w:rStyle w:val="Hyperlink"/>
            <w:noProof/>
          </w:rPr>
          <w:t>3.</w:t>
        </w:r>
        <w:r w:rsidR="001D36EF">
          <w:rPr>
            <w:rFonts w:asciiTheme="minorHAnsi" w:eastAsiaTheme="minorEastAsia" w:hAnsiTheme="minorHAnsi" w:cstheme="minorBidi"/>
            <w:noProof/>
            <w:sz w:val="22"/>
            <w:szCs w:val="22"/>
          </w:rPr>
          <w:tab/>
        </w:r>
        <w:r w:rsidR="001D36EF" w:rsidRPr="005834B0">
          <w:rPr>
            <w:rStyle w:val="Hyperlink"/>
            <w:noProof/>
          </w:rPr>
          <w:t>Resident fish mitigation</w:t>
        </w:r>
        <w:r w:rsidR="001D36EF">
          <w:rPr>
            <w:noProof/>
            <w:webHidden/>
          </w:rPr>
          <w:tab/>
        </w:r>
        <w:r>
          <w:rPr>
            <w:noProof/>
            <w:webHidden/>
          </w:rPr>
          <w:fldChar w:fldCharType="begin"/>
        </w:r>
        <w:r w:rsidR="001D36EF">
          <w:rPr>
            <w:noProof/>
            <w:webHidden/>
          </w:rPr>
          <w:instrText xml:space="preserve"> PAGEREF _Toc399498928 \h </w:instrText>
        </w:r>
        <w:r>
          <w:rPr>
            <w:noProof/>
            <w:webHidden/>
          </w:rPr>
        </w:r>
        <w:r>
          <w:rPr>
            <w:noProof/>
            <w:webHidden/>
          </w:rPr>
          <w:fldChar w:fldCharType="separate"/>
        </w:r>
        <w:r w:rsidR="001D36EF">
          <w:rPr>
            <w:noProof/>
            <w:webHidden/>
          </w:rPr>
          <w:t>89</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29" w:history="1">
        <w:r w:rsidR="001D36EF" w:rsidRPr="005834B0">
          <w:rPr>
            <w:rStyle w:val="Hyperlink"/>
            <w:noProof/>
          </w:rPr>
          <w:t>4.</w:t>
        </w:r>
        <w:r w:rsidR="001D36EF">
          <w:rPr>
            <w:rFonts w:asciiTheme="minorHAnsi" w:eastAsiaTheme="minorEastAsia" w:hAnsiTheme="minorHAnsi" w:cstheme="minorBidi"/>
            <w:noProof/>
            <w:sz w:val="22"/>
            <w:szCs w:val="22"/>
          </w:rPr>
          <w:tab/>
        </w:r>
        <w:r w:rsidR="001D36EF" w:rsidRPr="005834B0">
          <w:rPr>
            <w:rStyle w:val="Hyperlink"/>
            <w:noProof/>
          </w:rPr>
          <w:t>Sturgeon</w:t>
        </w:r>
        <w:r w:rsidR="001D36EF">
          <w:rPr>
            <w:noProof/>
            <w:webHidden/>
          </w:rPr>
          <w:tab/>
        </w:r>
        <w:r>
          <w:rPr>
            <w:noProof/>
            <w:webHidden/>
          </w:rPr>
          <w:fldChar w:fldCharType="begin"/>
        </w:r>
        <w:r w:rsidR="001D36EF">
          <w:rPr>
            <w:noProof/>
            <w:webHidden/>
          </w:rPr>
          <w:instrText xml:space="preserve"> PAGEREF _Toc399498929 \h </w:instrText>
        </w:r>
        <w:r>
          <w:rPr>
            <w:noProof/>
            <w:webHidden/>
          </w:rPr>
        </w:r>
        <w:r>
          <w:rPr>
            <w:noProof/>
            <w:webHidden/>
          </w:rPr>
          <w:fldChar w:fldCharType="separate"/>
        </w:r>
        <w:r w:rsidR="001D36EF">
          <w:rPr>
            <w:noProof/>
            <w:webHidden/>
          </w:rPr>
          <w:t>92</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30" w:history="1">
        <w:r w:rsidR="001D36EF" w:rsidRPr="005834B0">
          <w:rPr>
            <w:rStyle w:val="Hyperlink"/>
            <w:noProof/>
          </w:rPr>
          <w:t>5.</w:t>
        </w:r>
        <w:r w:rsidR="001D36EF">
          <w:rPr>
            <w:rFonts w:asciiTheme="minorHAnsi" w:eastAsiaTheme="minorEastAsia" w:hAnsiTheme="minorHAnsi" w:cstheme="minorBidi"/>
            <w:noProof/>
            <w:sz w:val="22"/>
            <w:szCs w:val="22"/>
          </w:rPr>
          <w:tab/>
        </w:r>
        <w:r w:rsidR="001D36EF" w:rsidRPr="005834B0">
          <w:rPr>
            <w:rStyle w:val="Hyperlink"/>
            <w:noProof/>
          </w:rPr>
          <w:t>Lamprey</w:t>
        </w:r>
        <w:r w:rsidR="001D36EF">
          <w:rPr>
            <w:noProof/>
            <w:webHidden/>
          </w:rPr>
          <w:tab/>
        </w:r>
        <w:r>
          <w:rPr>
            <w:noProof/>
            <w:webHidden/>
          </w:rPr>
          <w:fldChar w:fldCharType="begin"/>
        </w:r>
        <w:r w:rsidR="001D36EF">
          <w:rPr>
            <w:noProof/>
            <w:webHidden/>
          </w:rPr>
          <w:instrText xml:space="preserve"> PAGEREF _Toc399498930 \h </w:instrText>
        </w:r>
        <w:r>
          <w:rPr>
            <w:noProof/>
            <w:webHidden/>
          </w:rPr>
        </w:r>
        <w:r>
          <w:rPr>
            <w:noProof/>
            <w:webHidden/>
          </w:rPr>
          <w:fldChar w:fldCharType="separate"/>
        </w:r>
        <w:r w:rsidR="001D36EF">
          <w:rPr>
            <w:noProof/>
            <w:webHidden/>
          </w:rPr>
          <w:t>96</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31" w:history="1">
        <w:r w:rsidR="001D36EF" w:rsidRPr="005834B0">
          <w:rPr>
            <w:rStyle w:val="Hyperlink"/>
            <w:noProof/>
          </w:rPr>
          <w:t>6.</w:t>
        </w:r>
        <w:r w:rsidR="001D36EF">
          <w:rPr>
            <w:rFonts w:asciiTheme="minorHAnsi" w:eastAsiaTheme="minorEastAsia" w:hAnsiTheme="minorHAnsi" w:cstheme="minorBidi"/>
            <w:noProof/>
            <w:sz w:val="22"/>
            <w:szCs w:val="22"/>
          </w:rPr>
          <w:tab/>
        </w:r>
        <w:r w:rsidR="001D36EF" w:rsidRPr="005834B0">
          <w:rPr>
            <w:rStyle w:val="Hyperlink"/>
            <w:noProof/>
          </w:rPr>
          <w:t>Eulachon</w:t>
        </w:r>
        <w:r w:rsidR="001D36EF">
          <w:rPr>
            <w:noProof/>
            <w:webHidden/>
          </w:rPr>
          <w:tab/>
        </w:r>
        <w:r>
          <w:rPr>
            <w:noProof/>
            <w:webHidden/>
          </w:rPr>
          <w:fldChar w:fldCharType="begin"/>
        </w:r>
        <w:r w:rsidR="001D36EF">
          <w:rPr>
            <w:noProof/>
            <w:webHidden/>
          </w:rPr>
          <w:instrText xml:space="preserve"> PAGEREF _Toc399498931 \h </w:instrText>
        </w:r>
        <w:r>
          <w:rPr>
            <w:noProof/>
            <w:webHidden/>
          </w:rPr>
        </w:r>
        <w:r>
          <w:rPr>
            <w:noProof/>
            <w:webHidden/>
          </w:rPr>
          <w:fldChar w:fldCharType="separate"/>
        </w:r>
        <w:r w:rsidR="001D36EF">
          <w:rPr>
            <w:noProof/>
            <w:webHidden/>
          </w:rPr>
          <w:t>99</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32" w:history="1">
        <w:r w:rsidR="001D36EF" w:rsidRPr="005834B0">
          <w:rPr>
            <w:rStyle w:val="Hyperlink"/>
            <w:noProof/>
          </w:rPr>
          <w:t>7.</w:t>
        </w:r>
        <w:r w:rsidR="001D36EF">
          <w:rPr>
            <w:rFonts w:asciiTheme="minorHAnsi" w:eastAsiaTheme="minorEastAsia" w:hAnsiTheme="minorHAnsi" w:cstheme="minorBidi"/>
            <w:noProof/>
            <w:sz w:val="22"/>
            <w:szCs w:val="22"/>
          </w:rPr>
          <w:tab/>
        </w:r>
        <w:r w:rsidR="001D36EF" w:rsidRPr="005834B0">
          <w:rPr>
            <w:rStyle w:val="Hyperlink"/>
            <w:noProof/>
          </w:rPr>
          <w:t>Public engagement</w:t>
        </w:r>
        <w:r w:rsidR="001D36EF">
          <w:rPr>
            <w:noProof/>
            <w:webHidden/>
          </w:rPr>
          <w:tab/>
        </w:r>
        <w:r>
          <w:rPr>
            <w:noProof/>
            <w:webHidden/>
          </w:rPr>
          <w:fldChar w:fldCharType="begin"/>
        </w:r>
        <w:r w:rsidR="001D36EF">
          <w:rPr>
            <w:noProof/>
            <w:webHidden/>
          </w:rPr>
          <w:instrText xml:space="preserve"> PAGEREF _Toc399498932 \h </w:instrText>
        </w:r>
        <w:r>
          <w:rPr>
            <w:noProof/>
            <w:webHidden/>
          </w:rPr>
        </w:r>
        <w:r>
          <w:rPr>
            <w:noProof/>
            <w:webHidden/>
          </w:rPr>
          <w:fldChar w:fldCharType="separate"/>
        </w:r>
        <w:r w:rsidR="001D36EF">
          <w:rPr>
            <w:noProof/>
            <w:webHidden/>
          </w:rPr>
          <w:t>101</w:t>
        </w:r>
        <w:r>
          <w:rPr>
            <w:noProof/>
            <w:webHidden/>
          </w:rPr>
          <w:fldChar w:fldCharType="end"/>
        </w:r>
      </w:hyperlink>
    </w:p>
    <w:p w:rsidR="001D36EF" w:rsidRDefault="00FA7CFA">
      <w:pPr>
        <w:pStyle w:val="TOC1"/>
        <w:rPr>
          <w:rFonts w:asciiTheme="minorHAnsi" w:eastAsiaTheme="minorEastAsia" w:hAnsiTheme="minorHAnsi" w:cstheme="minorBidi"/>
          <w:b w:val="0"/>
          <w:sz w:val="22"/>
          <w:szCs w:val="22"/>
        </w:rPr>
      </w:pPr>
      <w:hyperlink w:anchor="_Toc399498933" w:history="1">
        <w:r w:rsidR="001D36EF" w:rsidRPr="005834B0">
          <w:rPr>
            <w:rStyle w:val="Hyperlink"/>
          </w:rPr>
          <w:t>Part Four: Adaptive Management</w:t>
        </w:r>
        <w:r w:rsidR="001D36EF">
          <w:rPr>
            <w:webHidden/>
          </w:rPr>
          <w:tab/>
        </w:r>
        <w:r>
          <w:rPr>
            <w:webHidden/>
          </w:rPr>
          <w:fldChar w:fldCharType="begin"/>
        </w:r>
        <w:r w:rsidR="001D36EF">
          <w:rPr>
            <w:webHidden/>
          </w:rPr>
          <w:instrText xml:space="preserve"> PAGEREF _Toc399498933 \h </w:instrText>
        </w:r>
        <w:r>
          <w:rPr>
            <w:webHidden/>
          </w:rPr>
        </w:r>
        <w:r>
          <w:rPr>
            <w:webHidden/>
          </w:rPr>
          <w:fldChar w:fldCharType="separate"/>
        </w:r>
        <w:r w:rsidR="001D36EF">
          <w:rPr>
            <w:webHidden/>
          </w:rPr>
          <w:t>103</w:t>
        </w:r>
        <w:r>
          <w:rPr>
            <w:webHidden/>
          </w:rPr>
          <w:fldChar w:fldCharType="end"/>
        </w:r>
      </w:hyperlink>
    </w:p>
    <w:p w:rsidR="001D36EF" w:rsidRDefault="00FA7CFA">
      <w:pPr>
        <w:pStyle w:val="TOC1"/>
        <w:rPr>
          <w:rFonts w:asciiTheme="minorHAnsi" w:eastAsiaTheme="minorEastAsia" w:hAnsiTheme="minorHAnsi" w:cstheme="minorBidi"/>
          <w:b w:val="0"/>
          <w:sz w:val="22"/>
          <w:szCs w:val="22"/>
        </w:rPr>
      </w:pPr>
      <w:hyperlink w:anchor="_Toc399498934" w:history="1">
        <w:r w:rsidR="001D36EF" w:rsidRPr="005834B0">
          <w:rPr>
            <w:rStyle w:val="Hyperlink"/>
          </w:rPr>
          <w:t>Part Five: Subbasin Plans</w:t>
        </w:r>
        <w:r w:rsidR="001D36EF">
          <w:rPr>
            <w:webHidden/>
          </w:rPr>
          <w:tab/>
        </w:r>
        <w:r>
          <w:rPr>
            <w:webHidden/>
          </w:rPr>
          <w:fldChar w:fldCharType="begin"/>
        </w:r>
        <w:r w:rsidR="001D36EF">
          <w:rPr>
            <w:webHidden/>
          </w:rPr>
          <w:instrText xml:space="preserve"> PAGEREF _Toc399498934 \h </w:instrText>
        </w:r>
        <w:r>
          <w:rPr>
            <w:webHidden/>
          </w:rPr>
        </w:r>
        <w:r>
          <w:rPr>
            <w:webHidden/>
          </w:rPr>
          <w:fldChar w:fldCharType="separate"/>
        </w:r>
        <w:r w:rsidR="001D36EF">
          <w:rPr>
            <w:webHidden/>
          </w:rPr>
          <w:t>110</w:t>
        </w:r>
        <w:r>
          <w:rPr>
            <w:webHidden/>
          </w:rPr>
          <w:fldChar w:fldCharType="end"/>
        </w:r>
      </w:hyperlink>
    </w:p>
    <w:p w:rsidR="001D36EF" w:rsidRDefault="00FA7CFA">
      <w:pPr>
        <w:pStyle w:val="TOC1"/>
        <w:rPr>
          <w:rFonts w:asciiTheme="minorHAnsi" w:eastAsiaTheme="minorEastAsia" w:hAnsiTheme="minorHAnsi" w:cstheme="minorBidi"/>
          <w:b w:val="0"/>
          <w:sz w:val="22"/>
          <w:szCs w:val="22"/>
        </w:rPr>
      </w:pPr>
      <w:hyperlink w:anchor="_Toc399498935" w:history="1">
        <w:r w:rsidR="001D36EF" w:rsidRPr="005834B0">
          <w:rPr>
            <w:rStyle w:val="Hyperlink"/>
          </w:rPr>
          <w:t>Part Six: How the Program is Implemented</w:t>
        </w:r>
        <w:r w:rsidR="001D36EF">
          <w:rPr>
            <w:webHidden/>
          </w:rPr>
          <w:tab/>
        </w:r>
        <w:r>
          <w:rPr>
            <w:webHidden/>
          </w:rPr>
          <w:fldChar w:fldCharType="begin"/>
        </w:r>
        <w:r w:rsidR="001D36EF">
          <w:rPr>
            <w:webHidden/>
          </w:rPr>
          <w:instrText xml:space="preserve"> PAGEREF _Toc399498935 \h </w:instrText>
        </w:r>
        <w:r>
          <w:rPr>
            <w:webHidden/>
          </w:rPr>
        </w:r>
        <w:r>
          <w:rPr>
            <w:webHidden/>
          </w:rPr>
          <w:fldChar w:fldCharType="separate"/>
        </w:r>
        <w:r w:rsidR="001D36EF">
          <w:rPr>
            <w:webHidden/>
          </w:rPr>
          <w:t>112</w:t>
        </w:r>
        <w:r>
          <w:rPr>
            <w:webHidden/>
          </w:rPr>
          <w:fldChar w:fldCharType="end"/>
        </w:r>
      </w:hyperlink>
    </w:p>
    <w:p w:rsidR="001D36EF" w:rsidRDefault="00FA7CFA">
      <w:pPr>
        <w:pStyle w:val="TOC2"/>
        <w:rPr>
          <w:rFonts w:asciiTheme="minorHAnsi" w:eastAsiaTheme="minorEastAsia" w:hAnsiTheme="minorHAnsi" w:cstheme="minorBidi"/>
          <w:noProof/>
          <w:sz w:val="22"/>
          <w:szCs w:val="22"/>
        </w:rPr>
      </w:pPr>
      <w:hyperlink w:anchor="_Toc399498936" w:history="1">
        <w:r w:rsidR="001D36EF" w:rsidRPr="005834B0">
          <w:rPr>
            <w:rStyle w:val="Hyperlink"/>
            <w:noProof/>
          </w:rPr>
          <w:t>I.</w:t>
        </w:r>
        <w:r w:rsidR="001D36EF">
          <w:rPr>
            <w:rFonts w:asciiTheme="minorHAnsi" w:eastAsiaTheme="minorEastAsia" w:hAnsiTheme="minorHAnsi" w:cstheme="minorBidi"/>
            <w:noProof/>
            <w:sz w:val="22"/>
            <w:szCs w:val="22"/>
          </w:rPr>
          <w:tab/>
        </w:r>
        <w:r w:rsidR="001D36EF" w:rsidRPr="005834B0">
          <w:rPr>
            <w:rStyle w:val="Hyperlink"/>
            <w:noProof/>
          </w:rPr>
          <w:t>Program measures</w:t>
        </w:r>
        <w:r w:rsidR="001D36EF">
          <w:rPr>
            <w:noProof/>
            <w:webHidden/>
          </w:rPr>
          <w:tab/>
        </w:r>
        <w:r>
          <w:rPr>
            <w:noProof/>
            <w:webHidden/>
          </w:rPr>
          <w:fldChar w:fldCharType="begin"/>
        </w:r>
        <w:r w:rsidR="001D36EF">
          <w:rPr>
            <w:noProof/>
            <w:webHidden/>
          </w:rPr>
          <w:instrText xml:space="preserve"> PAGEREF _Toc399498936 \h </w:instrText>
        </w:r>
        <w:r>
          <w:rPr>
            <w:noProof/>
            <w:webHidden/>
          </w:rPr>
        </w:r>
        <w:r>
          <w:rPr>
            <w:noProof/>
            <w:webHidden/>
          </w:rPr>
          <w:fldChar w:fldCharType="separate"/>
        </w:r>
        <w:r w:rsidR="001D36EF">
          <w:rPr>
            <w:noProof/>
            <w:webHidden/>
          </w:rPr>
          <w:t>112</w:t>
        </w:r>
        <w:r>
          <w:rPr>
            <w:noProof/>
            <w:webHidden/>
          </w:rPr>
          <w:fldChar w:fldCharType="end"/>
        </w:r>
      </w:hyperlink>
    </w:p>
    <w:p w:rsidR="001D36EF" w:rsidRDefault="00FA7CFA">
      <w:pPr>
        <w:pStyle w:val="TOC2"/>
        <w:tabs>
          <w:tab w:val="left" w:pos="677"/>
        </w:tabs>
        <w:rPr>
          <w:rFonts w:asciiTheme="minorHAnsi" w:eastAsiaTheme="minorEastAsia" w:hAnsiTheme="minorHAnsi" w:cstheme="minorBidi"/>
          <w:noProof/>
          <w:sz w:val="22"/>
          <w:szCs w:val="22"/>
        </w:rPr>
      </w:pPr>
      <w:hyperlink w:anchor="_Toc399498937" w:history="1">
        <w:r w:rsidR="001D36EF" w:rsidRPr="005834B0">
          <w:rPr>
            <w:rStyle w:val="Hyperlink"/>
            <w:noProof/>
          </w:rPr>
          <w:t>II.</w:t>
        </w:r>
        <w:r w:rsidR="001D36EF">
          <w:rPr>
            <w:rFonts w:asciiTheme="minorHAnsi" w:eastAsiaTheme="minorEastAsia" w:hAnsiTheme="minorHAnsi" w:cstheme="minorBidi"/>
            <w:noProof/>
            <w:sz w:val="22"/>
            <w:szCs w:val="22"/>
          </w:rPr>
          <w:tab/>
        </w:r>
        <w:r w:rsidR="001D36EF" w:rsidRPr="005834B0">
          <w:rPr>
            <w:rStyle w:val="Hyperlink"/>
            <w:noProof/>
          </w:rPr>
          <w:t>Investment strategy</w:t>
        </w:r>
        <w:r w:rsidR="001D36EF">
          <w:rPr>
            <w:noProof/>
            <w:webHidden/>
          </w:rPr>
          <w:tab/>
        </w:r>
        <w:r>
          <w:rPr>
            <w:noProof/>
            <w:webHidden/>
          </w:rPr>
          <w:fldChar w:fldCharType="begin"/>
        </w:r>
        <w:r w:rsidR="001D36EF">
          <w:rPr>
            <w:noProof/>
            <w:webHidden/>
          </w:rPr>
          <w:instrText xml:space="preserve"> PAGEREF _Toc399498937 \h </w:instrText>
        </w:r>
        <w:r>
          <w:rPr>
            <w:noProof/>
            <w:webHidden/>
          </w:rPr>
        </w:r>
        <w:r>
          <w:rPr>
            <w:noProof/>
            <w:webHidden/>
          </w:rPr>
          <w:fldChar w:fldCharType="separate"/>
        </w:r>
        <w:r w:rsidR="001D36EF">
          <w:rPr>
            <w:noProof/>
            <w:webHidden/>
          </w:rPr>
          <w:t>116</w:t>
        </w:r>
        <w:r>
          <w:rPr>
            <w:noProof/>
            <w:webHidden/>
          </w:rPr>
          <w:fldChar w:fldCharType="end"/>
        </w:r>
      </w:hyperlink>
    </w:p>
    <w:p w:rsidR="001D36EF" w:rsidRDefault="00FA7CFA">
      <w:pPr>
        <w:pStyle w:val="TOC2"/>
        <w:tabs>
          <w:tab w:val="left" w:pos="1080"/>
        </w:tabs>
        <w:rPr>
          <w:rFonts w:asciiTheme="minorHAnsi" w:eastAsiaTheme="minorEastAsia" w:hAnsiTheme="minorHAnsi" w:cstheme="minorBidi"/>
          <w:noProof/>
          <w:sz w:val="22"/>
          <w:szCs w:val="22"/>
        </w:rPr>
      </w:pPr>
      <w:hyperlink w:anchor="_Toc399498938" w:history="1">
        <w:r w:rsidR="001D36EF" w:rsidRPr="005834B0">
          <w:rPr>
            <w:rStyle w:val="Hyperlink"/>
            <w:noProof/>
          </w:rPr>
          <w:t>III.</w:t>
        </w:r>
        <w:r w:rsidR="001D36EF">
          <w:rPr>
            <w:rFonts w:asciiTheme="minorHAnsi" w:eastAsiaTheme="minorEastAsia" w:hAnsiTheme="minorHAnsi" w:cstheme="minorBidi"/>
            <w:noProof/>
            <w:sz w:val="22"/>
            <w:szCs w:val="22"/>
          </w:rPr>
          <w:tab/>
        </w:r>
        <w:r w:rsidR="001D36EF" w:rsidRPr="005834B0">
          <w:rPr>
            <w:rStyle w:val="Hyperlink"/>
            <w:noProof/>
          </w:rPr>
          <w:t>Implementation procedures</w:t>
        </w:r>
        <w:r w:rsidR="001D36EF">
          <w:rPr>
            <w:noProof/>
            <w:webHidden/>
          </w:rPr>
          <w:tab/>
        </w:r>
        <w:r>
          <w:rPr>
            <w:noProof/>
            <w:webHidden/>
          </w:rPr>
          <w:fldChar w:fldCharType="begin"/>
        </w:r>
        <w:r w:rsidR="001D36EF">
          <w:rPr>
            <w:noProof/>
            <w:webHidden/>
          </w:rPr>
          <w:instrText xml:space="preserve"> PAGEREF _Toc399498938 \h </w:instrText>
        </w:r>
        <w:r>
          <w:rPr>
            <w:noProof/>
            <w:webHidden/>
          </w:rPr>
        </w:r>
        <w:r>
          <w:rPr>
            <w:noProof/>
            <w:webHidden/>
          </w:rPr>
          <w:fldChar w:fldCharType="separate"/>
        </w:r>
        <w:r w:rsidR="001D36EF">
          <w:rPr>
            <w:noProof/>
            <w:webHidden/>
          </w:rPr>
          <w:t>120</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39" w:history="1">
        <w:r w:rsidR="001D36EF" w:rsidRPr="005834B0">
          <w:rPr>
            <w:rStyle w:val="Hyperlink"/>
            <w:i/>
            <w:noProof/>
          </w:rPr>
          <w:t>A.</w:t>
        </w:r>
        <w:r w:rsidR="001D36EF">
          <w:rPr>
            <w:rFonts w:asciiTheme="minorHAnsi" w:eastAsiaTheme="minorEastAsia" w:hAnsiTheme="minorHAnsi" w:cstheme="minorBidi"/>
            <w:noProof/>
            <w:sz w:val="22"/>
            <w:szCs w:val="22"/>
          </w:rPr>
          <w:tab/>
        </w:r>
        <w:r w:rsidR="001D36EF" w:rsidRPr="005834B0">
          <w:rPr>
            <w:rStyle w:val="Hyperlink"/>
            <w:i/>
            <w:noProof/>
          </w:rPr>
          <w:t>Project review process</w:t>
        </w:r>
        <w:r w:rsidR="001D36EF">
          <w:rPr>
            <w:noProof/>
            <w:webHidden/>
          </w:rPr>
          <w:tab/>
        </w:r>
        <w:r>
          <w:rPr>
            <w:noProof/>
            <w:webHidden/>
          </w:rPr>
          <w:fldChar w:fldCharType="begin"/>
        </w:r>
        <w:r w:rsidR="001D36EF">
          <w:rPr>
            <w:noProof/>
            <w:webHidden/>
          </w:rPr>
          <w:instrText xml:space="preserve"> PAGEREF _Toc399498939 \h </w:instrText>
        </w:r>
        <w:r>
          <w:rPr>
            <w:noProof/>
            <w:webHidden/>
          </w:rPr>
        </w:r>
        <w:r>
          <w:rPr>
            <w:noProof/>
            <w:webHidden/>
          </w:rPr>
          <w:fldChar w:fldCharType="separate"/>
        </w:r>
        <w:r w:rsidR="001D36EF">
          <w:rPr>
            <w:noProof/>
            <w:webHidden/>
          </w:rPr>
          <w:t>121</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40" w:history="1">
        <w:r w:rsidR="001D36EF" w:rsidRPr="005834B0">
          <w:rPr>
            <w:rStyle w:val="Hyperlink"/>
            <w:noProof/>
          </w:rPr>
          <w:t>1.</w:t>
        </w:r>
        <w:r w:rsidR="001D36EF">
          <w:rPr>
            <w:rFonts w:asciiTheme="minorHAnsi" w:eastAsiaTheme="minorEastAsia" w:hAnsiTheme="minorHAnsi" w:cstheme="minorBidi"/>
            <w:noProof/>
            <w:sz w:val="22"/>
            <w:szCs w:val="22"/>
          </w:rPr>
          <w:tab/>
        </w:r>
        <w:r w:rsidR="001D36EF" w:rsidRPr="005834B0">
          <w:rPr>
            <w:rStyle w:val="Hyperlink"/>
            <w:noProof/>
          </w:rPr>
          <w:t>Elements of project review</w:t>
        </w:r>
        <w:r w:rsidR="001D36EF">
          <w:rPr>
            <w:noProof/>
            <w:webHidden/>
          </w:rPr>
          <w:tab/>
        </w:r>
        <w:r>
          <w:rPr>
            <w:noProof/>
            <w:webHidden/>
          </w:rPr>
          <w:fldChar w:fldCharType="begin"/>
        </w:r>
        <w:r w:rsidR="001D36EF">
          <w:rPr>
            <w:noProof/>
            <w:webHidden/>
          </w:rPr>
          <w:instrText xml:space="preserve"> PAGEREF _Toc399498940 \h </w:instrText>
        </w:r>
        <w:r>
          <w:rPr>
            <w:noProof/>
            <w:webHidden/>
          </w:rPr>
        </w:r>
        <w:r>
          <w:rPr>
            <w:noProof/>
            <w:webHidden/>
          </w:rPr>
          <w:fldChar w:fldCharType="separate"/>
        </w:r>
        <w:r w:rsidR="001D36EF">
          <w:rPr>
            <w:noProof/>
            <w:webHidden/>
          </w:rPr>
          <w:t>121</w:t>
        </w:r>
        <w:r>
          <w:rPr>
            <w:noProof/>
            <w:webHidden/>
          </w:rPr>
          <w:fldChar w:fldCharType="end"/>
        </w:r>
      </w:hyperlink>
    </w:p>
    <w:p w:rsidR="001D36EF" w:rsidRDefault="00FA7CFA">
      <w:pPr>
        <w:pStyle w:val="TOC4"/>
        <w:tabs>
          <w:tab w:val="left" w:pos="1200"/>
          <w:tab w:val="right" w:leader="dot" w:pos="8630"/>
        </w:tabs>
        <w:rPr>
          <w:rFonts w:asciiTheme="minorHAnsi" w:eastAsiaTheme="minorEastAsia" w:hAnsiTheme="minorHAnsi" w:cstheme="minorBidi"/>
          <w:noProof/>
          <w:sz w:val="22"/>
          <w:szCs w:val="22"/>
        </w:rPr>
      </w:pPr>
      <w:hyperlink w:anchor="_Toc399498941" w:history="1">
        <w:r w:rsidR="001D36EF" w:rsidRPr="005834B0">
          <w:rPr>
            <w:rStyle w:val="Hyperlink"/>
            <w:noProof/>
          </w:rPr>
          <w:t>2.</w:t>
        </w:r>
        <w:r w:rsidR="001D36EF">
          <w:rPr>
            <w:rFonts w:asciiTheme="minorHAnsi" w:eastAsiaTheme="minorEastAsia" w:hAnsiTheme="minorHAnsi" w:cstheme="minorBidi"/>
            <w:noProof/>
            <w:sz w:val="22"/>
            <w:szCs w:val="22"/>
          </w:rPr>
          <w:tab/>
        </w:r>
        <w:r w:rsidR="001D36EF" w:rsidRPr="005834B0">
          <w:rPr>
            <w:rStyle w:val="Hyperlink"/>
            <w:noProof/>
          </w:rPr>
          <w:t>Step review process</w:t>
        </w:r>
        <w:r w:rsidR="001D36EF">
          <w:rPr>
            <w:noProof/>
            <w:webHidden/>
          </w:rPr>
          <w:tab/>
        </w:r>
        <w:r>
          <w:rPr>
            <w:noProof/>
            <w:webHidden/>
          </w:rPr>
          <w:fldChar w:fldCharType="begin"/>
        </w:r>
        <w:r w:rsidR="001D36EF">
          <w:rPr>
            <w:noProof/>
            <w:webHidden/>
          </w:rPr>
          <w:instrText xml:space="preserve"> PAGEREF _Toc399498941 \h </w:instrText>
        </w:r>
        <w:r>
          <w:rPr>
            <w:noProof/>
            <w:webHidden/>
          </w:rPr>
        </w:r>
        <w:r>
          <w:rPr>
            <w:noProof/>
            <w:webHidden/>
          </w:rPr>
          <w:fldChar w:fldCharType="separate"/>
        </w:r>
        <w:r w:rsidR="001D36EF">
          <w:rPr>
            <w:noProof/>
            <w:webHidden/>
          </w:rPr>
          <w:t>122</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42" w:history="1">
        <w:r w:rsidR="001D36EF" w:rsidRPr="005834B0">
          <w:rPr>
            <w:rStyle w:val="Hyperlink"/>
            <w:i/>
            <w:noProof/>
          </w:rPr>
          <w:t>B.</w:t>
        </w:r>
        <w:r w:rsidR="001D36EF">
          <w:rPr>
            <w:rFonts w:asciiTheme="minorHAnsi" w:eastAsiaTheme="minorEastAsia" w:hAnsiTheme="minorHAnsi" w:cstheme="minorBidi"/>
            <w:noProof/>
            <w:sz w:val="22"/>
            <w:szCs w:val="22"/>
          </w:rPr>
          <w:tab/>
        </w:r>
        <w:r w:rsidR="001D36EF" w:rsidRPr="005834B0">
          <w:rPr>
            <w:rStyle w:val="Hyperlink"/>
            <w:i/>
            <w:noProof/>
          </w:rPr>
          <w:t>Program coordination</w:t>
        </w:r>
        <w:r w:rsidR="001D36EF">
          <w:rPr>
            <w:noProof/>
            <w:webHidden/>
          </w:rPr>
          <w:tab/>
        </w:r>
        <w:r>
          <w:rPr>
            <w:noProof/>
            <w:webHidden/>
          </w:rPr>
          <w:fldChar w:fldCharType="begin"/>
        </w:r>
        <w:r w:rsidR="001D36EF">
          <w:rPr>
            <w:noProof/>
            <w:webHidden/>
          </w:rPr>
          <w:instrText xml:space="preserve"> PAGEREF _Toc399498942 \h </w:instrText>
        </w:r>
        <w:r>
          <w:rPr>
            <w:noProof/>
            <w:webHidden/>
          </w:rPr>
        </w:r>
        <w:r>
          <w:rPr>
            <w:noProof/>
            <w:webHidden/>
          </w:rPr>
          <w:fldChar w:fldCharType="separate"/>
        </w:r>
        <w:r w:rsidR="001D36EF">
          <w:rPr>
            <w:noProof/>
            <w:webHidden/>
          </w:rPr>
          <w:t>123</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43" w:history="1">
        <w:r w:rsidR="001D36EF" w:rsidRPr="005834B0">
          <w:rPr>
            <w:rStyle w:val="Hyperlink"/>
            <w:i/>
            <w:noProof/>
          </w:rPr>
          <w:t>C.</w:t>
        </w:r>
        <w:r w:rsidR="001D36EF">
          <w:rPr>
            <w:rFonts w:asciiTheme="minorHAnsi" w:eastAsiaTheme="minorEastAsia" w:hAnsiTheme="minorHAnsi" w:cstheme="minorBidi"/>
            <w:noProof/>
            <w:sz w:val="22"/>
            <w:szCs w:val="22"/>
          </w:rPr>
          <w:tab/>
        </w:r>
        <w:r w:rsidR="001D36EF" w:rsidRPr="005834B0">
          <w:rPr>
            <w:rStyle w:val="Hyperlink"/>
            <w:i/>
            <w:noProof/>
          </w:rPr>
          <w:t>Independent scientific and economic review</w:t>
        </w:r>
        <w:r w:rsidR="001D36EF">
          <w:rPr>
            <w:noProof/>
            <w:webHidden/>
          </w:rPr>
          <w:tab/>
        </w:r>
        <w:r>
          <w:rPr>
            <w:noProof/>
            <w:webHidden/>
          </w:rPr>
          <w:fldChar w:fldCharType="begin"/>
        </w:r>
        <w:r w:rsidR="001D36EF">
          <w:rPr>
            <w:noProof/>
            <w:webHidden/>
          </w:rPr>
          <w:instrText xml:space="preserve"> PAGEREF _Toc399498943 \h </w:instrText>
        </w:r>
        <w:r>
          <w:rPr>
            <w:noProof/>
            <w:webHidden/>
          </w:rPr>
        </w:r>
        <w:r>
          <w:rPr>
            <w:noProof/>
            <w:webHidden/>
          </w:rPr>
          <w:fldChar w:fldCharType="separate"/>
        </w:r>
        <w:r w:rsidR="001D36EF">
          <w:rPr>
            <w:noProof/>
            <w:webHidden/>
          </w:rPr>
          <w:t>125</w:t>
        </w:r>
        <w:r>
          <w:rPr>
            <w:noProof/>
            <w:webHidden/>
          </w:rPr>
          <w:fldChar w:fldCharType="end"/>
        </w:r>
      </w:hyperlink>
    </w:p>
    <w:p w:rsidR="001D36EF" w:rsidRDefault="00FA7CFA">
      <w:pPr>
        <w:pStyle w:val="TOC1"/>
        <w:rPr>
          <w:rFonts w:asciiTheme="minorHAnsi" w:eastAsiaTheme="minorEastAsia" w:hAnsiTheme="minorHAnsi" w:cstheme="minorBidi"/>
          <w:b w:val="0"/>
          <w:sz w:val="22"/>
          <w:szCs w:val="22"/>
        </w:rPr>
      </w:pPr>
      <w:hyperlink w:anchor="_Toc399498944" w:history="1">
        <w:r w:rsidR="001D36EF" w:rsidRPr="005834B0">
          <w:rPr>
            <w:rStyle w:val="Hyperlink"/>
          </w:rPr>
          <w:t>Part Seven: Appendices</w:t>
        </w:r>
        <w:r w:rsidR="001D36EF">
          <w:rPr>
            <w:webHidden/>
          </w:rPr>
          <w:tab/>
        </w:r>
        <w:r>
          <w:rPr>
            <w:webHidden/>
          </w:rPr>
          <w:fldChar w:fldCharType="begin"/>
        </w:r>
        <w:r w:rsidR="001D36EF">
          <w:rPr>
            <w:webHidden/>
          </w:rPr>
          <w:instrText xml:space="preserve"> PAGEREF _Toc399498944 \h </w:instrText>
        </w:r>
        <w:r>
          <w:rPr>
            <w:webHidden/>
          </w:rPr>
        </w:r>
        <w:r>
          <w:rPr>
            <w:webHidden/>
          </w:rPr>
          <w:fldChar w:fldCharType="separate"/>
        </w:r>
        <w:r w:rsidR="001D36EF">
          <w:rPr>
            <w:webHidden/>
          </w:rPr>
          <w:t>128</w:t>
        </w:r>
        <w:r>
          <w:rPr>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45" w:history="1">
        <w:r w:rsidR="001D36EF" w:rsidRPr="005834B0">
          <w:rPr>
            <w:rStyle w:val="Hyperlink"/>
            <w:i/>
            <w:noProof/>
          </w:rPr>
          <w:t>A.</w:t>
        </w:r>
        <w:r w:rsidR="001D36EF">
          <w:rPr>
            <w:rFonts w:asciiTheme="minorHAnsi" w:eastAsiaTheme="minorEastAsia" w:hAnsiTheme="minorHAnsi" w:cstheme="minorBidi"/>
            <w:noProof/>
            <w:sz w:val="22"/>
            <w:szCs w:val="22"/>
          </w:rPr>
          <w:tab/>
        </w:r>
        <w:r w:rsidR="001D36EF" w:rsidRPr="005834B0">
          <w:rPr>
            <w:rStyle w:val="Hyperlink"/>
            <w:i/>
            <w:noProof/>
          </w:rPr>
          <w:t>Glossary</w:t>
        </w:r>
        <w:r w:rsidR="001D36EF">
          <w:rPr>
            <w:noProof/>
            <w:webHidden/>
          </w:rPr>
          <w:tab/>
        </w:r>
        <w:r>
          <w:rPr>
            <w:noProof/>
            <w:webHidden/>
          </w:rPr>
          <w:fldChar w:fldCharType="begin"/>
        </w:r>
        <w:r w:rsidR="001D36EF">
          <w:rPr>
            <w:noProof/>
            <w:webHidden/>
          </w:rPr>
          <w:instrText xml:space="preserve"> PAGEREF _Toc399498945 \h </w:instrText>
        </w:r>
        <w:r>
          <w:rPr>
            <w:noProof/>
            <w:webHidden/>
          </w:rPr>
        </w:r>
        <w:r>
          <w:rPr>
            <w:noProof/>
            <w:webHidden/>
          </w:rPr>
          <w:fldChar w:fldCharType="separate"/>
        </w:r>
        <w:r w:rsidR="001D36EF">
          <w:rPr>
            <w:noProof/>
            <w:webHidden/>
          </w:rPr>
          <w:t>130</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46" w:history="1">
        <w:r w:rsidR="001D36EF" w:rsidRPr="005834B0">
          <w:rPr>
            <w:rStyle w:val="Hyperlink"/>
            <w:i/>
            <w:noProof/>
          </w:rPr>
          <w:t>B.</w:t>
        </w:r>
        <w:r w:rsidR="001D36EF">
          <w:rPr>
            <w:rFonts w:asciiTheme="minorHAnsi" w:eastAsiaTheme="minorEastAsia" w:hAnsiTheme="minorHAnsi" w:cstheme="minorBidi"/>
            <w:noProof/>
            <w:sz w:val="22"/>
            <w:szCs w:val="22"/>
          </w:rPr>
          <w:tab/>
        </w:r>
        <w:r w:rsidR="001D36EF" w:rsidRPr="005834B0">
          <w:rPr>
            <w:rStyle w:val="Hyperlink"/>
            <w:i/>
            <w:noProof/>
          </w:rPr>
          <w:t>Estimates of hydropower-related losses</w:t>
        </w:r>
        <w:r w:rsidR="001D36EF">
          <w:rPr>
            <w:noProof/>
            <w:webHidden/>
          </w:rPr>
          <w:tab/>
        </w:r>
        <w:r>
          <w:rPr>
            <w:noProof/>
            <w:webHidden/>
          </w:rPr>
          <w:fldChar w:fldCharType="begin"/>
        </w:r>
        <w:r w:rsidR="001D36EF">
          <w:rPr>
            <w:noProof/>
            <w:webHidden/>
          </w:rPr>
          <w:instrText xml:space="preserve"> PAGEREF _Toc399498946 \h </w:instrText>
        </w:r>
        <w:r>
          <w:rPr>
            <w:noProof/>
            <w:webHidden/>
          </w:rPr>
        </w:r>
        <w:r>
          <w:rPr>
            <w:noProof/>
            <w:webHidden/>
          </w:rPr>
          <w:fldChar w:fldCharType="separate"/>
        </w:r>
        <w:r w:rsidR="001D36EF">
          <w:rPr>
            <w:noProof/>
            <w:webHidden/>
          </w:rPr>
          <w:t>147</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47" w:history="1">
        <w:r w:rsidR="001D36EF" w:rsidRPr="005834B0">
          <w:rPr>
            <w:rStyle w:val="Hyperlink"/>
            <w:i/>
            <w:noProof/>
          </w:rPr>
          <w:t>C.</w:t>
        </w:r>
        <w:r w:rsidR="001D36EF">
          <w:rPr>
            <w:rFonts w:asciiTheme="minorHAnsi" w:eastAsiaTheme="minorEastAsia" w:hAnsiTheme="minorHAnsi" w:cstheme="minorBidi"/>
            <w:noProof/>
            <w:sz w:val="22"/>
            <w:szCs w:val="22"/>
          </w:rPr>
          <w:tab/>
        </w:r>
        <w:r w:rsidR="001D36EF" w:rsidRPr="005834B0">
          <w:rPr>
            <w:rStyle w:val="Hyperlink"/>
            <w:i/>
            <w:noProof/>
          </w:rPr>
          <w:t>Wildlife mitigation priorities, construction and inundation loss assessments, and dam licensing considerations</w:t>
        </w:r>
        <w:r w:rsidR="001D36EF">
          <w:rPr>
            <w:noProof/>
            <w:webHidden/>
          </w:rPr>
          <w:tab/>
        </w:r>
        <w:r>
          <w:rPr>
            <w:noProof/>
            <w:webHidden/>
          </w:rPr>
          <w:fldChar w:fldCharType="begin"/>
        </w:r>
        <w:r w:rsidR="001D36EF">
          <w:rPr>
            <w:noProof/>
            <w:webHidden/>
          </w:rPr>
          <w:instrText xml:space="preserve"> PAGEREF _Toc399498947 \h </w:instrText>
        </w:r>
        <w:r>
          <w:rPr>
            <w:noProof/>
            <w:webHidden/>
          </w:rPr>
        </w:r>
        <w:r>
          <w:rPr>
            <w:noProof/>
            <w:webHidden/>
          </w:rPr>
          <w:fldChar w:fldCharType="separate"/>
        </w:r>
        <w:r w:rsidR="001D36EF">
          <w:rPr>
            <w:noProof/>
            <w:webHidden/>
          </w:rPr>
          <w:t>148</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50" w:history="1">
        <w:r w:rsidR="001D36EF" w:rsidRPr="005834B0">
          <w:rPr>
            <w:rStyle w:val="Hyperlink"/>
            <w:i/>
            <w:noProof/>
          </w:rPr>
          <w:t>D.</w:t>
        </w:r>
        <w:r w:rsidR="001D36EF">
          <w:rPr>
            <w:rFonts w:asciiTheme="minorHAnsi" w:eastAsiaTheme="minorEastAsia" w:hAnsiTheme="minorHAnsi" w:cstheme="minorBidi"/>
            <w:noProof/>
            <w:sz w:val="22"/>
            <w:szCs w:val="22"/>
          </w:rPr>
          <w:tab/>
        </w:r>
        <w:r w:rsidR="001D36EF" w:rsidRPr="005834B0">
          <w:rPr>
            <w:rStyle w:val="Hyperlink"/>
            <w:i/>
            <w:noProof/>
          </w:rPr>
          <w:t>Program goals and objectives</w:t>
        </w:r>
        <w:r w:rsidR="001D36EF">
          <w:rPr>
            <w:noProof/>
            <w:webHidden/>
          </w:rPr>
          <w:tab/>
        </w:r>
        <w:r>
          <w:rPr>
            <w:noProof/>
            <w:webHidden/>
          </w:rPr>
          <w:fldChar w:fldCharType="begin"/>
        </w:r>
        <w:r w:rsidR="001D36EF">
          <w:rPr>
            <w:noProof/>
            <w:webHidden/>
          </w:rPr>
          <w:instrText xml:space="preserve"> PAGEREF _Toc399498950 \h </w:instrText>
        </w:r>
        <w:r>
          <w:rPr>
            <w:noProof/>
            <w:webHidden/>
          </w:rPr>
        </w:r>
        <w:r>
          <w:rPr>
            <w:noProof/>
            <w:webHidden/>
          </w:rPr>
          <w:fldChar w:fldCharType="separate"/>
        </w:r>
        <w:r w:rsidR="001D36EF">
          <w:rPr>
            <w:noProof/>
            <w:webHidden/>
          </w:rPr>
          <w:t>159</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51" w:history="1">
        <w:r w:rsidR="001D36EF" w:rsidRPr="005834B0">
          <w:rPr>
            <w:rStyle w:val="Hyperlink"/>
            <w:i/>
            <w:noProof/>
          </w:rPr>
          <w:t>E.</w:t>
        </w:r>
        <w:r w:rsidR="001D36EF">
          <w:rPr>
            <w:rFonts w:asciiTheme="minorHAnsi" w:eastAsiaTheme="minorEastAsia" w:hAnsiTheme="minorHAnsi" w:cstheme="minorBidi"/>
            <w:noProof/>
            <w:sz w:val="22"/>
            <w:szCs w:val="22"/>
          </w:rPr>
          <w:tab/>
        </w:r>
        <w:r w:rsidR="001D36EF" w:rsidRPr="005834B0">
          <w:rPr>
            <w:rStyle w:val="Hyperlink"/>
            <w:i/>
            <w:noProof/>
          </w:rPr>
          <w:t>Council high level indicators</w:t>
        </w:r>
        <w:r w:rsidR="001D36EF">
          <w:rPr>
            <w:noProof/>
            <w:webHidden/>
          </w:rPr>
          <w:tab/>
        </w:r>
        <w:r>
          <w:rPr>
            <w:noProof/>
            <w:webHidden/>
          </w:rPr>
          <w:fldChar w:fldCharType="begin"/>
        </w:r>
        <w:r w:rsidR="001D36EF">
          <w:rPr>
            <w:noProof/>
            <w:webHidden/>
          </w:rPr>
          <w:instrText xml:space="preserve"> PAGEREF _Toc399498951 \h </w:instrText>
        </w:r>
        <w:r>
          <w:rPr>
            <w:noProof/>
            <w:webHidden/>
          </w:rPr>
        </w:r>
        <w:r>
          <w:rPr>
            <w:noProof/>
            <w:webHidden/>
          </w:rPr>
          <w:fldChar w:fldCharType="separate"/>
        </w:r>
        <w:r w:rsidR="001D36EF">
          <w:rPr>
            <w:noProof/>
            <w:webHidden/>
          </w:rPr>
          <w:t>169</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52" w:history="1">
        <w:r w:rsidR="001D36EF" w:rsidRPr="005834B0">
          <w:rPr>
            <w:rStyle w:val="Hyperlink"/>
            <w:i/>
            <w:noProof/>
          </w:rPr>
          <w:t>F.</w:t>
        </w:r>
        <w:r w:rsidR="001D36EF">
          <w:rPr>
            <w:rFonts w:asciiTheme="minorHAnsi" w:eastAsiaTheme="minorEastAsia" w:hAnsiTheme="minorHAnsi" w:cstheme="minorBidi"/>
            <w:noProof/>
            <w:sz w:val="22"/>
            <w:szCs w:val="22"/>
          </w:rPr>
          <w:tab/>
        </w:r>
        <w:r w:rsidR="001D36EF" w:rsidRPr="005834B0">
          <w:rPr>
            <w:rStyle w:val="Hyperlink"/>
            <w:i/>
            <w:noProof/>
          </w:rPr>
          <w:t>Future hydropower electric development and licensing, and protected areas</w:t>
        </w:r>
        <w:r w:rsidR="001D36EF">
          <w:rPr>
            <w:noProof/>
            <w:webHidden/>
          </w:rPr>
          <w:tab/>
        </w:r>
        <w:r>
          <w:rPr>
            <w:noProof/>
            <w:webHidden/>
          </w:rPr>
          <w:fldChar w:fldCharType="begin"/>
        </w:r>
        <w:r w:rsidR="001D36EF">
          <w:rPr>
            <w:noProof/>
            <w:webHidden/>
          </w:rPr>
          <w:instrText xml:space="preserve"> PAGEREF _Toc399498952 \h </w:instrText>
        </w:r>
        <w:r>
          <w:rPr>
            <w:noProof/>
            <w:webHidden/>
          </w:rPr>
        </w:r>
        <w:r>
          <w:rPr>
            <w:noProof/>
            <w:webHidden/>
          </w:rPr>
          <w:fldChar w:fldCharType="separate"/>
        </w:r>
        <w:r w:rsidR="001D36EF">
          <w:rPr>
            <w:noProof/>
            <w:webHidden/>
          </w:rPr>
          <w:t>171</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53" w:history="1">
        <w:r w:rsidR="001D36EF" w:rsidRPr="005834B0">
          <w:rPr>
            <w:rStyle w:val="Hyperlink"/>
            <w:i/>
            <w:noProof/>
          </w:rPr>
          <w:t>G.</w:t>
        </w:r>
        <w:r w:rsidR="001D36EF">
          <w:rPr>
            <w:rFonts w:asciiTheme="minorHAnsi" w:eastAsiaTheme="minorEastAsia" w:hAnsiTheme="minorHAnsi" w:cstheme="minorBidi"/>
            <w:noProof/>
            <w:sz w:val="22"/>
            <w:szCs w:val="22"/>
          </w:rPr>
          <w:tab/>
        </w:r>
        <w:r w:rsidR="001D36EF" w:rsidRPr="005834B0">
          <w:rPr>
            <w:rStyle w:val="Hyperlink"/>
            <w:i/>
            <w:noProof/>
          </w:rPr>
          <w:t>Climate change impacts in the Columbia River Basin</w:t>
        </w:r>
        <w:r w:rsidR="001D36EF">
          <w:rPr>
            <w:noProof/>
            <w:webHidden/>
          </w:rPr>
          <w:tab/>
        </w:r>
        <w:r>
          <w:rPr>
            <w:noProof/>
            <w:webHidden/>
          </w:rPr>
          <w:fldChar w:fldCharType="begin"/>
        </w:r>
        <w:r w:rsidR="001D36EF">
          <w:rPr>
            <w:noProof/>
            <w:webHidden/>
          </w:rPr>
          <w:instrText xml:space="preserve"> PAGEREF _Toc399498953 \h </w:instrText>
        </w:r>
        <w:r>
          <w:rPr>
            <w:noProof/>
            <w:webHidden/>
          </w:rPr>
        </w:r>
        <w:r>
          <w:rPr>
            <w:noProof/>
            <w:webHidden/>
          </w:rPr>
          <w:fldChar w:fldCharType="separate"/>
        </w:r>
        <w:r w:rsidR="001D36EF">
          <w:rPr>
            <w:noProof/>
            <w:webHidden/>
          </w:rPr>
          <w:t>179</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54" w:history="1">
        <w:r w:rsidR="001D36EF" w:rsidRPr="005834B0">
          <w:rPr>
            <w:rStyle w:val="Hyperlink"/>
            <w:i/>
            <w:noProof/>
          </w:rPr>
          <w:t>H.</w:t>
        </w:r>
        <w:r w:rsidR="001D36EF">
          <w:rPr>
            <w:rFonts w:asciiTheme="minorHAnsi" w:eastAsiaTheme="minorEastAsia" w:hAnsiTheme="minorHAnsi" w:cstheme="minorBidi"/>
            <w:noProof/>
            <w:sz w:val="22"/>
            <w:szCs w:val="22"/>
          </w:rPr>
          <w:tab/>
        </w:r>
        <w:r w:rsidR="001D36EF" w:rsidRPr="005834B0">
          <w:rPr>
            <w:rStyle w:val="Hyperlink"/>
            <w:i/>
            <w:noProof/>
          </w:rPr>
          <w:t>Fish Passage Center</w:t>
        </w:r>
        <w:r w:rsidR="001D36EF">
          <w:rPr>
            <w:noProof/>
            <w:webHidden/>
          </w:rPr>
          <w:tab/>
        </w:r>
        <w:r>
          <w:rPr>
            <w:noProof/>
            <w:webHidden/>
          </w:rPr>
          <w:fldChar w:fldCharType="begin"/>
        </w:r>
        <w:r w:rsidR="001D36EF">
          <w:rPr>
            <w:noProof/>
            <w:webHidden/>
          </w:rPr>
          <w:instrText xml:space="preserve"> PAGEREF _Toc399498954 \h </w:instrText>
        </w:r>
        <w:r>
          <w:rPr>
            <w:noProof/>
            <w:webHidden/>
          </w:rPr>
        </w:r>
        <w:r>
          <w:rPr>
            <w:noProof/>
            <w:webHidden/>
          </w:rPr>
          <w:fldChar w:fldCharType="separate"/>
        </w:r>
        <w:r w:rsidR="001D36EF">
          <w:rPr>
            <w:noProof/>
            <w:webHidden/>
          </w:rPr>
          <w:t>182</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55" w:history="1">
        <w:r w:rsidR="001D36EF" w:rsidRPr="005834B0">
          <w:rPr>
            <w:rStyle w:val="Hyperlink"/>
            <w:i/>
            <w:noProof/>
          </w:rPr>
          <w:t>I.</w:t>
        </w:r>
        <w:r w:rsidR="001D36EF">
          <w:rPr>
            <w:rFonts w:asciiTheme="minorHAnsi" w:eastAsiaTheme="minorEastAsia" w:hAnsiTheme="minorHAnsi" w:cstheme="minorBidi"/>
            <w:noProof/>
            <w:sz w:val="22"/>
            <w:szCs w:val="22"/>
          </w:rPr>
          <w:tab/>
        </w:r>
        <w:r w:rsidR="001D36EF" w:rsidRPr="005834B0">
          <w:rPr>
            <w:rStyle w:val="Hyperlink"/>
            <w:i/>
            <w:noProof/>
          </w:rPr>
          <w:t>Grand Coulee operations</w:t>
        </w:r>
        <w:r w:rsidR="001D36EF">
          <w:rPr>
            <w:noProof/>
            <w:webHidden/>
          </w:rPr>
          <w:tab/>
        </w:r>
        <w:r>
          <w:rPr>
            <w:noProof/>
            <w:webHidden/>
          </w:rPr>
          <w:fldChar w:fldCharType="begin"/>
        </w:r>
        <w:r w:rsidR="001D36EF">
          <w:rPr>
            <w:noProof/>
            <w:webHidden/>
          </w:rPr>
          <w:instrText xml:space="preserve"> PAGEREF _Toc399498955 \h </w:instrText>
        </w:r>
        <w:r>
          <w:rPr>
            <w:noProof/>
            <w:webHidden/>
          </w:rPr>
        </w:r>
        <w:r>
          <w:rPr>
            <w:noProof/>
            <w:webHidden/>
          </w:rPr>
          <w:fldChar w:fldCharType="separate"/>
        </w:r>
        <w:r w:rsidR="001D36EF">
          <w:rPr>
            <w:noProof/>
            <w:webHidden/>
          </w:rPr>
          <w:t>183</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56" w:history="1">
        <w:r w:rsidR="001D36EF" w:rsidRPr="005834B0">
          <w:rPr>
            <w:rStyle w:val="Hyperlink"/>
            <w:i/>
            <w:noProof/>
          </w:rPr>
          <w:t>J.</w:t>
        </w:r>
        <w:r w:rsidR="001D36EF">
          <w:rPr>
            <w:rFonts w:asciiTheme="minorHAnsi" w:eastAsiaTheme="minorEastAsia" w:hAnsiTheme="minorHAnsi" w:cstheme="minorBidi"/>
            <w:noProof/>
            <w:sz w:val="22"/>
            <w:szCs w:val="22"/>
          </w:rPr>
          <w:tab/>
        </w:r>
        <w:r w:rsidR="001D36EF" w:rsidRPr="005834B0">
          <w:rPr>
            <w:rStyle w:val="Hyperlink"/>
            <w:i/>
            <w:noProof/>
          </w:rPr>
          <w:t>Wildlife crediting forum</w:t>
        </w:r>
        <w:r w:rsidR="001D36EF">
          <w:rPr>
            <w:noProof/>
            <w:webHidden/>
          </w:rPr>
          <w:tab/>
        </w:r>
        <w:r>
          <w:rPr>
            <w:noProof/>
            <w:webHidden/>
          </w:rPr>
          <w:fldChar w:fldCharType="begin"/>
        </w:r>
        <w:r w:rsidR="001D36EF">
          <w:rPr>
            <w:noProof/>
            <w:webHidden/>
          </w:rPr>
          <w:instrText xml:space="preserve"> PAGEREF _Toc399498956 \h </w:instrText>
        </w:r>
        <w:r>
          <w:rPr>
            <w:noProof/>
            <w:webHidden/>
          </w:rPr>
        </w:r>
        <w:r>
          <w:rPr>
            <w:noProof/>
            <w:webHidden/>
          </w:rPr>
          <w:fldChar w:fldCharType="separate"/>
        </w:r>
        <w:r w:rsidR="001D36EF">
          <w:rPr>
            <w:noProof/>
            <w:webHidden/>
          </w:rPr>
          <w:t>184</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57" w:history="1">
        <w:r w:rsidR="001D36EF" w:rsidRPr="005834B0">
          <w:rPr>
            <w:rStyle w:val="Hyperlink"/>
            <w:i/>
            <w:noProof/>
          </w:rPr>
          <w:t>K.</w:t>
        </w:r>
        <w:r w:rsidR="001D36EF">
          <w:rPr>
            <w:rFonts w:asciiTheme="minorHAnsi" w:eastAsiaTheme="minorEastAsia" w:hAnsiTheme="minorHAnsi" w:cstheme="minorBidi"/>
            <w:noProof/>
            <w:sz w:val="22"/>
            <w:szCs w:val="22"/>
          </w:rPr>
          <w:tab/>
        </w:r>
        <w:r w:rsidR="001D36EF" w:rsidRPr="005834B0">
          <w:rPr>
            <w:rStyle w:val="Hyperlink"/>
            <w:i/>
            <w:noProof/>
          </w:rPr>
          <w:t>Resident fish mitigation settlements</w:t>
        </w:r>
        <w:r w:rsidR="001D36EF">
          <w:rPr>
            <w:noProof/>
            <w:webHidden/>
          </w:rPr>
          <w:tab/>
        </w:r>
        <w:r>
          <w:rPr>
            <w:noProof/>
            <w:webHidden/>
          </w:rPr>
          <w:fldChar w:fldCharType="begin"/>
        </w:r>
        <w:r w:rsidR="001D36EF">
          <w:rPr>
            <w:noProof/>
            <w:webHidden/>
          </w:rPr>
          <w:instrText xml:space="preserve"> PAGEREF _Toc399498957 \h </w:instrText>
        </w:r>
        <w:r>
          <w:rPr>
            <w:noProof/>
            <w:webHidden/>
          </w:rPr>
        </w:r>
        <w:r>
          <w:rPr>
            <w:noProof/>
            <w:webHidden/>
          </w:rPr>
          <w:fldChar w:fldCharType="separate"/>
        </w:r>
        <w:r w:rsidR="001D36EF">
          <w:rPr>
            <w:noProof/>
            <w:webHidden/>
          </w:rPr>
          <w:t>185</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58" w:history="1">
        <w:r w:rsidR="001D36EF" w:rsidRPr="005834B0">
          <w:rPr>
            <w:rStyle w:val="Hyperlink"/>
            <w:i/>
            <w:noProof/>
          </w:rPr>
          <w:t>L.</w:t>
        </w:r>
        <w:r w:rsidR="001D36EF">
          <w:rPr>
            <w:rFonts w:asciiTheme="minorHAnsi" w:eastAsiaTheme="minorEastAsia" w:hAnsiTheme="minorHAnsi" w:cstheme="minorBidi"/>
            <w:noProof/>
            <w:sz w:val="22"/>
            <w:szCs w:val="22"/>
          </w:rPr>
          <w:tab/>
        </w:r>
        <w:r w:rsidR="001D36EF" w:rsidRPr="005834B0">
          <w:rPr>
            <w:rStyle w:val="Hyperlink"/>
            <w:i/>
            <w:noProof/>
          </w:rPr>
          <w:t>Reporting</w:t>
        </w:r>
        <w:r w:rsidR="001D36EF">
          <w:rPr>
            <w:noProof/>
            <w:webHidden/>
          </w:rPr>
          <w:tab/>
        </w:r>
        <w:r>
          <w:rPr>
            <w:noProof/>
            <w:webHidden/>
          </w:rPr>
          <w:fldChar w:fldCharType="begin"/>
        </w:r>
        <w:r w:rsidR="001D36EF">
          <w:rPr>
            <w:noProof/>
            <w:webHidden/>
          </w:rPr>
          <w:instrText xml:space="preserve"> PAGEREF _Toc399498958 \h </w:instrText>
        </w:r>
        <w:r>
          <w:rPr>
            <w:noProof/>
            <w:webHidden/>
          </w:rPr>
        </w:r>
        <w:r>
          <w:rPr>
            <w:noProof/>
            <w:webHidden/>
          </w:rPr>
          <w:fldChar w:fldCharType="separate"/>
        </w:r>
        <w:r w:rsidR="001D36EF">
          <w:rPr>
            <w:noProof/>
            <w:webHidden/>
          </w:rPr>
          <w:t>187</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59" w:history="1">
        <w:r w:rsidR="001D36EF" w:rsidRPr="005834B0">
          <w:rPr>
            <w:rStyle w:val="Hyperlink"/>
            <w:i/>
            <w:noProof/>
          </w:rPr>
          <w:t>M.</w:t>
        </w:r>
        <w:r w:rsidR="001D36EF">
          <w:rPr>
            <w:rFonts w:asciiTheme="minorHAnsi" w:eastAsiaTheme="minorEastAsia" w:hAnsiTheme="minorHAnsi" w:cstheme="minorBidi"/>
            <w:noProof/>
            <w:sz w:val="22"/>
            <w:szCs w:val="22"/>
          </w:rPr>
          <w:tab/>
        </w:r>
        <w:r w:rsidR="001D36EF" w:rsidRPr="005834B0">
          <w:rPr>
            <w:rStyle w:val="Hyperlink"/>
            <w:i/>
            <w:noProof/>
          </w:rPr>
          <w:t>List of subbasin plans and adoption dates</w:t>
        </w:r>
        <w:r w:rsidR="001D36EF">
          <w:rPr>
            <w:noProof/>
            <w:webHidden/>
          </w:rPr>
          <w:tab/>
        </w:r>
        <w:r>
          <w:rPr>
            <w:noProof/>
            <w:webHidden/>
          </w:rPr>
          <w:fldChar w:fldCharType="begin"/>
        </w:r>
        <w:r w:rsidR="001D36EF">
          <w:rPr>
            <w:noProof/>
            <w:webHidden/>
          </w:rPr>
          <w:instrText xml:space="preserve"> PAGEREF _Toc399498959 \h </w:instrText>
        </w:r>
        <w:r>
          <w:rPr>
            <w:noProof/>
            <w:webHidden/>
          </w:rPr>
        </w:r>
        <w:r>
          <w:rPr>
            <w:noProof/>
            <w:webHidden/>
          </w:rPr>
          <w:fldChar w:fldCharType="separate"/>
        </w:r>
        <w:r w:rsidR="001D36EF">
          <w:rPr>
            <w:noProof/>
            <w:webHidden/>
          </w:rPr>
          <w:t>190</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60" w:history="1">
        <w:r w:rsidR="001D36EF" w:rsidRPr="005834B0">
          <w:rPr>
            <w:rStyle w:val="Hyperlink"/>
            <w:i/>
            <w:noProof/>
          </w:rPr>
          <w:t>N.</w:t>
        </w:r>
        <w:r w:rsidR="001D36EF">
          <w:rPr>
            <w:rFonts w:asciiTheme="minorHAnsi" w:eastAsiaTheme="minorEastAsia" w:hAnsiTheme="minorHAnsi" w:cstheme="minorBidi"/>
            <w:noProof/>
            <w:sz w:val="22"/>
            <w:szCs w:val="22"/>
          </w:rPr>
          <w:tab/>
        </w:r>
        <w:r w:rsidR="001D36EF" w:rsidRPr="005834B0">
          <w:rPr>
            <w:rStyle w:val="Hyperlink"/>
            <w:i/>
            <w:noProof/>
          </w:rPr>
          <w:t>Species</w:t>
        </w:r>
        <w:r w:rsidR="001D36EF">
          <w:rPr>
            <w:noProof/>
            <w:webHidden/>
          </w:rPr>
          <w:tab/>
        </w:r>
        <w:r>
          <w:rPr>
            <w:noProof/>
            <w:webHidden/>
          </w:rPr>
          <w:fldChar w:fldCharType="begin"/>
        </w:r>
        <w:r w:rsidR="001D36EF">
          <w:rPr>
            <w:noProof/>
            <w:webHidden/>
          </w:rPr>
          <w:instrText xml:space="preserve"> PAGEREF _Toc399498960 \h </w:instrText>
        </w:r>
        <w:r>
          <w:rPr>
            <w:noProof/>
            <w:webHidden/>
          </w:rPr>
        </w:r>
        <w:r>
          <w:rPr>
            <w:noProof/>
            <w:webHidden/>
          </w:rPr>
          <w:fldChar w:fldCharType="separate"/>
        </w:r>
        <w:r w:rsidR="001D36EF">
          <w:rPr>
            <w:noProof/>
            <w:webHidden/>
          </w:rPr>
          <w:t>192</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61" w:history="1">
        <w:r w:rsidR="001D36EF" w:rsidRPr="005834B0">
          <w:rPr>
            <w:rStyle w:val="Hyperlink"/>
            <w:i/>
            <w:noProof/>
          </w:rPr>
          <w:t>O.</w:t>
        </w:r>
        <w:r w:rsidR="001D36EF">
          <w:rPr>
            <w:rFonts w:asciiTheme="minorHAnsi" w:eastAsiaTheme="minorEastAsia" w:hAnsiTheme="minorHAnsi" w:cstheme="minorBidi"/>
            <w:noProof/>
            <w:sz w:val="22"/>
            <w:szCs w:val="22"/>
          </w:rPr>
          <w:tab/>
        </w:r>
        <w:r w:rsidR="001D36EF" w:rsidRPr="005834B0">
          <w:rPr>
            <w:rStyle w:val="Hyperlink"/>
            <w:i/>
            <w:noProof/>
          </w:rPr>
          <w:t>Subbasin and basinwide measures</w:t>
        </w:r>
        <w:r w:rsidR="001D36EF">
          <w:rPr>
            <w:noProof/>
            <w:webHidden/>
          </w:rPr>
          <w:tab/>
        </w:r>
        <w:r>
          <w:rPr>
            <w:noProof/>
            <w:webHidden/>
          </w:rPr>
          <w:fldChar w:fldCharType="begin"/>
        </w:r>
        <w:r w:rsidR="001D36EF">
          <w:rPr>
            <w:noProof/>
            <w:webHidden/>
          </w:rPr>
          <w:instrText xml:space="preserve"> PAGEREF _Toc399498961 \h </w:instrText>
        </w:r>
        <w:r>
          <w:rPr>
            <w:noProof/>
            <w:webHidden/>
          </w:rPr>
        </w:r>
        <w:r>
          <w:rPr>
            <w:noProof/>
            <w:webHidden/>
          </w:rPr>
          <w:fldChar w:fldCharType="separate"/>
        </w:r>
        <w:r w:rsidR="001D36EF">
          <w:rPr>
            <w:noProof/>
            <w:webHidden/>
          </w:rPr>
          <w:t>198</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66" w:history="1">
        <w:r w:rsidR="001D36EF" w:rsidRPr="005834B0">
          <w:rPr>
            <w:rStyle w:val="Hyperlink"/>
            <w:i/>
            <w:noProof/>
          </w:rPr>
          <w:t>P.</w:t>
        </w:r>
        <w:r w:rsidR="001D36EF">
          <w:rPr>
            <w:rFonts w:asciiTheme="minorHAnsi" w:eastAsiaTheme="minorEastAsia" w:hAnsiTheme="minorHAnsi" w:cstheme="minorBidi"/>
            <w:noProof/>
            <w:sz w:val="22"/>
            <w:szCs w:val="22"/>
          </w:rPr>
          <w:tab/>
        </w:r>
        <w:r w:rsidR="001D36EF" w:rsidRPr="005834B0">
          <w:rPr>
            <w:rStyle w:val="Hyperlink"/>
            <w:i/>
            <w:noProof/>
          </w:rPr>
          <w:t>Maintenance of Fish and Wildlife Program Investments</w:t>
        </w:r>
        <w:r w:rsidR="001D36EF">
          <w:rPr>
            <w:noProof/>
            <w:webHidden/>
          </w:rPr>
          <w:tab/>
        </w:r>
        <w:r>
          <w:rPr>
            <w:noProof/>
            <w:webHidden/>
          </w:rPr>
          <w:fldChar w:fldCharType="begin"/>
        </w:r>
        <w:r w:rsidR="001D36EF">
          <w:rPr>
            <w:noProof/>
            <w:webHidden/>
          </w:rPr>
          <w:instrText xml:space="preserve"> PAGEREF _Toc399498966 \h </w:instrText>
        </w:r>
        <w:r>
          <w:rPr>
            <w:noProof/>
            <w:webHidden/>
          </w:rPr>
        </w:r>
        <w:r>
          <w:rPr>
            <w:noProof/>
            <w:webHidden/>
          </w:rPr>
          <w:fldChar w:fldCharType="separate"/>
        </w:r>
        <w:r w:rsidR="001D36EF">
          <w:rPr>
            <w:noProof/>
            <w:webHidden/>
          </w:rPr>
          <w:t>224</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67" w:history="1">
        <w:r w:rsidR="001D36EF" w:rsidRPr="005834B0">
          <w:rPr>
            <w:rStyle w:val="Hyperlink"/>
            <w:i/>
            <w:noProof/>
          </w:rPr>
          <w:t>Q.</w:t>
        </w:r>
        <w:r w:rsidR="001D36EF">
          <w:rPr>
            <w:rFonts w:asciiTheme="minorHAnsi" w:eastAsiaTheme="minorEastAsia" w:hAnsiTheme="minorHAnsi" w:cstheme="minorBidi"/>
            <w:noProof/>
            <w:sz w:val="22"/>
            <w:szCs w:val="22"/>
          </w:rPr>
          <w:tab/>
        </w:r>
        <w:r w:rsidR="001D36EF" w:rsidRPr="005834B0">
          <w:rPr>
            <w:rStyle w:val="Hyperlink"/>
            <w:i/>
            <w:noProof/>
          </w:rPr>
          <w:t>Administration and procedures of the Independent Scientific Review Panel, the Scientific Peer Review groups, and the Independent Scientific Advisory Board</w:t>
        </w:r>
        <w:r w:rsidR="001D36EF">
          <w:rPr>
            <w:noProof/>
            <w:webHidden/>
          </w:rPr>
          <w:tab/>
        </w:r>
        <w:r>
          <w:rPr>
            <w:noProof/>
            <w:webHidden/>
          </w:rPr>
          <w:fldChar w:fldCharType="begin"/>
        </w:r>
        <w:r w:rsidR="001D36EF">
          <w:rPr>
            <w:noProof/>
            <w:webHidden/>
          </w:rPr>
          <w:instrText xml:space="preserve"> PAGEREF _Toc399498967 \h </w:instrText>
        </w:r>
        <w:r>
          <w:rPr>
            <w:noProof/>
            <w:webHidden/>
          </w:rPr>
        </w:r>
        <w:r>
          <w:rPr>
            <w:noProof/>
            <w:webHidden/>
          </w:rPr>
          <w:fldChar w:fldCharType="separate"/>
        </w:r>
        <w:r w:rsidR="001D36EF">
          <w:rPr>
            <w:noProof/>
            <w:webHidden/>
          </w:rPr>
          <w:t>226</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68" w:history="1">
        <w:r w:rsidR="001D36EF" w:rsidRPr="005834B0">
          <w:rPr>
            <w:rStyle w:val="Hyperlink"/>
            <w:i/>
            <w:noProof/>
          </w:rPr>
          <w:t>R.</w:t>
        </w:r>
        <w:r w:rsidR="001D36EF">
          <w:rPr>
            <w:rFonts w:asciiTheme="minorHAnsi" w:eastAsiaTheme="minorEastAsia" w:hAnsiTheme="minorHAnsi" w:cstheme="minorBidi"/>
            <w:noProof/>
            <w:sz w:val="22"/>
            <w:szCs w:val="22"/>
          </w:rPr>
          <w:tab/>
        </w:r>
        <w:r w:rsidR="001D36EF" w:rsidRPr="005834B0">
          <w:rPr>
            <w:rStyle w:val="Hyperlink"/>
            <w:i/>
            <w:noProof/>
          </w:rPr>
          <w:t>Assuring the Pacific Northwest an adequate, efficient, economical and reliable power supply</w:t>
        </w:r>
        <w:r w:rsidR="001D36EF">
          <w:rPr>
            <w:noProof/>
            <w:webHidden/>
          </w:rPr>
          <w:tab/>
        </w:r>
        <w:r>
          <w:rPr>
            <w:noProof/>
            <w:webHidden/>
          </w:rPr>
          <w:fldChar w:fldCharType="begin"/>
        </w:r>
        <w:r w:rsidR="001D36EF">
          <w:rPr>
            <w:noProof/>
            <w:webHidden/>
          </w:rPr>
          <w:instrText xml:space="preserve"> PAGEREF _Toc399498968 \h </w:instrText>
        </w:r>
        <w:r>
          <w:rPr>
            <w:noProof/>
            <w:webHidden/>
          </w:rPr>
        </w:r>
        <w:r>
          <w:rPr>
            <w:noProof/>
            <w:webHidden/>
          </w:rPr>
          <w:fldChar w:fldCharType="separate"/>
        </w:r>
        <w:r w:rsidR="001D36EF">
          <w:rPr>
            <w:noProof/>
            <w:webHidden/>
          </w:rPr>
          <w:t>229</w:t>
        </w:r>
        <w:r>
          <w:rPr>
            <w:noProof/>
            <w:webHidden/>
          </w:rPr>
          <w:fldChar w:fldCharType="end"/>
        </w:r>
      </w:hyperlink>
    </w:p>
    <w:p w:rsidR="001D36EF" w:rsidRDefault="00FA7CFA">
      <w:pPr>
        <w:pStyle w:val="TOC3"/>
        <w:tabs>
          <w:tab w:val="left" w:pos="1080"/>
        </w:tabs>
        <w:rPr>
          <w:rFonts w:asciiTheme="minorHAnsi" w:eastAsiaTheme="minorEastAsia" w:hAnsiTheme="minorHAnsi" w:cstheme="minorBidi"/>
          <w:noProof/>
          <w:sz w:val="22"/>
          <w:szCs w:val="22"/>
        </w:rPr>
      </w:pPr>
      <w:hyperlink w:anchor="_Toc399498969" w:history="1">
        <w:r w:rsidR="001D36EF" w:rsidRPr="005834B0">
          <w:rPr>
            <w:rStyle w:val="Hyperlink"/>
            <w:i/>
            <w:noProof/>
          </w:rPr>
          <w:t>S.</w:t>
        </w:r>
        <w:r w:rsidR="001D36EF">
          <w:rPr>
            <w:rFonts w:asciiTheme="minorHAnsi" w:eastAsiaTheme="minorEastAsia" w:hAnsiTheme="minorHAnsi" w:cstheme="minorBidi"/>
            <w:noProof/>
            <w:sz w:val="22"/>
            <w:szCs w:val="22"/>
          </w:rPr>
          <w:tab/>
        </w:r>
        <w:r w:rsidR="001D36EF" w:rsidRPr="005834B0">
          <w:rPr>
            <w:rStyle w:val="Hyperlink"/>
            <w:i/>
            <w:noProof/>
          </w:rPr>
          <w:t>Findings on the recommendations</w:t>
        </w:r>
        <w:r w:rsidR="001D36EF">
          <w:rPr>
            <w:noProof/>
            <w:webHidden/>
          </w:rPr>
          <w:tab/>
        </w:r>
        <w:r>
          <w:rPr>
            <w:noProof/>
            <w:webHidden/>
          </w:rPr>
          <w:fldChar w:fldCharType="begin"/>
        </w:r>
        <w:r w:rsidR="001D36EF">
          <w:rPr>
            <w:noProof/>
            <w:webHidden/>
          </w:rPr>
          <w:instrText xml:space="preserve"> PAGEREF _Toc399498969 \h </w:instrText>
        </w:r>
        <w:r>
          <w:rPr>
            <w:noProof/>
            <w:webHidden/>
          </w:rPr>
        </w:r>
        <w:r>
          <w:rPr>
            <w:noProof/>
            <w:webHidden/>
          </w:rPr>
          <w:fldChar w:fldCharType="separate"/>
        </w:r>
        <w:r w:rsidR="001D36EF">
          <w:rPr>
            <w:noProof/>
            <w:webHidden/>
          </w:rPr>
          <w:t>245</w:t>
        </w:r>
        <w:r>
          <w:rPr>
            <w:noProof/>
            <w:webHidden/>
          </w:rPr>
          <w:fldChar w:fldCharType="end"/>
        </w:r>
      </w:hyperlink>
    </w:p>
    <w:p w:rsidR="0068498D" w:rsidRPr="00A07E9A" w:rsidRDefault="00FA7CFA" w:rsidP="0049163D">
      <w:pPr>
        <w:suppressLineNumbers/>
        <w:rPr>
          <w:b/>
          <w:sz w:val="22"/>
          <w:szCs w:val="22"/>
        </w:rPr>
      </w:pPr>
      <w:r>
        <w:fldChar w:fldCharType="end"/>
      </w:r>
      <w:r w:rsidR="001917FA" w:rsidRPr="00A07E9A">
        <w:br w:type="page"/>
      </w:r>
    </w:p>
    <w:p w:rsidR="00B1482C" w:rsidRDefault="00FB5D27" w:rsidP="00B1482C">
      <w:pPr>
        <w:keepNext/>
      </w:pPr>
      <w:r>
        <w:rPr>
          <w:b/>
          <w:noProof/>
          <w:sz w:val="22"/>
          <w:szCs w:val="22"/>
        </w:rPr>
        <w:lastRenderedPageBreak/>
        <w:drawing>
          <wp:inline distT="0" distB="0" distL="0" distR="0">
            <wp:extent cx="5029200" cy="6181725"/>
            <wp:effectExtent l="19050" t="0" r="0" b="0"/>
            <wp:docPr id="1" name="Picture 1" descr="ColumbiaBasinMapLi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umbiaBasinMapLinear"/>
                    <pic:cNvPicPr>
                      <a:picLocks noChangeAspect="1" noChangeArrowheads="1"/>
                    </pic:cNvPicPr>
                  </pic:nvPicPr>
                  <pic:blipFill>
                    <a:blip r:embed="rId9" cstate="print"/>
                    <a:srcRect/>
                    <a:stretch>
                      <a:fillRect/>
                    </a:stretch>
                  </pic:blipFill>
                  <pic:spPr bwMode="auto">
                    <a:xfrm>
                      <a:off x="0" y="0"/>
                      <a:ext cx="5029200" cy="6181725"/>
                    </a:xfrm>
                    <a:prstGeom prst="rect">
                      <a:avLst/>
                    </a:prstGeom>
                    <a:noFill/>
                    <a:ln w="9525">
                      <a:noFill/>
                      <a:miter lim="800000"/>
                      <a:headEnd/>
                      <a:tailEnd/>
                    </a:ln>
                  </pic:spPr>
                </pic:pic>
              </a:graphicData>
            </a:graphic>
          </wp:inline>
        </w:drawing>
      </w:r>
    </w:p>
    <w:p w:rsidR="00D208DC" w:rsidRPr="00B1482C" w:rsidRDefault="00B1482C" w:rsidP="00B1482C">
      <w:pPr>
        <w:pStyle w:val="Caption"/>
        <w:rPr>
          <w:b w:val="0"/>
          <w:color w:val="auto"/>
          <w:sz w:val="22"/>
          <w:szCs w:val="22"/>
        </w:rPr>
      </w:pPr>
      <w:proofErr w:type="gramStart"/>
      <w:r w:rsidRPr="00B1482C">
        <w:rPr>
          <w:color w:val="auto"/>
        </w:rPr>
        <w:t xml:space="preserve">Figure </w:t>
      </w:r>
      <w:r w:rsidR="00FA7CFA" w:rsidRPr="00B1482C">
        <w:rPr>
          <w:color w:val="auto"/>
        </w:rPr>
        <w:fldChar w:fldCharType="begin"/>
      </w:r>
      <w:r w:rsidRPr="00B1482C">
        <w:rPr>
          <w:color w:val="auto"/>
        </w:rPr>
        <w:instrText xml:space="preserve"> SEQ Figure \* ARABIC </w:instrText>
      </w:r>
      <w:r w:rsidR="00FA7CFA" w:rsidRPr="00B1482C">
        <w:rPr>
          <w:color w:val="auto"/>
        </w:rPr>
        <w:fldChar w:fldCharType="separate"/>
      </w:r>
      <w:r w:rsidR="005C46F6">
        <w:rPr>
          <w:noProof/>
          <w:color w:val="auto"/>
        </w:rPr>
        <w:t>1</w:t>
      </w:r>
      <w:r w:rsidR="00FA7CFA" w:rsidRPr="00B1482C">
        <w:rPr>
          <w:color w:val="auto"/>
        </w:rPr>
        <w:fldChar w:fldCharType="end"/>
      </w:r>
      <w:r w:rsidRPr="00B1482C">
        <w:rPr>
          <w:color w:val="auto"/>
        </w:rPr>
        <w:t>.</w:t>
      </w:r>
      <w:proofErr w:type="gramEnd"/>
      <w:r w:rsidRPr="00B1482C">
        <w:rPr>
          <w:color w:val="auto"/>
        </w:rPr>
        <w:t xml:space="preserve"> Columbia River Basin</w:t>
      </w:r>
    </w:p>
    <w:p w:rsidR="00B9306F" w:rsidRPr="00A07E9A" w:rsidRDefault="00D208DC" w:rsidP="007364D5">
      <w:pPr>
        <w:pStyle w:val="Title"/>
      </w:pPr>
      <w:r w:rsidRPr="00A07E9A">
        <w:br w:type="page"/>
      </w:r>
      <w:bookmarkStart w:id="0" w:name="_Toc381691015"/>
      <w:bookmarkStart w:id="1" w:name="_Toc381692831"/>
      <w:bookmarkStart w:id="2" w:name="_Toc381795313"/>
      <w:bookmarkStart w:id="3" w:name="_Toc381831051"/>
      <w:bookmarkStart w:id="4" w:name="_Toc381865423"/>
      <w:bookmarkStart w:id="5" w:name="_Toc381874745"/>
      <w:bookmarkStart w:id="6" w:name="_Toc383703921"/>
      <w:bookmarkStart w:id="7" w:name="_Toc383767237"/>
      <w:bookmarkStart w:id="8" w:name="_Toc384037359"/>
      <w:bookmarkStart w:id="9" w:name="_Toc384424346"/>
      <w:bookmarkStart w:id="10" w:name="_Toc387149946"/>
      <w:bookmarkStart w:id="11" w:name="_Toc399498892"/>
      <w:r w:rsidR="00B9306F" w:rsidRPr="00A07E9A">
        <w:t>Part One: Overview</w:t>
      </w:r>
      <w:bookmarkEnd w:id="0"/>
      <w:bookmarkEnd w:id="1"/>
      <w:bookmarkEnd w:id="2"/>
      <w:bookmarkEnd w:id="3"/>
      <w:bookmarkEnd w:id="4"/>
      <w:bookmarkEnd w:id="5"/>
      <w:bookmarkEnd w:id="6"/>
      <w:bookmarkEnd w:id="7"/>
      <w:bookmarkEnd w:id="8"/>
      <w:bookmarkEnd w:id="9"/>
      <w:bookmarkEnd w:id="10"/>
      <w:bookmarkEnd w:id="11"/>
    </w:p>
    <w:p w:rsidR="007F1923" w:rsidRDefault="007F1923" w:rsidP="00065C2C">
      <w:pPr>
        <w:rPr>
          <w:kern w:val="28"/>
        </w:rPr>
      </w:pPr>
    </w:p>
    <w:p w:rsidR="00D07F7E" w:rsidRPr="00D33CD4" w:rsidRDefault="004B7D5E" w:rsidP="004B7D5E">
      <w:pPr>
        <w:pStyle w:val="Heading1"/>
      </w:pPr>
      <w:bookmarkStart w:id="12" w:name="_Toc387149947"/>
      <w:bookmarkStart w:id="13" w:name="_Toc399498893"/>
      <w:r w:rsidRPr="00816D20">
        <w:t>The Columbia River Basin</w:t>
      </w:r>
      <w:bookmarkEnd w:id="12"/>
      <w:bookmarkEnd w:id="13"/>
      <w:r w:rsidRPr="00816D20">
        <w:t xml:space="preserve"> </w:t>
      </w:r>
    </w:p>
    <w:p w:rsidR="00D07F7E" w:rsidRDefault="00D07F7E" w:rsidP="00D07F7E">
      <w:r w:rsidRPr="00816D20">
        <w:t xml:space="preserve">The Columbia is one of the great rivers of North America. Beginning at Columbia Lake, British Columbia, the main branch of the river travels </w:t>
      </w:r>
      <w:r>
        <w:t xml:space="preserve">over </w:t>
      </w:r>
      <w:r w:rsidRPr="00816D20">
        <w:t xml:space="preserve">1,200 miles through fourteen dams before reaching the Pacific Ocean a hundred miles downstream from Portland, Oregon. Fed mostly by melting snow, the Columbia River drains </w:t>
      </w:r>
      <w:r>
        <w:t xml:space="preserve">an area of about 259,000 square miles in </w:t>
      </w:r>
      <w:r w:rsidRPr="00816D20">
        <w:t>a basin that spans seven U.S. states and a portion of southeastern British Columbia. Major tributaries feeding the Columbia include the Kootenai, Flathead, Clark Fork/Pend Oreille, Kettle, Okanogan, Methow, Spokane, Wenatchee, Yakima, Snake, Clearwater, Salmon, Owyhee, Grande Ronde, Walla Walla, Umatilla, John Day, Deschutes, Hood, Willamette, Klickitat, Lewis</w:t>
      </w:r>
      <w:r w:rsidR="00BF6E8C">
        <w:t>,</w:t>
      </w:r>
      <w:r w:rsidRPr="00816D20">
        <w:t xml:space="preserve"> and Cowlitz rivers. The largest tributary, the Snake River, drains an area of nearly 110,000 square miles or almost 50 percent of the U.S. portion of the basin. In all, the Columbia and its tributaries run through climatic conditions and topography as varied as any river in the world</w:t>
      </w:r>
      <w:r w:rsidR="00BF6E8C">
        <w:t xml:space="preserve"> </w:t>
      </w:r>
      <w:r w:rsidRPr="00816D20">
        <w:t>-- from alpine to desert to rainforest.</w:t>
      </w:r>
    </w:p>
    <w:p w:rsidR="004B7D5E" w:rsidRPr="00816D20" w:rsidRDefault="004B7D5E" w:rsidP="004B7D5E"/>
    <w:p w:rsidR="004B7D5E" w:rsidRDefault="004B7D5E" w:rsidP="004B7D5E">
      <w:r w:rsidRPr="00816D20">
        <w:t xml:space="preserve">The Columbia River is home to six species of Pacific salmon:  Chinook, coho, sockeye, chum, </w:t>
      </w:r>
      <w:r w:rsidR="00BF6E8C">
        <w:t xml:space="preserve">and </w:t>
      </w:r>
      <w:r w:rsidRPr="00816D20">
        <w:t>pink salmon, and steelhead. The basin’s salmon and steelhead runs were once among the largest in the world, with an estimated average of between 10-16 million fish returning to the basin annually. For thousands of years, the tribal people of the basin have depended on these salmon runs and other native fish for physical, spiritual, and cultural sustenance. Commercial and sports fishing, and recreational, aesthetic, and cultural considerations endear salmon and steelhead to millions of other residents and visitors. Many animals, including bald eagles, osprey and bears, also rely on fish from the Columbia River and its tributaries to survive and feed their young.</w:t>
      </w:r>
    </w:p>
    <w:p w:rsidR="004B7D5E" w:rsidRPr="00816D20" w:rsidRDefault="004B7D5E" w:rsidP="004B7D5E"/>
    <w:p w:rsidR="004B7D5E" w:rsidRDefault="004B7D5E" w:rsidP="004B7D5E">
      <w:r w:rsidRPr="00816D20">
        <w:t>Salmon and steelhead runs, along with other native fish and wildlife in the basin, have declined significantly in</w:t>
      </w:r>
      <w:r w:rsidRPr="00816D20">
        <w:rPr>
          <w:color w:val="000000"/>
        </w:rPr>
        <w:t xml:space="preserve"> the last 150 years. Recent years have seen some improvements in the number of adult salmon and steelhead passing Bonneville Dam; however, many of these are hatchery fish. </w:t>
      </w:r>
      <w:r w:rsidRPr="00816D20">
        <w:t>Many human activities contributed to this decline, including land and water developments across the region that blocked traditional habitats and dramatically changed natural conditions in rivers where fish evolved.</w:t>
      </w:r>
    </w:p>
    <w:p w:rsidR="004B7D5E" w:rsidRPr="00816D20" w:rsidRDefault="004B7D5E" w:rsidP="004B7D5E"/>
    <w:p w:rsidR="004B7D5E" w:rsidRDefault="004B7D5E" w:rsidP="004B7D5E">
      <w:r w:rsidRPr="00816D20">
        <w:t xml:space="preserve">These developments included the construction of dams throughout the </w:t>
      </w:r>
      <w:r w:rsidR="00BF6E8C">
        <w:t>b</w:t>
      </w:r>
      <w:r w:rsidRPr="00816D20">
        <w:t xml:space="preserve">asin for such purposes as hydroelectric power, flood control, commercial navigation, irrigation, and recreation. Fourteen of the largest multi-purpose dams are on the mainstem Columbia; the mainstem Snake River adds another dozen major projects. Water storage in the Columbia River totals approximately 30 percent of the average annual runoff, which fluctuates from year-to-year depending on the snowpack. With its many major federal and non-federal hydropower dams, the Columbia and its tributaries comprise one of the most intensively developed river basins for hydroelectric power in the world. </w:t>
      </w:r>
      <w:r w:rsidR="00916F67">
        <w:t xml:space="preserve">Hydroelectric dams in the </w:t>
      </w:r>
      <w:r w:rsidRPr="00816D20">
        <w:t xml:space="preserve">basin produce, under normal precipitation, about </w:t>
      </w:r>
      <w:r w:rsidR="00954E78">
        <w:t>4</w:t>
      </w:r>
      <w:r w:rsidR="00302550">
        <w:t>1</w:t>
      </w:r>
      <w:r w:rsidR="00954E78">
        <w:t xml:space="preserve"> percent </w:t>
      </w:r>
      <w:r w:rsidR="00302550">
        <w:t>(</w:t>
      </w:r>
      <w:r w:rsidR="00954E78">
        <w:t xml:space="preserve">14,000 </w:t>
      </w:r>
      <w:r w:rsidRPr="00816D20">
        <w:t xml:space="preserve">average megawatts) of </w:t>
      </w:r>
      <w:r w:rsidR="00954E78">
        <w:t xml:space="preserve">all </w:t>
      </w:r>
      <w:r w:rsidRPr="00816D20">
        <w:t xml:space="preserve">the electricity </w:t>
      </w:r>
      <w:r w:rsidR="00916F67">
        <w:t xml:space="preserve">generated </w:t>
      </w:r>
      <w:r w:rsidRPr="00816D20">
        <w:t>in the Pacific Northwest.</w:t>
      </w:r>
    </w:p>
    <w:p w:rsidR="004B7D5E" w:rsidRPr="00816D20" w:rsidRDefault="004B7D5E" w:rsidP="004B7D5E"/>
    <w:p w:rsidR="004B7D5E" w:rsidRDefault="004B7D5E" w:rsidP="004B7D5E">
      <w:pPr>
        <w:autoSpaceDE w:val="0"/>
        <w:autoSpaceDN w:val="0"/>
        <w:adjustRightInd w:val="0"/>
      </w:pPr>
      <w:r w:rsidRPr="00816D20">
        <w:rPr>
          <w:color w:val="000000"/>
        </w:rPr>
        <w:t xml:space="preserve">Dams control </w:t>
      </w:r>
      <w:r w:rsidRPr="00816D20">
        <w:t xml:space="preserve">how water flows in the modern Columbia River -- storing runoff, reducing flood flows, shifting flows from the natural spring/early summer peak to fall and winter to generate electricity for the region’s peak electricity demand, and blocking, inundating, or reconfiguring major river reaches. These river developments support the region’s economic prosperity while having substantial adverse effects on the native anadromous and resident fish and wildlife of the basin. To address these effects, and also to provide for coordinated, </w:t>
      </w:r>
      <w:r w:rsidR="00853082">
        <w:t>region-</w:t>
      </w:r>
      <w:r w:rsidR="00853082" w:rsidRPr="00816D20">
        <w:t>wide</w:t>
      </w:r>
      <w:r w:rsidRPr="00816D20">
        <w:t xml:space="preserve"> planning to meet future demand for electricity in the Pacific Northwest, Congress passed the Pacific Northwest Electric Power Planning and Conservation Act in 1980.</w:t>
      </w:r>
    </w:p>
    <w:p w:rsidR="004B7D5E" w:rsidRPr="00816D20" w:rsidRDefault="004B7D5E" w:rsidP="004B7D5E">
      <w:pPr>
        <w:autoSpaceDE w:val="0"/>
        <w:autoSpaceDN w:val="0"/>
        <w:adjustRightInd w:val="0"/>
      </w:pPr>
    </w:p>
    <w:p w:rsidR="004B7D5E" w:rsidRDefault="004B7D5E">
      <w:pPr>
        <w:rPr>
          <w:b/>
        </w:rPr>
      </w:pPr>
      <w:bookmarkStart w:id="14" w:name="_Toc206918241"/>
      <w:bookmarkStart w:id="15" w:name="_Toc206918360"/>
      <w:bookmarkStart w:id="16" w:name="_Toc206987346"/>
      <w:bookmarkStart w:id="17" w:name="_Toc207008116"/>
      <w:bookmarkStart w:id="18" w:name="_Toc207008204"/>
      <w:bookmarkStart w:id="19" w:name="_Toc222127077"/>
      <w:r>
        <w:rPr>
          <w:b/>
        </w:rPr>
        <w:br w:type="page"/>
      </w:r>
    </w:p>
    <w:p w:rsidR="004B7D5E" w:rsidRPr="00816D20" w:rsidRDefault="004B7D5E" w:rsidP="004B7D5E">
      <w:pPr>
        <w:pStyle w:val="Heading1"/>
      </w:pPr>
      <w:bookmarkStart w:id="20" w:name="_Toc387149948"/>
      <w:bookmarkStart w:id="21" w:name="_Toc399498894"/>
      <w:r w:rsidRPr="00816D20">
        <w:t>The Northwest Power and Conservation Council and the Columbia River Basin Fish and Wildlife Program</w:t>
      </w:r>
      <w:bookmarkEnd w:id="14"/>
      <w:bookmarkEnd w:id="15"/>
      <w:bookmarkEnd w:id="16"/>
      <w:bookmarkEnd w:id="17"/>
      <w:bookmarkEnd w:id="18"/>
      <w:bookmarkEnd w:id="19"/>
      <w:bookmarkEnd w:id="20"/>
      <w:bookmarkEnd w:id="21"/>
    </w:p>
    <w:p w:rsidR="004B7D5E" w:rsidRDefault="004B7D5E" w:rsidP="004B7D5E">
      <w:r w:rsidRPr="00816D20">
        <w:t>The Northwest Power and Conservation Council, an interstate compact agency of Idaho, Montana, Oregon</w:t>
      </w:r>
      <w:r w:rsidR="005420BA">
        <w:t>,</w:t>
      </w:r>
      <w:r w:rsidRPr="00816D20">
        <w:t xml:space="preserve"> and Washington, was established under the authority of the Pacific Northwest Electric Power Planning and Conservation Act of 1980 (Northwest Power Act or Act). The Act directs the Council to develop a program to “protect, mitigate, and enhance fish and wildlife, including related spawning grounds and habitat, on the Columbia River and its tributaries … affected by the development, operation, and management of </w:t>
      </w:r>
      <w:r w:rsidR="002529E8">
        <w:t>[</w:t>
      </w:r>
      <w:r w:rsidRPr="00816D20">
        <w:t>hydroelectric projects] while assuring the Pacific Northwest an adequate, efficient, economical, and reliable power supply.” The Act also directs the Council to ensure widespread public involvement in the formulation of regional power and fish and wildlife policies.</w:t>
      </w:r>
    </w:p>
    <w:p w:rsidR="004B7D5E" w:rsidRPr="00816D20" w:rsidRDefault="004B7D5E" w:rsidP="004B7D5E"/>
    <w:p w:rsidR="004B7D5E" w:rsidRDefault="004B7D5E" w:rsidP="004B7D5E">
      <w:r w:rsidRPr="00816D20">
        <w:t>As a planning, policy-making and reviewing body, the Council develops the program and then monitors its implementation by the Bonneville Power Administration (Bonneville), the U.S. Army Corps of Engineers (the Corps), the Bureau of Reclamation (the Bureau) and the Federal Energy Regulatory Commission (FERC) and its licensees.</w:t>
      </w:r>
    </w:p>
    <w:p w:rsidR="004B7D5E" w:rsidRDefault="004B7D5E" w:rsidP="004B7D5E"/>
    <w:p w:rsidR="004B7D5E" w:rsidRDefault="004B7D5E" w:rsidP="004B7D5E">
      <w:r w:rsidRPr="00816D20">
        <w:t xml:space="preserve">The Northwest Power Act directs the Council to develop its </w:t>
      </w:r>
      <w:r w:rsidR="00E5589D">
        <w:t>p</w:t>
      </w:r>
      <w:r w:rsidRPr="00816D20">
        <w:t>rogram and make periodic major revisions by first requesting recommendations from the region’s federal and state fish and wildlife agencies, appropriate Indian tribes (those within the basin) and other interested parties. The Council also takes comment from designated entities and the public on those recommendations. The Council then issues a draft amended program, initiating an extensive public comment period on the recommendations and proposed program amendments that includes extensive written comments, public hearings in each of the four states, and consultations with interested parties.</w:t>
      </w:r>
    </w:p>
    <w:p w:rsidR="004B7D5E" w:rsidRPr="00816D20" w:rsidRDefault="004B7D5E" w:rsidP="004B7D5E"/>
    <w:p w:rsidR="004B7D5E" w:rsidRDefault="004B7D5E" w:rsidP="00065C2C">
      <w:r w:rsidRPr="00816D20">
        <w:t>After closing the comment period and following a review and deliberation period, the Council adopts the revised program. The Council develops its final program on the basis of the amendment recommendations, information submitted in support of the recommendations, views and information obtained through public comment and participation, and consultation with the fish and wildlife agencies, tribes, Bonneville customers and others. The program amendments are not concluded until the Council adopts written findings as part of the program explaining its basis for adopting or not adopting program amendment recommendations.</w:t>
      </w:r>
    </w:p>
    <w:p w:rsidR="00AC3DB0" w:rsidRPr="00A07E9A" w:rsidRDefault="00AC3DB0" w:rsidP="00065C2C">
      <w:pPr>
        <w:sectPr w:rsidR="00AC3DB0" w:rsidRPr="00A07E9A" w:rsidSect="00E64A57">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440" w:right="1800" w:bottom="1440" w:left="1800" w:header="720" w:footer="907" w:gutter="0"/>
          <w:lnNumType w:countBy="1"/>
          <w:cols w:space="720"/>
          <w:noEndnote/>
          <w:docGrid w:linePitch="326"/>
        </w:sectPr>
      </w:pPr>
    </w:p>
    <w:p w:rsidR="002751CA" w:rsidRDefault="00F610A1" w:rsidP="007364D5">
      <w:pPr>
        <w:pStyle w:val="Title"/>
      </w:pPr>
      <w:bookmarkStart w:id="22" w:name="_Toc381691017"/>
      <w:bookmarkStart w:id="23" w:name="_Toc381692833"/>
      <w:bookmarkStart w:id="24" w:name="_Toc381795315"/>
      <w:bookmarkStart w:id="25" w:name="_Toc381831053"/>
      <w:bookmarkStart w:id="26" w:name="_Toc381865425"/>
      <w:bookmarkStart w:id="27" w:name="_Toc381874747"/>
      <w:bookmarkStart w:id="28" w:name="_Toc383703923"/>
      <w:bookmarkStart w:id="29" w:name="_Toc383767239"/>
      <w:bookmarkStart w:id="30" w:name="_Toc384037361"/>
      <w:bookmarkStart w:id="31" w:name="_Toc384424348"/>
      <w:bookmarkStart w:id="32" w:name="_Toc387149949"/>
      <w:bookmarkStart w:id="33" w:name="_Toc399498895"/>
      <w:r w:rsidRPr="00A07E9A">
        <w:t>Part Two: Introduction</w:t>
      </w:r>
      <w:bookmarkEnd w:id="22"/>
      <w:bookmarkEnd w:id="23"/>
      <w:bookmarkEnd w:id="24"/>
      <w:bookmarkEnd w:id="25"/>
      <w:bookmarkEnd w:id="26"/>
      <w:bookmarkEnd w:id="27"/>
      <w:bookmarkEnd w:id="28"/>
      <w:bookmarkEnd w:id="29"/>
      <w:bookmarkEnd w:id="30"/>
      <w:bookmarkEnd w:id="31"/>
      <w:bookmarkEnd w:id="32"/>
      <w:bookmarkEnd w:id="33"/>
    </w:p>
    <w:p w:rsidR="00642896" w:rsidRPr="00A07E9A" w:rsidRDefault="00642896" w:rsidP="007364D5">
      <w:pPr>
        <w:pStyle w:val="Title"/>
      </w:pPr>
    </w:p>
    <w:p w:rsidR="005666A9" w:rsidRDefault="00600A91" w:rsidP="00E14FBE">
      <w:pPr>
        <w:pStyle w:val="Heading1"/>
        <w:numPr>
          <w:ilvl w:val="0"/>
          <w:numId w:val="134"/>
        </w:numPr>
        <w:ind w:left="360"/>
      </w:pPr>
      <w:bookmarkStart w:id="34" w:name="_The_Program_Framework"/>
      <w:bookmarkStart w:id="35" w:name="_Toc381691019"/>
      <w:bookmarkStart w:id="36" w:name="_Toc381692835"/>
      <w:bookmarkStart w:id="37" w:name="_Toc381865426"/>
      <w:bookmarkStart w:id="38" w:name="_Toc381874748"/>
      <w:bookmarkStart w:id="39" w:name="_Toc383703924"/>
      <w:bookmarkStart w:id="40" w:name="_Toc383767240"/>
      <w:bookmarkStart w:id="41" w:name="_Toc384037362"/>
      <w:bookmarkStart w:id="42" w:name="_Toc384424349"/>
      <w:bookmarkStart w:id="43" w:name="_Toc387149950"/>
      <w:bookmarkStart w:id="44" w:name="_Toc399498896"/>
      <w:bookmarkStart w:id="45" w:name="_Toc381795317"/>
      <w:bookmarkStart w:id="46" w:name="_Toc381831054"/>
      <w:bookmarkStart w:id="47" w:name="fw"/>
      <w:bookmarkEnd w:id="34"/>
      <w:r>
        <w:t>The program f</w:t>
      </w:r>
      <w:r w:rsidR="00096D0B" w:rsidRPr="00A07E9A">
        <w:t>ramework</w:t>
      </w:r>
      <w:bookmarkEnd w:id="35"/>
      <w:bookmarkEnd w:id="36"/>
      <w:bookmarkEnd w:id="37"/>
      <w:bookmarkEnd w:id="38"/>
      <w:bookmarkEnd w:id="39"/>
      <w:bookmarkEnd w:id="40"/>
      <w:bookmarkEnd w:id="41"/>
      <w:bookmarkEnd w:id="42"/>
      <w:bookmarkEnd w:id="43"/>
      <w:bookmarkEnd w:id="44"/>
      <w:r w:rsidR="00096D0B" w:rsidRPr="00A07E9A">
        <w:t xml:space="preserve"> </w:t>
      </w:r>
      <w:bookmarkEnd w:id="45"/>
      <w:bookmarkEnd w:id="46"/>
    </w:p>
    <w:bookmarkEnd w:id="47"/>
    <w:p w:rsidR="00B86E24" w:rsidRDefault="005E6E7C" w:rsidP="005E6E7C">
      <w:r w:rsidRPr="009F363C">
        <w:t xml:space="preserve">The framework is an organizing </w:t>
      </w:r>
      <w:r>
        <w:t>tool</w:t>
      </w:r>
      <w:r w:rsidRPr="009F363C">
        <w:t xml:space="preserve"> to structure actions guided by this program to protect, mitigate, and enhance fish and wildlife affected by hydropower dams in the Columbia River Basin. The framework connects the program vision, </w:t>
      </w:r>
      <w:r>
        <w:t xml:space="preserve">the </w:t>
      </w:r>
      <w:r w:rsidRPr="009F363C">
        <w:t xml:space="preserve">goals and objectives and implementation through a logical structure. </w:t>
      </w:r>
      <w:r>
        <w:t>T</w:t>
      </w:r>
      <w:r w:rsidRPr="009F363C">
        <w:t xml:space="preserve">he framework elements </w:t>
      </w:r>
      <w:r>
        <w:t xml:space="preserve">along with the principles of adaptive </w:t>
      </w:r>
      <w:r w:rsidR="00702D98">
        <w:t>management</w:t>
      </w:r>
      <w:r>
        <w:t xml:space="preserve"> provide a foundation for </w:t>
      </w:r>
      <w:r w:rsidRPr="009F363C">
        <w:t>adjust</w:t>
      </w:r>
      <w:r>
        <w:t>ing</w:t>
      </w:r>
      <w:r w:rsidRPr="009F363C">
        <w:t xml:space="preserve"> the </w:t>
      </w:r>
      <w:r>
        <w:t>work done under the program to continue to make prog</w:t>
      </w:r>
      <w:r w:rsidRPr="009F363C">
        <w:t xml:space="preserve">ress toward the program </w:t>
      </w:r>
      <w:r>
        <w:t xml:space="preserve">vision, </w:t>
      </w:r>
      <w:r w:rsidRPr="009F363C">
        <w:t>goal</w:t>
      </w:r>
      <w:r>
        <w:t>s</w:t>
      </w:r>
      <w:r w:rsidRPr="009F363C">
        <w:t xml:space="preserve">, </w:t>
      </w:r>
      <w:r>
        <w:t xml:space="preserve">and </w:t>
      </w:r>
      <w:r w:rsidRPr="009F363C">
        <w:t>objectives</w:t>
      </w:r>
      <w:r>
        <w:t>.</w:t>
      </w:r>
      <w:r w:rsidRPr="009F363C">
        <w:t xml:space="preserve"> </w:t>
      </w:r>
      <w:r>
        <w:t>The framework is applied at all levels or scales of the program, which are described under the geographic structure later in this introduction</w:t>
      </w:r>
      <w:r w:rsidR="00B86E24">
        <w:t>.</w:t>
      </w:r>
    </w:p>
    <w:p w:rsidR="005E6E7C" w:rsidRPr="009F363C" w:rsidRDefault="005E6E7C" w:rsidP="005E6E7C">
      <w:pPr>
        <w:rPr>
          <w:b/>
        </w:rPr>
      </w:pPr>
    </w:p>
    <w:p w:rsidR="00D07F7E" w:rsidRPr="009F363C" w:rsidRDefault="00D07F7E" w:rsidP="00D07F7E">
      <w:r w:rsidRPr="009F363C">
        <w:t>The fundamental elements of the program framework are:</w:t>
      </w:r>
    </w:p>
    <w:p w:rsidR="00D07F7E" w:rsidRPr="00B809CA" w:rsidRDefault="00D07F7E" w:rsidP="00D07F7E">
      <w:pPr>
        <w:numPr>
          <w:ilvl w:val="0"/>
          <w:numId w:val="13"/>
        </w:numPr>
        <w:tabs>
          <w:tab w:val="clear" w:pos="720"/>
        </w:tabs>
        <w:ind w:left="360"/>
      </w:pPr>
      <w:r w:rsidRPr="00B809CA">
        <w:t xml:space="preserve">The </w:t>
      </w:r>
      <w:hyperlink w:anchor="_Vision_for_the" w:history="1">
        <w:r w:rsidRPr="00B809CA">
          <w:rPr>
            <w:rStyle w:val="Hyperlink"/>
          </w:rPr>
          <w:t>vision</w:t>
        </w:r>
      </w:hyperlink>
      <w:r w:rsidRPr="00B809CA">
        <w:t>, which describes what the Council hopes to accomplish in the context of desired benefits provided by the river</w:t>
      </w:r>
    </w:p>
    <w:p w:rsidR="00D07F7E" w:rsidRPr="00B809CA" w:rsidRDefault="00D07F7E" w:rsidP="00D07F7E">
      <w:pPr>
        <w:numPr>
          <w:ilvl w:val="0"/>
          <w:numId w:val="13"/>
        </w:numPr>
        <w:ind w:left="360"/>
      </w:pPr>
      <w:r w:rsidRPr="00B809CA">
        <w:t xml:space="preserve">The program </w:t>
      </w:r>
      <w:hyperlink w:anchor="_Objectives_-_What" w:history="1">
        <w:r w:rsidRPr="00B809CA">
          <w:rPr>
            <w:rStyle w:val="Hyperlink"/>
          </w:rPr>
          <w:t>goals and objectives</w:t>
        </w:r>
      </w:hyperlink>
      <w:r w:rsidRPr="00B809CA">
        <w:t xml:space="preserve">, consistent with the vision, </w:t>
      </w:r>
      <w:r w:rsidR="00E846A8">
        <w:t xml:space="preserve">which </w:t>
      </w:r>
      <w:r w:rsidRPr="00B809CA">
        <w:t xml:space="preserve">describe the changes in the environment and the biological performance that is needed to achieve the vision </w:t>
      </w:r>
    </w:p>
    <w:p w:rsidR="00D07F7E" w:rsidRPr="00B809CA" w:rsidRDefault="00D07F7E" w:rsidP="00D07F7E">
      <w:pPr>
        <w:numPr>
          <w:ilvl w:val="0"/>
          <w:numId w:val="13"/>
        </w:numPr>
        <w:ind w:left="360"/>
      </w:pPr>
      <w:r w:rsidRPr="00B809CA">
        <w:t xml:space="preserve">The </w:t>
      </w:r>
      <w:hyperlink w:anchor="_Strategies_-_How" w:history="1">
        <w:r w:rsidRPr="00B809CA">
          <w:rPr>
            <w:rStyle w:val="Hyperlink"/>
          </w:rPr>
          <w:t>strategies</w:t>
        </w:r>
      </w:hyperlink>
      <w:r w:rsidR="00E846A8">
        <w:t>, which</w:t>
      </w:r>
      <w:r w:rsidRPr="00B809CA">
        <w:t xml:space="preserve"> guide and describe the </w:t>
      </w:r>
      <w:hyperlink w:anchor="_Program_Measures" w:history="1">
        <w:r w:rsidRPr="00B809CA">
          <w:rPr>
            <w:rStyle w:val="Hyperlink"/>
          </w:rPr>
          <w:t>measures</w:t>
        </w:r>
      </w:hyperlink>
      <w:r w:rsidRPr="00B809CA">
        <w:t xml:space="preserve"> that lead to the desired environmental and biological conditions</w:t>
      </w:r>
      <w:r w:rsidR="00E846A8">
        <w:t xml:space="preserve"> (program measures are prioritized in the </w:t>
      </w:r>
      <w:r w:rsidR="00686845">
        <w:t xml:space="preserve"> </w:t>
      </w:r>
      <w:hyperlink w:anchor="_Investment_strategy" w:history="1">
        <w:r w:rsidR="00686845" w:rsidRPr="00044B65">
          <w:rPr>
            <w:rStyle w:val="Hyperlink"/>
          </w:rPr>
          <w:t>Investment Strategy</w:t>
        </w:r>
      </w:hyperlink>
      <w:r w:rsidR="00E846A8">
        <w:t>)</w:t>
      </w:r>
      <w:r w:rsidRPr="00B809CA">
        <w:t xml:space="preserve"> </w:t>
      </w:r>
    </w:p>
    <w:p w:rsidR="00D07F7E" w:rsidRPr="00B809CA" w:rsidRDefault="00D07F7E" w:rsidP="00D07F7E">
      <w:pPr>
        <w:pStyle w:val="ListParagraph"/>
        <w:numPr>
          <w:ilvl w:val="0"/>
          <w:numId w:val="13"/>
        </w:numPr>
        <w:ind w:left="360"/>
      </w:pPr>
      <w:r w:rsidRPr="00B809CA">
        <w:t xml:space="preserve">The </w:t>
      </w:r>
      <w:hyperlink w:anchor="_Scientific_Foundation_and" w:history="1">
        <w:r w:rsidRPr="00B809CA">
          <w:rPr>
            <w:rStyle w:val="Hyperlink"/>
          </w:rPr>
          <w:t>scientific foundation and principles</w:t>
        </w:r>
      </w:hyperlink>
      <w:r w:rsidR="00E846A8">
        <w:t>, which</w:t>
      </w:r>
      <w:r w:rsidRPr="00B809CA">
        <w:t xml:space="preserve"> provide the scientific rationale</w:t>
      </w:r>
      <w:r>
        <w:t xml:space="preserve"> based on the best available science</w:t>
      </w:r>
      <w:r w:rsidRPr="00B809CA">
        <w:t xml:space="preserve"> for why the Council believes certain management strategies and measures will result in particular ecological conditions and why these conditions will affect fish and wildlife populations or communities in a desired way to achieve the vision</w:t>
      </w:r>
    </w:p>
    <w:p w:rsidR="00F90D41" w:rsidRDefault="00D07F7E" w:rsidP="00F90D41">
      <w:pPr>
        <w:pStyle w:val="ListParagraph"/>
        <w:numPr>
          <w:ilvl w:val="0"/>
          <w:numId w:val="13"/>
        </w:numPr>
        <w:tabs>
          <w:tab w:val="clear" w:pos="720"/>
        </w:tabs>
        <w:ind w:left="360"/>
        <w:rPr>
          <w:iCs/>
        </w:rPr>
      </w:pPr>
      <w:r w:rsidRPr="00B809CA">
        <w:t xml:space="preserve">The </w:t>
      </w:r>
      <w:hyperlink w:anchor="AdaptiveManagement" w:history="1">
        <w:r w:rsidRPr="00B809CA">
          <w:rPr>
            <w:rStyle w:val="Hyperlink"/>
          </w:rPr>
          <w:t>adaptive management</w:t>
        </w:r>
      </w:hyperlink>
      <w:r w:rsidRPr="00B809CA">
        <w:t xml:space="preserve"> strategy</w:t>
      </w:r>
      <w:r w:rsidR="00E846A8">
        <w:t>, which</w:t>
      </w:r>
      <w:r w:rsidRPr="00B809CA">
        <w:t xml:space="preserve"> guides what information needs to be gathered and evaluated through research and monitoring to assess progress toward program goals and quantitative objectives</w:t>
      </w:r>
      <w:r w:rsidR="00E846A8">
        <w:t xml:space="preserve"> (t</w:t>
      </w:r>
      <w:r w:rsidRPr="00B809CA">
        <w:t xml:space="preserve">his strategy also provides guidance on the reporting of this information and the </w:t>
      </w:r>
      <w:hyperlink w:anchor="_Tracking_the_Status" w:history="1">
        <w:r w:rsidRPr="00B809CA">
          <w:rPr>
            <w:rStyle w:val="Hyperlink"/>
          </w:rPr>
          <w:t>status</w:t>
        </w:r>
      </w:hyperlink>
      <w:r w:rsidRPr="00B809CA">
        <w:t xml:space="preserve"> of the fish, wildlife</w:t>
      </w:r>
      <w:r w:rsidR="00E846A8">
        <w:t>,</w:t>
      </w:r>
      <w:r w:rsidRPr="00B809CA">
        <w:t xml:space="preserve"> and habitat that it aims to mitigate, enhance, and protect</w:t>
      </w:r>
      <w:r w:rsidR="00E846A8">
        <w:t>)</w:t>
      </w:r>
      <w:r w:rsidR="00EF07B3" w:rsidRPr="00F90D41">
        <w:rPr>
          <w:iCs/>
        </w:rPr>
        <w:tab/>
      </w:r>
    </w:p>
    <w:p w:rsidR="00F90D41" w:rsidRPr="00F90D41" w:rsidRDefault="00F90D41" w:rsidP="00F90D41">
      <w:pPr>
        <w:pStyle w:val="ListParagraph"/>
        <w:ind w:left="360"/>
        <w:rPr>
          <w:iCs/>
        </w:rPr>
      </w:pPr>
    </w:p>
    <w:p w:rsidR="00D75657" w:rsidRDefault="00D07F7E" w:rsidP="00E846A8">
      <w:r w:rsidRPr="00E846A8">
        <w:rPr>
          <w:iCs/>
        </w:rPr>
        <w:t>An</w:t>
      </w:r>
      <w:r w:rsidR="00EF07B3">
        <w:rPr>
          <w:iCs/>
        </w:rPr>
        <w:t xml:space="preserve"> </w:t>
      </w:r>
      <w:r w:rsidRPr="00E846A8">
        <w:rPr>
          <w:iCs/>
        </w:rPr>
        <w:t>ongoing feedback loop</w:t>
      </w:r>
      <w:r w:rsidRPr="00B809CA">
        <w:t xml:space="preserve"> </w:t>
      </w:r>
      <w:r w:rsidR="00E846A8">
        <w:t xml:space="preserve">for the fish and wildlife program framework </w:t>
      </w:r>
      <w:r w:rsidRPr="00B809CA">
        <w:t xml:space="preserve">is illustrated in Figure 2. This conveys the importance of constantly applying the information learned through adaptively managing the program and its implementation. Currently, there are three main processes used to adaptively manage the program and </w:t>
      </w:r>
      <w:r w:rsidR="00E846A8">
        <w:t xml:space="preserve">implementation of </w:t>
      </w:r>
      <w:r w:rsidRPr="00B809CA">
        <w:t>its projects:</w:t>
      </w:r>
    </w:p>
    <w:p w:rsidR="00D75657" w:rsidRDefault="00D75657" w:rsidP="00D75657">
      <w:pPr>
        <w:pStyle w:val="ListParagraph"/>
        <w:numPr>
          <w:ilvl w:val="0"/>
          <w:numId w:val="193"/>
        </w:numPr>
      </w:pPr>
      <w:r>
        <w:t>A</w:t>
      </w:r>
      <w:r w:rsidR="00E846A8">
        <w:t xml:space="preserve">mending </w:t>
      </w:r>
      <w:r w:rsidR="00D07F7E" w:rsidRPr="00B809CA">
        <w:t>the program every five years pursuant to the Northwest Power Act (Act) per recommendations from the region, which are to be based on the best available science</w:t>
      </w:r>
    </w:p>
    <w:p w:rsidR="00D75657" w:rsidRPr="00D75657" w:rsidRDefault="00D75657" w:rsidP="00D75657">
      <w:pPr>
        <w:pStyle w:val="ListParagraph"/>
        <w:numPr>
          <w:ilvl w:val="0"/>
          <w:numId w:val="193"/>
        </w:numPr>
        <w:rPr>
          <w:bCs/>
        </w:rPr>
      </w:pPr>
      <w:r>
        <w:t>R</w:t>
      </w:r>
      <w:r w:rsidR="00D07F7E" w:rsidRPr="00B809CA">
        <w:t xml:space="preserve">egular reviews of the program and current science conducted by the ISAB </w:t>
      </w:r>
      <w:r w:rsidR="00D07F7E" w:rsidRPr="00D75657">
        <w:rPr>
          <w:bCs/>
        </w:rPr>
        <w:t xml:space="preserve">[see </w:t>
      </w:r>
      <w:hyperlink r:id="rId16" w:tooltip="(You are now leaving the Council’s adopted fish and wildlife program)" w:history="1">
        <w:r w:rsidR="00D07F7E" w:rsidRPr="00D75657">
          <w:rPr>
            <w:rStyle w:val="Hyperlink"/>
            <w:bCs/>
          </w:rPr>
          <w:t>ISAB reports</w:t>
        </w:r>
      </w:hyperlink>
      <w:r w:rsidR="00D07F7E" w:rsidRPr="00B809CA">
        <w:rPr>
          <w:bCs/>
          <w:noProof/>
        </w:rPr>
        <w:drawing>
          <wp:inline distT="0" distB="0" distL="0" distR="0">
            <wp:extent cx="114300" cy="114300"/>
            <wp:effectExtent l="19050" t="0" r="0" b="0"/>
            <wp:docPr id="9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00D07F7E" w:rsidRPr="00D75657">
        <w:rPr>
          <w:bCs/>
        </w:rPr>
        <w:t>]</w:t>
      </w:r>
    </w:p>
    <w:p w:rsidR="00D07F7E" w:rsidRDefault="00D75657" w:rsidP="00D75657">
      <w:pPr>
        <w:pStyle w:val="ListParagraph"/>
        <w:numPr>
          <w:ilvl w:val="0"/>
          <w:numId w:val="193"/>
        </w:numPr>
      </w:pPr>
      <w:r>
        <w:t>R</w:t>
      </w:r>
      <w:r w:rsidR="00D07F7E" w:rsidRPr="00B809CA">
        <w:t>eviews of program-funded projects by the I</w:t>
      </w:r>
      <w:r>
        <w:t>ndependent Scientific Review Panel (I</w:t>
      </w:r>
      <w:r w:rsidR="00D07F7E" w:rsidRPr="00B809CA">
        <w:t>SRP</w:t>
      </w:r>
      <w:r>
        <w:t>)</w:t>
      </w:r>
      <w:r w:rsidR="00D07F7E">
        <w:t xml:space="preserve"> that</w:t>
      </w:r>
      <w:r w:rsidR="00D07F7E" w:rsidRPr="00B809CA">
        <w:t xml:space="preserve"> </w:t>
      </w:r>
      <w:r w:rsidR="00D07F7E">
        <w:t xml:space="preserve">inform Council recommendations about project implementation, </w:t>
      </w:r>
      <w:r w:rsidR="00D07F7E" w:rsidRPr="00D75657">
        <w:rPr>
          <w:bCs/>
          <w:iCs/>
        </w:rPr>
        <w:t xml:space="preserve">[see </w:t>
      </w:r>
      <w:hyperlink r:id="rId18" w:tooltip="(You are now leaving the Council’s adopted fish and wildlife program)" w:history="1">
        <w:r w:rsidR="00D07F7E" w:rsidRPr="00D75657">
          <w:rPr>
            <w:rStyle w:val="Hyperlink"/>
            <w:bCs/>
            <w:iCs/>
          </w:rPr>
          <w:t>ISRP</w:t>
        </w:r>
      </w:hyperlink>
      <w:r w:rsidR="00D07F7E" w:rsidRPr="00B809CA">
        <w:rPr>
          <w:bCs/>
          <w:noProof/>
        </w:rPr>
        <w:drawing>
          <wp:inline distT="0" distB="0" distL="0" distR="0">
            <wp:extent cx="114300" cy="114300"/>
            <wp:effectExtent l="19050" t="0" r="0" b="0"/>
            <wp:docPr id="9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00D07F7E" w:rsidRPr="00D75657">
        <w:rPr>
          <w:bCs/>
          <w:iCs/>
        </w:rPr>
        <w:t xml:space="preserve">, </w:t>
      </w:r>
      <w:hyperlink r:id="rId19" w:tooltip="(You are now leaving the Council’s adopted fish and wildlife program)" w:history="1">
        <w:r w:rsidR="00D07F7E" w:rsidRPr="00D75657">
          <w:rPr>
            <w:rStyle w:val="Hyperlink"/>
            <w:bCs/>
            <w:iCs/>
          </w:rPr>
          <w:t>Council project recommendations</w:t>
        </w:r>
      </w:hyperlink>
      <w:r w:rsidR="00D07F7E" w:rsidRPr="00B809CA">
        <w:rPr>
          <w:bCs/>
          <w:noProof/>
        </w:rPr>
        <w:drawing>
          <wp:inline distT="0" distB="0" distL="0" distR="0">
            <wp:extent cx="114300" cy="114300"/>
            <wp:effectExtent l="19050" t="0" r="0" b="0"/>
            <wp:docPr id="92"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00D07F7E" w:rsidRPr="00D75657">
        <w:rPr>
          <w:bCs/>
          <w:iCs/>
        </w:rPr>
        <w:t xml:space="preserve">, and </w:t>
      </w:r>
      <w:hyperlink r:id="rId20" w:tooltip="(You are now leaving the Council’s adopted fish and wildlife program)" w:history="1">
        <w:r w:rsidR="00D07F7E" w:rsidRPr="00D75657">
          <w:rPr>
            <w:rStyle w:val="Hyperlink"/>
            <w:bCs/>
            <w:iCs/>
          </w:rPr>
          <w:t>CBFish.org</w:t>
        </w:r>
      </w:hyperlink>
      <w:r w:rsidR="00D07F7E" w:rsidRPr="00B809CA">
        <w:rPr>
          <w:bCs/>
          <w:noProof/>
        </w:rPr>
        <w:drawing>
          <wp:inline distT="0" distB="0" distL="0" distR="0">
            <wp:extent cx="114300" cy="114300"/>
            <wp:effectExtent l="19050" t="0" r="0" b="0"/>
            <wp:docPr id="93"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00D07F7E" w:rsidRPr="00D75657">
        <w:rPr>
          <w:bCs/>
          <w:iCs/>
        </w:rPr>
        <w:t>]</w:t>
      </w:r>
      <w:r w:rsidR="00D07F7E" w:rsidRPr="00B809CA">
        <w:t xml:space="preserve"> provid</w:t>
      </w:r>
      <w:r w:rsidR="00D07F7E">
        <w:t>ing</w:t>
      </w:r>
      <w:r w:rsidR="00D07F7E" w:rsidRPr="00B809CA">
        <w:t xml:space="preserve"> the opportunity to adjust project implementation over time to better align with new</w:t>
      </w:r>
      <w:r w:rsidR="00D07F7E" w:rsidRPr="007842D5">
        <w:t xml:space="preserve"> science and continue to implement sound science</w:t>
      </w:r>
    </w:p>
    <w:p w:rsidR="001761AD" w:rsidRDefault="001761AD" w:rsidP="001761AD">
      <w:pPr>
        <w:ind w:left="360"/>
      </w:pPr>
    </w:p>
    <w:p w:rsidR="001761AD" w:rsidRDefault="00374570" w:rsidP="00182D36">
      <w:pPr>
        <w:keepNext/>
      </w:pPr>
      <w:r>
        <w:rPr>
          <w:noProof/>
        </w:rPr>
        <w:drawing>
          <wp:inline distT="0" distB="0" distL="0" distR="0">
            <wp:extent cx="5486400" cy="3485762"/>
            <wp:effectExtent l="19050" t="0" r="0" b="0"/>
            <wp:docPr id="10" name="Object 1" descr="cid:image001.png@01CFD3F2.EDA0D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cid:image001.png@01CFD3F2.EDA0D2C0"/>
                    <pic:cNvPicPr>
                      <a:picLocks noChangeAspect="1" noChangeArrowheads="1"/>
                    </pic:cNvPicPr>
                  </pic:nvPicPr>
                  <pic:blipFill>
                    <a:blip r:embed="rId21" r:link="rId22" cstate="print"/>
                    <a:srcRect/>
                    <a:stretch>
                      <a:fillRect/>
                    </a:stretch>
                  </pic:blipFill>
                  <pic:spPr bwMode="auto">
                    <a:xfrm>
                      <a:off x="0" y="0"/>
                      <a:ext cx="5486400" cy="3485762"/>
                    </a:xfrm>
                    <a:prstGeom prst="rect">
                      <a:avLst/>
                    </a:prstGeom>
                    <a:noFill/>
                    <a:ln w="9525">
                      <a:noFill/>
                      <a:miter lim="800000"/>
                      <a:headEnd/>
                      <a:tailEnd/>
                    </a:ln>
                  </pic:spPr>
                </pic:pic>
              </a:graphicData>
            </a:graphic>
          </wp:inline>
        </w:drawing>
      </w:r>
    </w:p>
    <w:p w:rsidR="0052694B" w:rsidRPr="00182D36" w:rsidRDefault="00182D36" w:rsidP="00182D36">
      <w:pPr>
        <w:pStyle w:val="Caption"/>
        <w:rPr>
          <w:b w:val="0"/>
          <w:color w:val="auto"/>
        </w:rPr>
      </w:pPr>
      <w:proofErr w:type="gramStart"/>
      <w:r w:rsidRPr="00182D36">
        <w:rPr>
          <w:color w:val="auto"/>
        </w:rPr>
        <w:t xml:space="preserve">Figure </w:t>
      </w:r>
      <w:r w:rsidR="00FA7CFA" w:rsidRPr="00182D36">
        <w:rPr>
          <w:color w:val="auto"/>
        </w:rPr>
        <w:fldChar w:fldCharType="begin"/>
      </w:r>
      <w:r w:rsidRPr="00182D36">
        <w:rPr>
          <w:color w:val="auto"/>
        </w:rPr>
        <w:instrText xml:space="preserve"> SEQ Figure \* ARABIC </w:instrText>
      </w:r>
      <w:r w:rsidR="00FA7CFA" w:rsidRPr="00182D36">
        <w:rPr>
          <w:color w:val="auto"/>
        </w:rPr>
        <w:fldChar w:fldCharType="separate"/>
      </w:r>
      <w:r w:rsidR="005C46F6">
        <w:rPr>
          <w:noProof/>
          <w:color w:val="auto"/>
        </w:rPr>
        <w:t>2</w:t>
      </w:r>
      <w:r w:rsidR="00FA7CFA" w:rsidRPr="00182D36">
        <w:rPr>
          <w:color w:val="auto"/>
        </w:rPr>
        <w:fldChar w:fldCharType="end"/>
      </w:r>
      <w:r w:rsidRPr="00182D36">
        <w:rPr>
          <w:color w:val="auto"/>
        </w:rPr>
        <w:t>.</w:t>
      </w:r>
      <w:proofErr w:type="gramEnd"/>
      <w:r w:rsidRPr="00182D36">
        <w:rPr>
          <w:color w:val="auto"/>
        </w:rPr>
        <w:t xml:space="preserve"> Fish and wildlife program framework</w:t>
      </w:r>
      <w:r>
        <w:rPr>
          <w:color w:val="auto"/>
        </w:rPr>
        <w:t xml:space="preserve"> </w:t>
      </w:r>
    </w:p>
    <w:p w:rsidR="0052694B" w:rsidRPr="005B5598" w:rsidRDefault="0052694B" w:rsidP="005B5598">
      <w:pPr>
        <w:pStyle w:val="Heading2"/>
        <w:ind w:left="360"/>
        <w:rPr>
          <w:i/>
        </w:rPr>
      </w:pPr>
      <w:bookmarkStart w:id="48" w:name="_Toc381691021"/>
      <w:bookmarkStart w:id="49" w:name="_Toc381692837"/>
      <w:bookmarkStart w:id="50" w:name="_Toc381795319"/>
      <w:bookmarkStart w:id="51" w:name="_Toc381831055"/>
      <w:bookmarkStart w:id="52" w:name="_Toc381865427"/>
      <w:bookmarkStart w:id="53" w:name="_Toc381874749"/>
      <w:bookmarkStart w:id="54" w:name="_Toc383703925"/>
      <w:bookmarkStart w:id="55" w:name="_Toc383767241"/>
      <w:bookmarkStart w:id="56" w:name="_Toc384037363"/>
      <w:bookmarkStart w:id="57" w:name="_Toc384424350"/>
      <w:bookmarkStart w:id="58" w:name="_Toc387149951"/>
      <w:bookmarkStart w:id="59" w:name="_Toc399498897"/>
      <w:r w:rsidRPr="005B5598">
        <w:rPr>
          <w:i/>
        </w:rPr>
        <w:t xml:space="preserve">Geographic </w:t>
      </w:r>
      <w:r w:rsidR="00600A91" w:rsidRPr="005B5598">
        <w:rPr>
          <w:i/>
        </w:rPr>
        <w:t>s</w:t>
      </w:r>
      <w:r w:rsidRPr="005B5598">
        <w:rPr>
          <w:i/>
        </w:rPr>
        <w:t>tructure</w:t>
      </w:r>
      <w:bookmarkEnd w:id="48"/>
      <w:bookmarkEnd w:id="49"/>
      <w:bookmarkEnd w:id="50"/>
      <w:bookmarkEnd w:id="51"/>
      <w:bookmarkEnd w:id="52"/>
      <w:bookmarkEnd w:id="53"/>
      <w:bookmarkEnd w:id="54"/>
      <w:bookmarkEnd w:id="55"/>
      <w:bookmarkEnd w:id="56"/>
      <w:bookmarkEnd w:id="57"/>
      <w:bookmarkEnd w:id="58"/>
      <w:bookmarkEnd w:id="59"/>
    </w:p>
    <w:p w:rsidR="0052694B" w:rsidRPr="00A07E9A" w:rsidRDefault="00410117" w:rsidP="0052694B">
      <w:r>
        <w:t>T</w:t>
      </w:r>
      <w:r w:rsidR="0052694B" w:rsidRPr="00A07E9A">
        <w:t>he Council recognizes that the Columbia River Basin is an immense system that encompasses a vast array of physical, biological, and human elements. The program recognizes that because of the size and complexity of this system, the basin usually is managed as a collection of individual components. However, the Act directs the Council to view the river as a single system in its planning. Managing the river as a system means recognizing its structure and how the parts work together. The program also recognizes the Pacific Ocean as an integral component of the Columbia River ecosystem and includes a strategy for the ocean and freshwater plume.</w:t>
      </w:r>
    </w:p>
    <w:p w:rsidR="0052694B" w:rsidRPr="00A07E9A" w:rsidRDefault="0052694B" w:rsidP="0052694B"/>
    <w:p w:rsidR="0052694B" w:rsidRPr="00A07E9A" w:rsidRDefault="0052694B" w:rsidP="0052694B">
      <w:r w:rsidRPr="00A07E9A">
        <w:t>The program is organized into four nested levels that make up its geographic structure and emphasize the relationships among the framework elemen</w:t>
      </w:r>
      <w:r w:rsidR="00E75901">
        <w:t xml:space="preserve">ts. </w:t>
      </w:r>
      <w:r w:rsidRPr="00A07E9A">
        <w:t>The four levels are:</w:t>
      </w:r>
    </w:p>
    <w:p w:rsidR="00A955CB" w:rsidRDefault="00D75657" w:rsidP="00D75657">
      <w:pPr>
        <w:pStyle w:val="ListParagraph"/>
        <w:numPr>
          <w:ilvl w:val="0"/>
          <w:numId w:val="194"/>
        </w:numPr>
      </w:pPr>
      <w:r>
        <w:t>Basinwide</w:t>
      </w:r>
      <w:r w:rsidR="00A955CB">
        <w:t xml:space="preserve">: This level addresses the </w:t>
      </w:r>
      <w:r w:rsidR="00A955CB" w:rsidRPr="00A07E9A">
        <w:t>ent</w:t>
      </w:r>
      <w:r w:rsidR="00A955CB">
        <w:t xml:space="preserve">ire </w:t>
      </w:r>
      <w:r>
        <w:t>Columbia River B</w:t>
      </w:r>
      <w:r w:rsidR="00A955CB">
        <w:t xml:space="preserve">asin of about 259,000 </w:t>
      </w:r>
      <w:r w:rsidR="00A955CB" w:rsidRPr="00A07E9A">
        <w:t>square miles</w:t>
      </w:r>
      <w:r w:rsidR="00A955CB">
        <w:t xml:space="preserve">, </w:t>
      </w:r>
      <w:r>
        <w:t xml:space="preserve">including </w:t>
      </w:r>
      <w:r w:rsidR="00A955CB">
        <w:t xml:space="preserve">the plume and </w:t>
      </w:r>
      <w:proofErr w:type="gramStart"/>
      <w:r w:rsidR="00A955CB">
        <w:t>nearshore ocean</w:t>
      </w:r>
      <w:proofErr w:type="gramEnd"/>
      <w:r w:rsidR="00A955CB" w:rsidRPr="00A07E9A">
        <w:t>. Basinwide guidance contains the program vision, scientific foundation, biological objectives, strategies, and implementation provisions that apply generally across the program and are implemented throughout the basin. This level represents management o</w:t>
      </w:r>
      <w:r w:rsidR="00A955CB">
        <w:t xml:space="preserve">ccurring at the </w:t>
      </w:r>
      <w:r w:rsidR="00A955CB" w:rsidRPr="00FE5C47">
        <w:t>landscape scale</w:t>
      </w:r>
      <w:r w:rsidR="00A955CB" w:rsidRPr="00A07E9A">
        <w:t>.</w:t>
      </w:r>
    </w:p>
    <w:p w:rsidR="003A1649" w:rsidRDefault="003A1649" w:rsidP="00D75657">
      <w:pPr>
        <w:pStyle w:val="ListParagraph"/>
        <w:numPr>
          <w:ilvl w:val="0"/>
          <w:numId w:val="194"/>
        </w:numPr>
      </w:pPr>
      <w:r w:rsidRPr="00A07E9A">
        <w:t xml:space="preserve">Mainstem: In this program, “mainstem” refers to the main channels of the Columbia and Snake rivers. The program includes a mainstem </w:t>
      </w:r>
      <w:r w:rsidR="00B2051F">
        <w:t>strategy</w:t>
      </w:r>
      <w:r w:rsidRPr="00A07E9A">
        <w:t xml:space="preserve"> with</w:t>
      </w:r>
      <w:r>
        <w:t xml:space="preserve"> specific </w:t>
      </w:r>
      <w:r w:rsidRPr="00A07E9A">
        <w:t xml:space="preserve">objectives and actions for the federal operating agencies and others to implement in the mainstem Columbia and Snake </w:t>
      </w:r>
      <w:proofErr w:type="gramStart"/>
      <w:r w:rsidRPr="00A07E9A">
        <w:t>rivers</w:t>
      </w:r>
      <w:proofErr w:type="gramEnd"/>
      <w:r w:rsidRPr="00A07E9A">
        <w:t xml:space="preserve"> to protect, mitigate, and enhance </w:t>
      </w:r>
      <w:r>
        <w:t xml:space="preserve">fish </w:t>
      </w:r>
      <w:r w:rsidRPr="00A07E9A">
        <w:t>and wildlife affected by the development and operation of hydroelectric dams.</w:t>
      </w:r>
    </w:p>
    <w:p w:rsidR="003A1649" w:rsidRDefault="003A1649" w:rsidP="00D75657">
      <w:pPr>
        <w:pStyle w:val="ListParagraph"/>
        <w:numPr>
          <w:ilvl w:val="0"/>
          <w:numId w:val="194"/>
        </w:numPr>
      </w:pPr>
      <w:r w:rsidRPr="00A07E9A">
        <w:t xml:space="preserve">Subbasins: This level represents geographic units of hundreds and in some instances thousands of square miles. Subbasins include tributaries of the main Columbia and Snake rivers and also distinct sections of the </w:t>
      </w:r>
      <w:proofErr w:type="gramStart"/>
      <w:r w:rsidRPr="00A07E9A">
        <w:t>mainstem rivers</w:t>
      </w:r>
      <w:proofErr w:type="gramEnd"/>
      <w:r w:rsidRPr="00A07E9A">
        <w:t>. The program includes 62 subbasins</w:t>
      </w:r>
      <w:r w:rsidR="00344242">
        <w:t>,</w:t>
      </w:r>
      <w:r w:rsidR="005332D7">
        <w:t xml:space="preserve"> as shown in Figure 3</w:t>
      </w:r>
      <w:r w:rsidRPr="00A07E9A">
        <w:t>, 59 of which have subbasin plans</w:t>
      </w:r>
      <w:r>
        <w:t xml:space="preserve"> and are a significant portion of the Council’s Columbia River Basin Fish and Wildlife </w:t>
      </w:r>
      <w:r w:rsidR="00FC15A5">
        <w:t>P</w:t>
      </w:r>
      <w:r>
        <w:t>rogram</w:t>
      </w:r>
      <w:r w:rsidRPr="00A07E9A">
        <w:t>. These plans contain specific objectives and measures that guide actions that implement the program</w:t>
      </w:r>
      <w:r>
        <w:t>.</w:t>
      </w:r>
    </w:p>
    <w:p w:rsidR="00475E16" w:rsidRDefault="00A73FBF" w:rsidP="00D75657">
      <w:pPr>
        <w:pStyle w:val="ListParagraph"/>
        <w:numPr>
          <w:ilvl w:val="0"/>
          <w:numId w:val="194"/>
        </w:numPr>
      </w:pPr>
      <w:r>
        <w:t xml:space="preserve">Other geographic scales: </w:t>
      </w:r>
      <w:r w:rsidR="003A1649">
        <w:t xml:space="preserve">Other </w:t>
      </w:r>
      <w:r w:rsidR="00202711">
        <w:t>geographic</w:t>
      </w:r>
      <w:r w:rsidR="00FC15A5">
        <w:t>-</w:t>
      </w:r>
      <w:r w:rsidR="003A1649">
        <w:t xml:space="preserve">scale </w:t>
      </w:r>
      <w:r w:rsidR="00202711">
        <w:t>units compris</w:t>
      </w:r>
      <w:r w:rsidR="00FC15A5">
        <w:t>ing</w:t>
      </w:r>
      <w:r w:rsidR="00202711">
        <w:t xml:space="preserve"> adjoining subbasins with similar terrain and biological communities</w:t>
      </w:r>
      <w:r w:rsidR="003A1649">
        <w:t xml:space="preserve"> may be </w:t>
      </w:r>
      <w:r w:rsidR="00202711">
        <w:t>used by the Council as geographic organizing tool</w:t>
      </w:r>
      <w:r w:rsidR="00FC15A5">
        <w:t>s</w:t>
      </w:r>
      <w:r w:rsidR="00202711">
        <w:t xml:space="preserve"> to reference particular areas of the basin, or to review work occurring specifically in those areas</w:t>
      </w:r>
      <w:r w:rsidR="0049143F">
        <w:t xml:space="preserve">. </w:t>
      </w:r>
      <w:r w:rsidR="00202711">
        <w:t>The Council may continue to use these organizing units as well as Evolutionarily Significant units (ESUs) for listed anadromous fish, or other common geographic reference areas or management units to conduct its work, as appropriate</w:t>
      </w:r>
      <w:r w:rsidR="00475E16">
        <w:t>.</w:t>
      </w:r>
    </w:p>
    <w:p w:rsidR="00D07F7E" w:rsidRDefault="00D07F7E" w:rsidP="006002F7"/>
    <w:p w:rsidR="00E75901" w:rsidRPr="00A07E9A" w:rsidRDefault="00E75901" w:rsidP="006002F7"/>
    <w:p w:rsidR="00A0566C" w:rsidRPr="00A07E9A" w:rsidRDefault="00A0566C" w:rsidP="00A0566C">
      <w:pPr>
        <w:sectPr w:rsidR="00A0566C" w:rsidRPr="00A07E9A" w:rsidSect="00E64A57">
          <w:headerReference w:type="even" r:id="rId23"/>
          <w:headerReference w:type="default" r:id="rId24"/>
          <w:footerReference w:type="default" r:id="rId25"/>
          <w:headerReference w:type="first" r:id="rId26"/>
          <w:pgSz w:w="12240" w:h="15840" w:code="1"/>
          <w:pgMar w:top="1440" w:right="1800" w:bottom="1440" w:left="1800" w:header="720" w:footer="907" w:gutter="0"/>
          <w:lnNumType w:countBy="1"/>
          <w:cols w:space="720"/>
          <w:noEndnote/>
          <w:docGrid w:linePitch="326"/>
        </w:sectPr>
      </w:pPr>
    </w:p>
    <w:p w:rsidR="00B1482C" w:rsidRDefault="00AD66CF" w:rsidP="00033B4B">
      <w:pPr>
        <w:keepNext/>
        <w:ind w:left="-630"/>
      </w:pPr>
      <w:r>
        <w:rPr>
          <w:noProof/>
        </w:rPr>
        <w:drawing>
          <wp:inline distT="0" distB="0" distL="0" distR="0">
            <wp:extent cx="8123001" cy="5046403"/>
            <wp:effectExtent l="19050" t="0" r="0" b="0"/>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tretch>
                      <a:fillRect/>
                    </a:stretch>
                  </pic:blipFill>
                  <pic:spPr bwMode="auto">
                    <a:xfrm>
                      <a:off x="0" y="0"/>
                      <a:ext cx="8142555" cy="5058551"/>
                    </a:xfrm>
                    <a:prstGeom prst="rect">
                      <a:avLst/>
                    </a:prstGeom>
                    <a:noFill/>
                    <a:ln w="9525">
                      <a:noFill/>
                      <a:miter lim="800000"/>
                      <a:headEnd/>
                      <a:tailEnd/>
                    </a:ln>
                  </pic:spPr>
                </pic:pic>
              </a:graphicData>
            </a:graphic>
          </wp:inline>
        </w:drawing>
      </w:r>
      <w:r>
        <w:rPr>
          <w:noProof/>
        </w:rPr>
        <w:t xml:space="preserve">  </w:t>
      </w:r>
    </w:p>
    <w:p w:rsidR="00A0566C" w:rsidRPr="00B1482C" w:rsidRDefault="00B1482C" w:rsidP="00033B4B">
      <w:pPr>
        <w:pStyle w:val="Caption"/>
        <w:suppressLineNumbers/>
        <w:ind w:left="-540"/>
        <w:rPr>
          <w:color w:val="auto"/>
        </w:rPr>
        <w:sectPr w:rsidR="00A0566C" w:rsidRPr="00B1482C" w:rsidSect="008574BB">
          <w:headerReference w:type="even" r:id="rId28"/>
          <w:headerReference w:type="default" r:id="rId29"/>
          <w:headerReference w:type="first" r:id="rId30"/>
          <w:footerReference w:type="first" r:id="rId31"/>
          <w:pgSz w:w="15840" w:h="12240" w:orient="landscape" w:code="1"/>
          <w:pgMar w:top="1800" w:right="1440" w:bottom="1800" w:left="2160" w:header="720" w:footer="907" w:gutter="0"/>
          <w:cols w:space="720"/>
          <w:noEndnote/>
          <w:titlePg/>
          <w:docGrid w:linePitch="326"/>
        </w:sectPr>
      </w:pPr>
      <w:proofErr w:type="gramStart"/>
      <w:r w:rsidRPr="00B1482C">
        <w:rPr>
          <w:color w:val="auto"/>
        </w:rPr>
        <w:t xml:space="preserve">Figure </w:t>
      </w:r>
      <w:r w:rsidR="00FA7CFA" w:rsidRPr="00B1482C">
        <w:rPr>
          <w:color w:val="auto"/>
        </w:rPr>
        <w:fldChar w:fldCharType="begin"/>
      </w:r>
      <w:r w:rsidRPr="00B1482C">
        <w:rPr>
          <w:color w:val="auto"/>
        </w:rPr>
        <w:instrText xml:space="preserve"> SEQ Figure \* ARABIC </w:instrText>
      </w:r>
      <w:r w:rsidR="00FA7CFA" w:rsidRPr="00B1482C">
        <w:rPr>
          <w:color w:val="auto"/>
        </w:rPr>
        <w:fldChar w:fldCharType="separate"/>
      </w:r>
      <w:r w:rsidR="005C46F6">
        <w:rPr>
          <w:noProof/>
          <w:color w:val="auto"/>
        </w:rPr>
        <w:t>3</w:t>
      </w:r>
      <w:r w:rsidR="00FA7CFA" w:rsidRPr="00B1482C">
        <w:rPr>
          <w:color w:val="auto"/>
        </w:rPr>
        <w:fldChar w:fldCharType="end"/>
      </w:r>
      <w:r w:rsidR="00C43775">
        <w:rPr>
          <w:color w:val="auto"/>
        </w:rPr>
        <w:t>.</w:t>
      </w:r>
      <w:proofErr w:type="gramEnd"/>
      <w:r w:rsidR="00C43775">
        <w:rPr>
          <w:color w:val="auto"/>
        </w:rPr>
        <w:t xml:space="preserve"> </w:t>
      </w:r>
      <w:proofErr w:type="gramStart"/>
      <w:r w:rsidRPr="00B1482C">
        <w:rPr>
          <w:color w:val="auto"/>
        </w:rPr>
        <w:t>Columbia River Basin Fish and Wildlife Program Subbasins</w:t>
      </w:r>
      <w:r w:rsidR="00AD66CF">
        <w:rPr>
          <w:color w:val="auto"/>
        </w:rPr>
        <w:t>.</w:t>
      </w:r>
      <w:proofErr w:type="gramEnd"/>
      <w:r w:rsidR="00033B4B" w:rsidRPr="00B1482C">
        <w:rPr>
          <w:color w:val="auto"/>
        </w:rPr>
        <w:t xml:space="preserve"> </w:t>
      </w:r>
    </w:p>
    <w:p w:rsidR="005666A9" w:rsidRDefault="005E6E7C">
      <w:pPr>
        <w:pStyle w:val="Heading1"/>
      </w:pPr>
      <w:bookmarkStart w:id="60" w:name="_Toc381691023"/>
      <w:bookmarkStart w:id="61" w:name="_Toc381692839"/>
      <w:bookmarkStart w:id="62" w:name="_Toc381795321"/>
      <w:bookmarkStart w:id="63" w:name="_Toc381831057"/>
      <w:bookmarkStart w:id="64" w:name="_Toc381865429"/>
      <w:bookmarkStart w:id="65" w:name="_Toc381874751"/>
      <w:bookmarkStart w:id="66" w:name="_Toc383703927"/>
      <w:bookmarkStart w:id="67" w:name="_Toc383767243"/>
      <w:bookmarkStart w:id="68" w:name="_Toc384037364"/>
      <w:bookmarkStart w:id="69" w:name="_Toc384424351"/>
      <w:bookmarkStart w:id="70" w:name="_Toc387149952"/>
      <w:bookmarkStart w:id="71" w:name="_Toc399498898"/>
      <w:r>
        <w:t xml:space="preserve">Legal and </w:t>
      </w:r>
      <w:r w:rsidR="00600A91">
        <w:t>s</w:t>
      </w:r>
      <w:r w:rsidR="00F610A1" w:rsidRPr="00A07E9A">
        <w:t xml:space="preserve">ocial </w:t>
      </w:r>
      <w:r w:rsidR="00600A91">
        <w:t>c</w:t>
      </w:r>
      <w:r w:rsidR="00F610A1" w:rsidRPr="00A07E9A">
        <w:t xml:space="preserve">ontext of </w:t>
      </w:r>
      <w:r w:rsidR="00FC15A5">
        <w:t xml:space="preserve">the </w:t>
      </w:r>
      <w:r w:rsidR="00600A91">
        <w:t>p</w:t>
      </w:r>
      <w:r w:rsidR="00F610A1" w:rsidRPr="00A07E9A">
        <w:t>rogram</w:t>
      </w:r>
      <w:bookmarkEnd w:id="60"/>
      <w:bookmarkEnd w:id="61"/>
      <w:bookmarkEnd w:id="62"/>
      <w:bookmarkEnd w:id="63"/>
      <w:bookmarkEnd w:id="64"/>
      <w:bookmarkEnd w:id="65"/>
      <w:bookmarkEnd w:id="66"/>
      <w:bookmarkEnd w:id="67"/>
      <w:bookmarkEnd w:id="68"/>
      <w:bookmarkEnd w:id="69"/>
      <w:bookmarkEnd w:id="70"/>
      <w:bookmarkEnd w:id="71"/>
    </w:p>
    <w:p w:rsidR="005E6E7C" w:rsidRPr="00A07E9A" w:rsidRDefault="005E6E7C" w:rsidP="005E6E7C">
      <w:r w:rsidRPr="00A07E9A">
        <w:rPr>
          <w:bCs/>
          <w:iCs/>
          <w:kern w:val="32"/>
        </w:rPr>
        <w:t xml:space="preserve">This program </w:t>
      </w:r>
      <w:r>
        <w:rPr>
          <w:bCs/>
          <w:iCs/>
          <w:kern w:val="32"/>
        </w:rPr>
        <w:t xml:space="preserve">cannot </w:t>
      </w:r>
      <w:r w:rsidRPr="00A07E9A">
        <w:rPr>
          <w:bCs/>
          <w:iCs/>
          <w:kern w:val="32"/>
        </w:rPr>
        <w:t xml:space="preserve">address all fish and wildlife problems in the </w:t>
      </w:r>
      <w:r>
        <w:rPr>
          <w:bCs/>
          <w:iCs/>
          <w:kern w:val="32"/>
        </w:rPr>
        <w:t>Columbia River B</w:t>
      </w:r>
      <w:r w:rsidRPr="00A07E9A">
        <w:rPr>
          <w:bCs/>
          <w:iCs/>
          <w:kern w:val="32"/>
        </w:rPr>
        <w:t>asin</w:t>
      </w:r>
      <w:r>
        <w:rPr>
          <w:bCs/>
          <w:iCs/>
          <w:kern w:val="32"/>
        </w:rPr>
        <w:t>. S</w:t>
      </w:r>
      <w:r w:rsidRPr="00A07E9A">
        <w:rPr>
          <w:bCs/>
          <w:iCs/>
          <w:kern w:val="32"/>
        </w:rPr>
        <w:t xml:space="preserve">uccessful </w:t>
      </w:r>
      <w:r>
        <w:rPr>
          <w:bCs/>
          <w:iCs/>
          <w:kern w:val="32"/>
        </w:rPr>
        <w:t>protection, mitigation and recovery efforts r</w:t>
      </w:r>
      <w:r w:rsidRPr="00A07E9A">
        <w:rPr>
          <w:bCs/>
          <w:iCs/>
          <w:kern w:val="32"/>
        </w:rPr>
        <w:t xml:space="preserve">equire </w:t>
      </w:r>
      <w:r>
        <w:rPr>
          <w:bCs/>
          <w:iCs/>
          <w:kern w:val="32"/>
        </w:rPr>
        <w:t xml:space="preserve">the collaborative efforts of many entities and programs </w:t>
      </w:r>
      <w:r w:rsidRPr="00A07E9A">
        <w:rPr>
          <w:bCs/>
          <w:iCs/>
          <w:kern w:val="32"/>
        </w:rPr>
        <w:t xml:space="preserve">on a </w:t>
      </w:r>
      <w:r w:rsidRPr="00A07E9A">
        <w:t xml:space="preserve">coordinated strategy </w:t>
      </w:r>
      <w:r>
        <w:t xml:space="preserve">for </w:t>
      </w:r>
      <w:r w:rsidRPr="00A07E9A">
        <w:t xml:space="preserve">habitat protection and improvement, hydrosystem </w:t>
      </w:r>
      <w:r>
        <w:t>operations</w:t>
      </w:r>
      <w:r w:rsidRPr="00A07E9A">
        <w:t xml:space="preserve">, </w:t>
      </w:r>
      <w:r>
        <w:t>hatchery production</w:t>
      </w:r>
      <w:r w:rsidRPr="00A07E9A">
        <w:t xml:space="preserve">, harvest management, and </w:t>
      </w:r>
      <w:r>
        <w:t xml:space="preserve">other </w:t>
      </w:r>
      <w:r w:rsidRPr="00A07E9A">
        <w:t>actions</w:t>
      </w:r>
      <w:r>
        <w:t>, some</w:t>
      </w:r>
      <w:r w:rsidRPr="00A07E9A">
        <w:t xml:space="preserve"> funded under the program</w:t>
      </w:r>
      <w:r>
        <w:t xml:space="preserve"> and some not</w:t>
      </w:r>
      <w:r w:rsidRPr="00A07E9A">
        <w:t xml:space="preserve">. </w:t>
      </w:r>
      <w:r>
        <w:t>T</w:t>
      </w:r>
      <w:r w:rsidRPr="00A07E9A">
        <w:t xml:space="preserve">he </w:t>
      </w:r>
      <w:r w:rsidRPr="00A07E9A">
        <w:rPr>
          <w:bCs/>
          <w:iCs/>
          <w:kern w:val="32"/>
        </w:rPr>
        <w:t xml:space="preserve">Council recognizes that </w:t>
      </w:r>
      <w:r>
        <w:rPr>
          <w:bCs/>
          <w:iCs/>
          <w:kern w:val="32"/>
        </w:rPr>
        <w:t xml:space="preserve">a range of legal and </w:t>
      </w:r>
      <w:r w:rsidRPr="00A07E9A">
        <w:rPr>
          <w:bCs/>
          <w:iCs/>
          <w:kern w:val="32"/>
        </w:rPr>
        <w:t>social factors influence how the natural resources of the Columbia River Basin are managed</w:t>
      </w:r>
      <w:r>
        <w:rPr>
          <w:bCs/>
          <w:iCs/>
          <w:kern w:val="32"/>
        </w:rPr>
        <w:t>,</w:t>
      </w:r>
      <w:r w:rsidRPr="00A07E9A">
        <w:rPr>
          <w:bCs/>
          <w:iCs/>
          <w:kern w:val="32"/>
        </w:rPr>
        <w:t xml:space="preserve"> </w:t>
      </w:r>
      <w:r w:rsidR="00FC15A5">
        <w:rPr>
          <w:bCs/>
          <w:iCs/>
          <w:kern w:val="32"/>
        </w:rPr>
        <w:t xml:space="preserve">and </w:t>
      </w:r>
      <w:r>
        <w:rPr>
          <w:bCs/>
          <w:iCs/>
          <w:kern w:val="32"/>
        </w:rPr>
        <w:t xml:space="preserve">how the Council shapes the program. </w:t>
      </w:r>
      <w:r w:rsidRPr="00A07E9A">
        <w:rPr>
          <w:bCs/>
          <w:iCs/>
          <w:kern w:val="32"/>
        </w:rPr>
        <w:t xml:space="preserve">These factors, </w:t>
      </w:r>
      <w:r>
        <w:rPr>
          <w:bCs/>
          <w:iCs/>
          <w:kern w:val="32"/>
        </w:rPr>
        <w:t xml:space="preserve">some of which are </w:t>
      </w:r>
      <w:r w:rsidRPr="00A07E9A">
        <w:rPr>
          <w:bCs/>
          <w:iCs/>
          <w:kern w:val="32"/>
        </w:rPr>
        <w:t xml:space="preserve">detailed below, also influence what actions and strategies </w:t>
      </w:r>
      <w:r w:rsidR="00FC15A5">
        <w:rPr>
          <w:bCs/>
          <w:iCs/>
          <w:kern w:val="32"/>
        </w:rPr>
        <w:t>are</w:t>
      </w:r>
      <w:r w:rsidR="00B2051F">
        <w:rPr>
          <w:bCs/>
          <w:iCs/>
          <w:kern w:val="32"/>
        </w:rPr>
        <w:t xml:space="preserve"> </w:t>
      </w:r>
      <w:r>
        <w:rPr>
          <w:bCs/>
          <w:iCs/>
          <w:kern w:val="32"/>
        </w:rPr>
        <w:t xml:space="preserve">feasible to </w:t>
      </w:r>
      <w:r w:rsidRPr="00A07E9A">
        <w:rPr>
          <w:bCs/>
          <w:iCs/>
          <w:kern w:val="32"/>
        </w:rPr>
        <w:t>implement to a</w:t>
      </w:r>
      <w:r w:rsidRPr="00A07E9A">
        <w:t>chieve the program vision.</w:t>
      </w:r>
    </w:p>
    <w:p w:rsidR="005E6E7C" w:rsidRPr="00A07E9A" w:rsidRDefault="005E6E7C" w:rsidP="005E6E7C"/>
    <w:p w:rsidR="003E3109" w:rsidRDefault="001330A0" w:rsidP="00093D3C">
      <w:pPr>
        <w:pStyle w:val="ListParagraph"/>
        <w:numPr>
          <w:ilvl w:val="0"/>
          <w:numId w:val="44"/>
        </w:numPr>
        <w:ind w:left="360"/>
      </w:pPr>
      <w:r w:rsidRPr="001330A0">
        <w:rPr>
          <w:b/>
        </w:rPr>
        <w:t xml:space="preserve">Northwest Power Act </w:t>
      </w:r>
      <w:r w:rsidR="005E6E7C">
        <w:rPr>
          <w:b/>
        </w:rPr>
        <w:t xml:space="preserve">general </w:t>
      </w:r>
      <w:r w:rsidRPr="001330A0">
        <w:rPr>
          <w:b/>
        </w:rPr>
        <w:t>requirements</w:t>
      </w:r>
      <w:r w:rsidR="005E6E7C" w:rsidRPr="00603036">
        <w:rPr>
          <w:b/>
        </w:rPr>
        <w:t>.</w:t>
      </w:r>
      <w:r w:rsidR="005E6E7C" w:rsidRPr="00A07E9A">
        <w:t xml:space="preserve"> </w:t>
      </w:r>
      <w:r w:rsidR="005E6E7C">
        <w:t xml:space="preserve">The Act directs the Council to </w:t>
      </w:r>
      <w:r w:rsidR="006951EC">
        <w:t>protect,</w:t>
      </w:r>
      <w:r w:rsidR="005E6E7C">
        <w:t xml:space="preserve"> mitigat</w:t>
      </w:r>
      <w:r w:rsidR="006951EC">
        <w:t>e</w:t>
      </w:r>
      <w:r w:rsidR="00FC15A5">
        <w:t>,</w:t>
      </w:r>
      <w:r w:rsidR="005E6E7C">
        <w:t xml:space="preserve"> and enhance the fish and wildlife affected by the development and operation of the Columbia River </w:t>
      </w:r>
      <w:r w:rsidR="00FC15A5">
        <w:t xml:space="preserve">Basin </w:t>
      </w:r>
      <w:r w:rsidR="005E6E7C">
        <w:t xml:space="preserve">hydropower facilities. The Council is to do so in a way that still assures </w:t>
      </w:r>
      <w:r w:rsidR="005E6E7C" w:rsidRPr="00A07E9A">
        <w:t xml:space="preserve">the Pacific Northwest an </w:t>
      </w:r>
      <w:hyperlink w:anchor="_Assuring_the_Pacific_2" w:history="1">
        <w:r w:rsidR="005F516A" w:rsidRPr="005F516A">
          <w:rPr>
            <w:rStyle w:val="Hyperlink"/>
          </w:rPr>
          <w:t>adequate</w:t>
        </w:r>
        <w:r w:rsidR="005E6E7C" w:rsidRPr="005F516A">
          <w:rPr>
            <w:rStyle w:val="Hyperlink"/>
          </w:rPr>
          <w:t>, efficient, economical, and reliable power supply</w:t>
        </w:r>
      </w:hyperlink>
      <w:r w:rsidR="005E6E7C">
        <w:t xml:space="preserve">, with an expectation in the </w:t>
      </w:r>
      <w:r w:rsidR="00FC15A5">
        <w:t>A</w:t>
      </w:r>
      <w:r w:rsidR="005E6E7C" w:rsidRPr="00E17A08">
        <w:t xml:space="preserve">ct that </w:t>
      </w:r>
      <w:r w:rsidRPr="001330A0">
        <w:t xml:space="preserve">suitable environmental conditions </w:t>
      </w:r>
      <w:r w:rsidR="005E6E7C">
        <w:t xml:space="preserve">for </w:t>
      </w:r>
      <w:r w:rsidR="001950B8">
        <w:t xml:space="preserve">fish </w:t>
      </w:r>
      <w:r w:rsidR="005E6E7C">
        <w:t xml:space="preserve">and wildlife </w:t>
      </w:r>
      <w:r w:rsidRPr="005F516A">
        <w:t>are</w:t>
      </w:r>
      <w:r w:rsidR="005E6E7C">
        <w:t xml:space="preserve"> </w:t>
      </w:r>
      <w:r w:rsidRPr="001330A0">
        <w:t>substantially obtainable from the management and operation of Federal Columbia River Power System and other power generating facilities on the Columbia River and its tributaries</w:t>
      </w:r>
      <w:r w:rsidR="005E6E7C" w:rsidRPr="00E17A08">
        <w:t>.</w:t>
      </w:r>
      <w:r w:rsidR="005E6E7C" w:rsidRPr="00A07E9A">
        <w:t xml:space="preserve"> </w:t>
      </w:r>
      <w:r w:rsidR="005E6E7C">
        <w:t xml:space="preserve">The Council is to develop this program on the basis of recommended measures and objectives largely from the federal and state fish and wildlife agencies and Indian tribes, recommended measures that the Council can </w:t>
      </w:r>
      <w:r w:rsidR="005E6E7C" w:rsidRPr="00984EC6">
        <w:t xml:space="preserve">expect to be implemented by the </w:t>
      </w:r>
      <w:r w:rsidR="005E6E7C">
        <w:t xml:space="preserve">Bonneville Power </w:t>
      </w:r>
      <w:r w:rsidR="005E6E7C" w:rsidRPr="00984EC6">
        <w:t>Administrat</w:t>
      </w:r>
      <w:r w:rsidR="005E6E7C">
        <w:t xml:space="preserve">ion </w:t>
      </w:r>
      <w:r w:rsidR="00B539A0">
        <w:t xml:space="preserve">(Bonneville) </w:t>
      </w:r>
      <w:r w:rsidR="005E6E7C">
        <w:t>and other federal agencies under the Act and other existing laws</w:t>
      </w:r>
      <w:r w:rsidR="003E3109">
        <w:t>.</w:t>
      </w:r>
    </w:p>
    <w:p w:rsidR="005E6E7C" w:rsidRDefault="005E6E7C" w:rsidP="005E6E7C"/>
    <w:p w:rsidR="00A2495B" w:rsidRDefault="005E6E7C" w:rsidP="00093D3C">
      <w:pPr>
        <w:pStyle w:val="ListParagraph"/>
        <w:numPr>
          <w:ilvl w:val="0"/>
          <w:numId w:val="44"/>
        </w:numPr>
        <w:ind w:left="360"/>
      </w:pPr>
      <w:r w:rsidRPr="00603036">
        <w:rPr>
          <w:b/>
        </w:rPr>
        <w:t>Ratepayer responsibilities.</w:t>
      </w:r>
      <w:r>
        <w:t xml:space="preserve"> </w:t>
      </w:r>
      <w:r w:rsidR="00FA6EA9">
        <w:rPr>
          <w:color w:val="000000"/>
        </w:rPr>
        <w:t>Under the Act, consumers of the electric power from the hydroelectric dams of the Columbia River Basin (that is, the ultimate end users of the power) are</w:t>
      </w:r>
      <w:r w:rsidR="00FA6EA9">
        <w:rPr>
          <w:rStyle w:val="CommentReference"/>
          <w:color w:val="000000"/>
        </w:rPr>
        <w:t> </w:t>
      </w:r>
      <w:r w:rsidR="00FA6EA9">
        <w:rPr>
          <w:color w:val="000000"/>
        </w:rPr>
        <w:t>to bear the cost of measures designed to deal only with the adverse impacts caused by the development and operation of the electric power facilities.</w:t>
      </w:r>
      <w:r w:rsidR="00A2495B" w:rsidRPr="00603036">
        <w:t xml:space="preserve"> The Council’s </w:t>
      </w:r>
      <w:r w:rsidR="00A2495B">
        <w:t>program</w:t>
      </w:r>
      <w:r w:rsidR="00A2495B" w:rsidRPr="00603036">
        <w:t xml:space="preserve"> includes </w:t>
      </w:r>
      <w:r w:rsidR="00DC75A9">
        <w:t xml:space="preserve">two types of </w:t>
      </w:r>
      <w:r w:rsidR="00A2495B" w:rsidRPr="00603036">
        <w:t xml:space="preserve">measures </w:t>
      </w:r>
      <w:r w:rsidR="00A2495B">
        <w:t xml:space="preserve">to address these impacts. First, the program contains measures </w:t>
      </w:r>
      <w:r w:rsidR="00A2495B" w:rsidRPr="00603036">
        <w:t>that directly address the impact</w:t>
      </w:r>
      <w:r w:rsidR="00A2495B">
        <w:t>s</w:t>
      </w:r>
      <w:r w:rsidR="00A2495B" w:rsidRPr="00603036">
        <w:t xml:space="preserve"> </w:t>
      </w:r>
      <w:r w:rsidR="00A2495B">
        <w:t xml:space="preserve">that </w:t>
      </w:r>
      <w:r w:rsidR="00A2495B" w:rsidRPr="00603036">
        <w:t xml:space="preserve">the hydrosystem </w:t>
      </w:r>
      <w:r w:rsidR="00A2495B">
        <w:t xml:space="preserve">has </w:t>
      </w:r>
      <w:r w:rsidR="00A2495B" w:rsidRPr="00603036">
        <w:t xml:space="preserve">on fish and wildlife. </w:t>
      </w:r>
      <w:r w:rsidR="00A2495B">
        <w:t>Second, t</w:t>
      </w:r>
      <w:r w:rsidR="00A2495B" w:rsidRPr="00603036">
        <w:t xml:space="preserve">he </w:t>
      </w:r>
      <w:r w:rsidR="00A2495B">
        <w:t>program</w:t>
      </w:r>
      <w:r w:rsidR="00A2495B" w:rsidRPr="00603036">
        <w:t xml:space="preserve"> includes measures that address </w:t>
      </w:r>
      <w:r w:rsidR="00A2495B">
        <w:t xml:space="preserve">other </w:t>
      </w:r>
      <w:r w:rsidR="00A2495B" w:rsidRPr="00603036">
        <w:t xml:space="preserve">limiting factors </w:t>
      </w:r>
      <w:r w:rsidR="00A2495B">
        <w:t xml:space="preserve">for fish and wildlife. This is because </w:t>
      </w:r>
      <w:r w:rsidR="00A2495B" w:rsidRPr="00603036">
        <w:t xml:space="preserve">the Act authorizes the </w:t>
      </w:r>
      <w:r w:rsidR="00A2495B">
        <w:t>Council to include in the program, in appropriate circumstances, “e</w:t>
      </w:r>
      <w:r w:rsidR="00A2495B" w:rsidRPr="00363390">
        <w:t>nhancement measures as a means of achieving offsite protection and mitigation with respect to compensation for losses arising from the development and operation of the hydroelectric facilities of the Columbia River and its tributaries as a system.</w:t>
      </w:r>
      <w:r w:rsidR="00A2495B">
        <w:t xml:space="preserve">” </w:t>
      </w:r>
      <w:r w:rsidR="00A2495B" w:rsidRPr="00603036">
        <w:t xml:space="preserve">The nexus to the hydrosystem that allows a measure to be an appropriate part of the </w:t>
      </w:r>
      <w:r w:rsidR="00A2495B">
        <w:t>program</w:t>
      </w:r>
      <w:r w:rsidR="00A2495B" w:rsidRPr="00603036">
        <w:t xml:space="preserve"> is whether the measure will provide protection or mitigation benefits for fish or wildlife adversely affected by the hydrosystem</w:t>
      </w:r>
      <w:r w:rsidR="00DC75A9">
        <w:t xml:space="preserve"> or</w:t>
      </w:r>
      <w:r w:rsidR="00A2495B" w:rsidRPr="00603036">
        <w:t xml:space="preserve"> to compensate for effects not already mitigated.</w:t>
      </w:r>
    </w:p>
    <w:p w:rsidR="00D07F7E" w:rsidRPr="00603036" w:rsidRDefault="00D07F7E" w:rsidP="00D07F7E">
      <w:pPr>
        <w:ind w:left="360"/>
      </w:pPr>
      <w:r>
        <w:t>On this basis, t</w:t>
      </w:r>
      <w:r w:rsidRPr="00C3385E">
        <w:t xml:space="preserve">he </w:t>
      </w:r>
      <w:r>
        <w:t>program</w:t>
      </w:r>
      <w:r w:rsidRPr="00C3385E">
        <w:t xml:space="preserve"> </w:t>
      </w:r>
      <w:r>
        <w:t xml:space="preserve">has </w:t>
      </w:r>
      <w:r w:rsidRPr="00C3385E">
        <w:t>identifie</w:t>
      </w:r>
      <w:r>
        <w:t>d</w:t>
      </w:r>
      <w:r w:rsidRPr="00C3385E">
        <w:t xml:space="preserve"> a comprehensive set of interrelated fish and wildlife </w:t>
      </w:r>
      <w:r>
        <w:t>issues</w:t>
      </w:r>
      <w:r w:rsidRPr="00C3385E">
        <w:t xml:space="preserve"> and responsive strategies</w:t>
      </w:r>
      <w:r>
        <w:t xml:space="preserve"> that </w:t>
      </w:r>
      <w:r w:rsidRPr="00C3385E">
        <w:t xml:space="preserve">are within Bonneville’s authority to fund as </w:t>
      </w:r>
      <w:r>
        <w:t xml:space="preserve">direct and </w:t>
      </w:r>
      <w:r w:rsidRPr="00C3385E">
        <w:t xml:space="preserve">offsite </w:t>
      </w:r>
      <w:r>
        <w:t xml:space="preserve">protection and </w:t>
      </w:r>
      <w:r w:rsidRPr="00C3385E">
        <w:t xml:space="preserve">mitigation to </w:t>
      </w:r>
      <w:r>
        <w:t xml:space="preserve">satisfy Bonneville’s </w:t>
      </w:r>
      <w:r w:rsidRPr="00C3385E">
        <w:t>obligation</w:t>
      </w:r>
      <w:r>
        <w:t>s under the Act.</w:t>
      </w:r>
      <w:r w:rsidRPr="00C3385E">
        <w:t xml:space="preserve"> </w:t>
      </w:r>
      <w:r>
        <w:t>T</w:t>
      </w:r>
      <w:r w:rsidRPr="00C3385E">
        <w:t>he extent of Bonneville’s funding obligation</w:t>
      </w:r>
      <w:r>
        <w:t xml:space="preserve"> in any particular rate period </w:t>
      </w:r>
      <w:r w:rsidRPr="00C3385E">
        <w:t xml:space="preserve">will be determined through </w:t>
      </w:r>
      <w:r>
        <w:t xml:space="preserve">the </w:t>
      </w:r>
      <w:r w:rsidRPr="00385B1F">
        <w:t>procedures Bonneville uses</w:t>
      </w:r>
      <w:r>
        <w:t xml:space="preserve"> to project which activities the agency needs to implement in that period to meet its obligations, estimates of the reasonable cost for these activities (expenditure and capital budget projections), and a determination of rates (in the rate case) necessary to produce the revenue needed to cover these costs. The combined implementation of measures addressing the direct impacts of the hydrosystem and the off-site mitigation measures must be sufficient to mitigate for the impacts of the Columbia hydropower system on fish and wildlife.</w:t>
      </w:r>
    </w:p>
    <w:p w:rsidR="00D07F7E" w:rsidRDefault="00D07F7E" w:rsidP="00D07F7E">
      <w:pPr>
        <w:pStyle w:val="ListParagraph"/>
        <w:ind w:left="360"/>
      </w:pPr>
    </w:p>
    <w:p w:rsidR="00D07F7E" w:rsidRPr="00A07E9A" w:rsidRDefault="00D07F7E" w:rsidP="00D07F7E">
      <w:pPr>
        <w:ind w:left="360"/>
      </w:pPr>
      <w:r w:rsidRPr="00A07E9A">
        <w:t xml:space="preserve">Bonneville uses a portion of its revenue from the sale of electricity generated by the Federal Columbia River Power System to satisfy its Power Act responsibilities </w:t>
      </w:r>
      <w:r>
        <w:t xml:space="preserve">by directly funding </w:t>
      </w:r>
      <w:r w:rsidRPr="00A07E9A">
        <w:t xml:space="preserve">fish and wildlife </w:t>
      </w:r>
      <w:r>
        <w:t xml:space="preserve">protection, </w:t>
      </w:r>
      <w:r w:rsidRPr="00A07E9A">
        <w:t>mitigation</w:t>
      </w:r>
      <w:r>
        <w:t>,</w:t>
      </w:r>
      <w:r w:rsidRPr="00A07E9A">
        <w:t xml:space="preserve"> </w:t>
      </w:r>
      <w:r>
        <w:t xml:space="preserve">and enhancement activities in a manner consistent with </w:t>
      </w:r>
      <w:r w:rsidRPr="00A07E9A">
        <w:t xml:space="preserve">the </w:t>
      </w:r>
      <w:r w:rsidRPr="00093D3C">
        <w:t>Council’s program</w:t>
      </w:r>
      <w:r w:rsidRPr="00A07E9A">
        <w:t xml:space="preserve"> and </w:t>
      </w:r>
      <w:r>
        <w:t xml:space="preserve">by </w:t>
      </w:r>
      <w:r w:rsidRPr="00A07E9A">
        <w:t xml:space="preserve">reimbursing the federal Treasury for expenditures by the </w:t>
      </w:r>
      <w:r>
        <w:t>Corps</w:t>
      </w:r>
      <w:r w:rsidRPr="00A07E9A">
        <w:t>, Bureau of Reclamation, and U.S. Fish and Wildlife Service for investments in fish passage and fish production</w:t>
      </w:r>
      <w:r>
        <w:t xml:space="preserve"> (see </w:t>
      </w:r>
      <w:r w:rsidRPr="00617713">
        <w:t xml:space="preserve">the </w:t>
      </w:r>
      <w:hyperlink r:id="rId32" w:tooltip="(You are now leaving the Council’s adopted fish and wildlife program)" w:history="1">
        <w:r w:rsidRPr="00617713">
          <w:rPr>
            <w:rStyle w:val="Hyperlink"/>
          </w:rPr>
          <w:t>Council financial reports</w:t>
        </w:r>
      </w:hyperlink>
      <w:r w:rsidRPr="00617713">
        <w:rPr>
          <w:noProof/>
        </w:rPr>
        <w:drawing>
          <wp:inline distT="0" distB="0" distL="0" distR="0">
            <wp:extent cx="114300" cy="114300"/>
            <wp:effectExtent l="19050" t="0" r="0" b="0"/>
            <wp:docPr id="94"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617713">
        <w:t>). The Council works with Bonneville and others to develop budgets, implementation plans, and project recommendations that guide Bonneville</w:t>
      </w:r>
      <w:r w:rsidRPr="00A07E9A">
        <w:t xml:space="preserve"> rate-setting procedures on the level of effort necessary to act in a manner consistent with the program.</w:t>
      </w:r>
    </w:p>
    <w:p w:rsidR="00D07F7E" w:rsidRDefault="00D07F7E" w:rsidP="00D07F7E"/>
    <w:p w:rsidR="00D07F7E" w:rsidRPr="00A07E9A" w:rsidRDefault="00D07F7E" w:rsidP="00D07F7E">
      <w:pPr>
        <w:pStyle w:val="CommentText"/>
        <w:numPr>
          <w:ilvl w:val="0"/>
          <w:numId w:val="45"/>
        </w:numPr>
        <w:ind w:left="360"/>
        <w:rPr>
          <w:sz w:val="24"/>
          <w:szCs w:val="24"/>
        </w:rPr>
      </w:pPr>
      <w:r w:rsidRPr="00B923C0">
        <w:rPr>
          <w:b/>
          <w:sz w:val="24"/>
          <w:szCs w:val="24"/>
        </w:rPr>
        <w:t xml:space="preserve">Shared </w:t>
      </w:r>
      <w:r>
        <w:rPr>
          <w:b/>
          <w:sz w:val="24"/>
          <w:szCs w:val="24"/>
        </w:rPr>
        <w:t>r</w:t>
      </w:r>
      <w:r w:rsidRPr="00B923C0">
        <w:rPr>
          <w:b/>
          <w:sz w:val="24"/>
          <w:szCs w:val="24"/>
        </w:rPr>
        <w:t>esponsibility</w:t>
      </w:r>
      <w:r>
        <w:rPr>
          <w:b/>
          <w:sz w:val="24"/>
          <w:szCs w:val="24"/>
        </w:rPr>
        <w:t>.</w:t>
      </w:r>
      <w:r w:rsidRPr="00B923C0">
        <w:rPr>
          <w:sz w:val="24"/>
          <w:szCs w:val="24"/>
        </w:rPr>
        <w:t xml:space="preserve"> </w:t>
      </w:r>
      <w:r w:rsidRPr="00A07E9A">
        <w:rPr>
          <w:sz w:val="24"/>
          <w:szCs w:val="24"/>
        </w:rPr>
        <w:t xml:space="preserve">The development and operation of the hydropower system is </w:t>
      </w:r>
      <w:r>
        <w:rPr>
          <w:sz w:val="24"/>
          <w:szCs w:val="24"/>
        </w:rPr>
        <w:t xml:space="preserve">only one factor in the loss of fish and wildlife in </w:t>
      </w:r>
      <w:r w:rsidRPr="00A07E9A">
        <w:rPr>
          <w:sz w:val="24"/>
          <w:szCs w:val="24"/>
        </w:rPr>
        <w:t>the Columbia River Basin</w:t>
      </w:r>
      <w:r>
        <w:rPr>
          <w:sz w:val="24"/>
          <w:szCs w:val="24"/>
        </w:rPr>
        <w:t>, albeit a major factor</w:t>
      </w:r>
      <w:r w:rsidRPr="00A07E9A">
        <w:rPr>
          <w:sz w:val="24"/>
          <w:szCs w:val="24"/>
        </w:rPr>
        <w:t xml:space="preserve">. </w:t>
      </w:r>
      <w:r>
        <w:rPr>
          <w:sz w:val="24"/>
          <w:szCs w:val="24"/>
        </w:rPr>
        <w:t>I</w:t>
      </w:r>
      <w:r w:rsidRPr="00A07E9A">
        <w:rPr>
          <w:sz w:val="24"/>
          <w:szCs w:val="24"/>
        </w:rPr>
        <w:t xml:space="preserve">mproving conditions for fish and wildlife </w:t>
      </w:r>
      <w:r>
        <w:rPr>
          <w:sz w:val="24"/>
          <w:szCs w:val="24"/>
        </w:rPr>
        <w:t>in the Columbia Basin and providing funding i</w:t>
      </w:r>
      <w:r w:rsidRPr="00A07E9A">
        <w:rPr>
          <w:sz w:val="24"/>
          <w:szCs w:val="24"/>
        </w:rPr>
        <w:t>s a responsibility that the Council and its program shares with citizens, private entities, and government agencies throughout the region</w:t>
      </w:r>
      <w:r>
        <w:rPr>
          <w:sz w:val="24"/>
          <w:szCs w:val="24"/>
        </w:rPr>
        <w:t>.</w:t>
      </w:r>
      <w:r w:rsidRPr="00CD2D8D">
        <w:t xml:space="preserve"> </w:t>
      </w:r>
      <w:r w:rsidRPr="001330A0">
        <w:rPr>
          <w:sz w:val="24"/>
          <w:szCs w:val="24"/>
        </w:rPr>
        <w:t xml:space="preserve">The </w:t>
      </w:r>
      <w:r>
        <w:rPr>
          <w:sz w:val="24"/>
          <w:szCs w:val="24"/>
        </w:rPr>
        <w:t xml:space="preserve">Act recognizes that program measures may be more successful if implemented in </w:t>
      </w:r>
      <w:r w:rsidRPr="00CD2D8D">
        <w:rPr>
          <w:sz w:val="24"/>
          <w:szCs w:val="24"/>
        </w:rPr>
        <w:t xml:space="preserve">coordination </w:t>
      </w:r>
      <w:r>
        <w:rPr>
          <w:sz w:val="24"/>
          <w:szCs w:val="24"/>
        </w:rPr>
        <w:t xml:space="preserve">with the activities of others who are addressing factors other than those caused by </w:t>
      </w:r>
      <w:r w:rsidRPr="00CD2D8D">
        <w:rPr>
          <w:sz w:val="24"/>
          <w:szCs w:val="24"/>
        </w:rPr>
        <w:t>the development and operation of electric power facilities and programs</w:t>
      </w:r>
      <w:r>
        <w:rPr>
          <w:sz w:val="24"/>
          <w:szCs w:val="24"/>
        </w:rPr>
        <w:t xml:space="preserve">. In such a case, program implementation allows for </w:t>
      </w:r>
      <w:r w:rsidRPr="00CD2D8D">
        <w:rPr>
          <w:sz w:val="24"/>
          <w:szCs w:val="24"/>
        </w:rPr>
        <w:t xml:space="preserve">agreements among the appropriate parties providing for the </w:t>
      </w:r>
      <w:r>
        <w:rPr>
          <w:sz w:val="24"/>
          <w:szCs w:val="24"/>
        </w:rPr>
        <w:t xml:space="preserve">coordinated </w:t>
      </w:r>
      <w:r w:rsidRPr="00CD2D8D">
        <w:rPr>
          <w:sz w:val="24"/>
          <w:szCs w:val="24"/>
        </w:rPr>
        <w:t>administration and funding of additional measures</w:t>
      </w:r>
      <w:r>
        <w:rPr>
          <w:sz w:val="24"/>
          <w:szCs w:val="24"/>
        </w:rPr>
        <w:t xml:space="preserve"> </w:t>
      </w:r>
    </w:p>
    <w:p w:rsidR="00D07F7E" w:rsidRDefault="00D07F7E" w:rsidP="00D07F7E"/>
    <w:p w:rsidR="00D07F7E" w:rsidRPr="000D7B8A" w:rsidRDefault="00D07F7E" w:rsidP="00D07F7E">
      <w:pPr>
        <w:pStyle w:val="CommentText"/>
        <w:numPr>
          <w:ilvl w:val="0"/>
          <w:numId w:val="45"/>
        </w:numPr>
        <w:ind w:left="360"/>
        <w:rPr>
          <w:sz w:val="24"/>
          <w:szCs w:val="24"/>
        </w:rPr>
      </w:pPr>
      <w:r w:rsidRPr="00617713">
        <w:rPr>
          <w:b/>
          <w:sz w:val="24"/>
          <w:szCs w:val="24"/>
        </w:rPr>
        <w:t xml:space="preserve">“In lieu” expenditures by Bonneville. </w:t>
      </w:r>
      <w:r w:rsidRPr="00617713">
        <w:rPr>
          <w:sz w:val="24"/>
          <w:szCs w:val="24"/>
        </w:rPr>
        <w:t xml:space="preserve">Section </w:t>
      </w:r>
      <w:hyperlink r:id="rId33" w:anchor="4h10a" w:tooltip="(You are now leaving the Council’s adopted fish and wildlife program)" w:history="1">
        <w:r w:rsidRPr="00617713">
          <w:rPr>
            <w:rStyle w:val="Hyperlink"/>
            <w:sz w:val="24"/>
            <w:szCs w:val="24"/>
          </w:rPr>
          <w:t>4(h)(10)(A)</w:t>
        </w:r>
      </w:hyperlink>
      <w:r w:rsidRPr="00617713">
        <w:rPr>
          <w:noProof/>
          <w:sz w:val="24"/>
          <w:szCs w:val="24"/>
        </w:rPr>
        <w:drawing>
          <wp:inline distT="0" distB="0" distL="0" distR="0">
            <wp:extent cx="114300" cy="114300"/>
            <wp:effectExtent l="19050" t="0" r="0" b="0"/>
            <wp:docPr id="95"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617713">
        <w:rPr>
          <w:sz w:val="24"/>
          <w:szCs w:val="24"/>
        </w:rPr>
        <w:t xml:space="preserve"> of the Act provides, among other things, that Bonneville’s fish and wildlife</w:t>
      </w:r>
      <w:r w:rsidRPr="000B2053">
        <w:rPr>
          <w:sz w:val="24"/>
          <w:szCs w:val="24"/>
        </w:rPr>
        <w:t xml:space="preserve"> expenditures “shall be in addition to, not in lieu of, other expenditures authorized or required from other entities under other agreements or provisions of law.”</w:t>
      </w:r>
      <w:r>
        <w:rPr>
          <w:b/>
          <w:sz w:val="24"/>
          <w:szCs w:val="24"/>
        </w:rPr>
        <w:t xml:space="preserve"> </w:t>
      </w:r>
      <w:r w:rsidRPr="00385B1F">
        <w:rPr>
          <w:sz w:val="24"/>
          <w:szCs w:val="24"/>
        </w:rPr>
        <w:t>The Council will work with Bonneville and others on an appropriate application of the in-lieu provision.</w:t>
      </w:r>
      <w:r w:rsidRPr="00BA3DB4">
        <w:rPr>
          <w:sz w:val="24"/>
          <w:szCs w:val="24"/>
        </w:rPr>
        <w:t xml:space="preserve"> </w:t>
      </w:r>
      <w:r w:rsidRPr="00BA3DB4">
        <w:rPr>
          <w:rFonts w:cs="Times New Roman"/>
          <w:sz w:val="24"/>
          <w:szCs w:val="24"/>
        </w:rPr>
        <w:t>The</w:t>
      </w:r>
      <w:r w:rsidRPr="000D7B8A">
        <w:rPr>
          <w:rFonts w:cs="Times New Roman"/>
          <w:sz w:val="24"/>
          <w:szCs w:val="24"/>
        </w:rPr>
        <w:t xml:space="preserve"> </w:t>
      </w:r>
      <w:r>
        <w:rPr>
          <w:rFonts w:cs="Times New Roman"/>
          <w:sz w:val="24"/>
          <w:szCs w:val="24"/>
        </w:rPr>
        <w:t xml:space="preserve">focus of the provision is on the expenditures themselves, not just on shared responsibility for the underlying problems and actions. The </w:t>
      </w:r>
      <w:r w:rsidRPr="000D7B8A">
        <w:rPr>
          <w:rFonts w:cs="Times New Roman"/>
          <w:sz w:val="24"/>
          <w:szCs w:val="24"/>
        </w:rPr>
        <w:t xml:space="preserve">Council expects Bonneville to apply the in-lieu prohibition </w:t>
      </w:r>
      <w:r>
        <w:rPr>
          <w:rFonts w:cs="Times New Roman"/>
          <w:sz w:val="24"/>
          <w:szCs w:val="24"/>
        </w:rPr>
        <w:t xml:space="preserve">and withhold </w:t>
      </w:r>
      <w:r w:rsidRPr="000D7B8A">
        <w:rPr>
          <w:rFonts w:cs="Times New Roman"/>
          <w:sz w:val="24"/>
          <w:szCs w:val="24"/>
        </w:rPr>
        <w:t xml:space="preserve">Bonneville funding only when the proposed expenditure of Bonneville funds would clearly substitute for </w:t>
      </w:r>
      <w:r>
        <w:rPr>
          <w:rFonts w:cs="Times New Roman"/>
          <w:sz w:val="24"/>
          <w:szCs w:val="24"/>
        </w:rPr>
        <w:t xml:space="preserve">and thus be “in lieu of” </w:t>
      </w:r>
      <w:r w:rsidRPr="000D7B8A">
        <w:rPr>
          <w:rFonts w:cs="Times New Roman"/>
          <w:sz w:val="24"/>
          <w:szCs w:val="24"/>
        </w:rPr>
        <w:t xml:space="preserve">expenditures authorized </w:t>
      </w:r>
      <w:r>
        <w:rPr>
          <w:rFonts w:cs="Times New Roman"/>
          <w:sz w:val="24"/>
          <w:szCs w:val="24"/>
        </w:rPr>
        <w:t xml:space="preserve">or required </w:t>
      </w:r>
      <w:r w:rsidRPr="000D7B8A">
        <w:rPr>
          <w:rFonts w:cs="Times New Roman"/>
          <w:sz w:val="24"/>
          <w:szCs w:val="24"/>
        </w:rPr>
        <w:t>from another funding source.</w:t>
      </w:r>
      <w:r w:rsidRPr="00761E23">
        <w:rPr>
          <w:sz w:val="24"/>
          <w:szCs w:val="24"/>
        </w:rPr>
        <w:t xml:space="preserve"> </w:t>
      </w:r>
      <w:r w:rsidRPr="000D7B8A">
        <w:rPr>
          <w:sz w:val="24"/>
          <w:szCs w:val="24"/>
        </w:rPr>
        <w:t xml:space="preserve">“In-lieu” determinations by Bonneville must be fair, consistent and equitable for all parties doing mitigation under the Council’s fish and wildlife program in the </w:t>
      </w:r>
      <w:r>
        <w:rPr>
          <w:sz w:val="24"/>
          <w:szCs w:val="24"/>
        </w:rPr>
        <w:t>Columbia Basin</w:t>
      </w:r>
      <w:r w:rsidRPr="00BA3DB4">
        <w:rPr>
          <w:sz w:val="24"/>
          <w:szCs w:val="24"/>
        </w:rPr>
        <w:t>. Bonneville shall inform the Council of pending in-lieu determinations and, if requested, discuss the in-lieu determination with the Council’s Fish and Wildlife Committee before the in-lieu determination is finalized or implemented.</w:t>
      </w:r>
      <w:r w:rsidRPr="00761E23">
        <w:rPr>
          <w:sz w:val="24"/>
          <w:szCs w:val="24"/>
        </w:rPr>
        <w:t xml:space="preserve"> The Fish and Wildlife Committee may recommend the Council review the in-lieu determination and recommend alternatives to Bonneville.</w:t>
      </w:r>
    </w:p>
    <w:p w:rsidR="00D07F7E" w:rsidRPr="00500732" w:rsidRDefault="00D07F7E" w:rsidP="00D07F7E">
      <w:pPr>
        <w:pStyle w:val="CommentText"/>
        <w:ind w:left="360"/>
        <w:rPr>
          <w:sz w:val="24"/>
          <w:szCs w:val="24"/>
        </w:rPr>
      </w:pPr>
    </w:p>
    <w:p w:rsidR="00D07F7E" w:rsidRDefault="00D07F7E" w:rsidP="00D07F7E">
      <w:pPr>
        <w:pStyle w:val="CommentText"/>
        <w:numPr>
          <w:ilvl w:val="0"/>
          <w:numId w:val="44"/>
        </w:numPr>
        <w:ind w:left="360" w:hanging="270"/>
        <w:rPr>
          <w:sz w:val="24"/>
          <w:szCs w:val="24"/>
        </w:rPr>
      </w:pPr>
      <w:r w:rsidRPr="00D25279">
        <w:rPr>
          <w:b/>
          <w:sz w:val="24"/>
          <w:szCs w:val="24"/>
        </w:rPr>
        <w:t xml:space="preserve">Role of </w:t>
      </w:r>
      <w:r>
        <w:rPr>
          <w:b/>
          <w:sz w:val="24"/>
          <w:szCs w:val="24"/>
        </w:rPr>
        <w:t>f</w:t>
      </w:r>
      <w:r w:rsidRPr="00D25279">
        <w:rPr>
          <w:b/>
          <w:sz w:val="24"/>
          <w:szCs w:val="24"/>
        </w:rPr>
        <w:t xml:space="preserve">ish and </w:t>
      </w:r>
      <w:r>
        <w:rPr>
          <w:b/>
          <w:sz w:val="24"/>
          <w:szCs w:val="24"/>
        </w:rPr>
        <w:t>w</w:t>
      </w:r>
      <w:r w:rsidRPr="00D25279">
        <w:rPr>
          <w:b/>
          <w:sz w:val="24"/>
          <w:szCs w:val="24"/>
        </w:rPr>
        <w:t xml:space="preserve">ildlife </w:t>
      </w:r>
      <w:r>
        <w:rPr>
          <w:b/>
          <w:sz w:val="24"/>
          <w:szCs w:val="24"/>
        </w:rPr>
        <w:t>a</w:t>
      </w:r>
      <w:r w:rsidRPr="00D25279">
        <w:rPr>
          <w:b/>
          <w:sz w:val="24"/>
          <w:szCs w:val="24"/>
        </w:rPr>
        <w:t xml:space="preserve">gencies and </w:t>
      </w:r>
      <w:r>
        <w:rPr>
          <w:b/>
          <w:sz w:val="24"/>
          <w:szCs w:val="24"/>
        </w:rPr>
        <w:t>t</w:t>
      </w:r>
      <w:r w:rsidRPr="00D25279">
        <w:rPr>
          <w:b/>
          <w:sz w:val="24"/>
          <w:szCs w:val="24"/>
        </w:rPr>
        <w:t>ribes</w:t>
      </w:r>
      <w:r>
        <w:rPr>
          <w:b/>
          <w:sz w:val="24"/>
          <w:szCs w:val="24"/>
        </w:rPr>
        <w:t>.</w:t>
      </w:r>
      <w:r w:rsidRPr="00D25279">
        <w:rPr>
          <w:b/>
          <w:sz w:val="24"/>
          <w:szCs w:val="24"/>
        </w:rPr>
        <w:t xml:space="preserve"> </w:t>
      </w:r>
      <w:r w:rsidRPr="00A07E9A">
        <w:rPr>
          <w:sz w:val="24"/>
          <w:szCs w:val="24"/>
        </w:rPr>
        <w:t xml:space="preserve">The Act envisions a strong role for </w:t>
      </w:r>
      <w:r>
        <w:rPr>
          <w:sz w:val="24"/>
          <w:szCs w:val="24"/>
        </w:rPr>
        <w:t xml:space="preserve">the state and federal </w:t>
      </w:r>
      <w:r w:rsidRPr="00A07E9A">
        <w:rPr>
          <w:sz w:val="24"/>
          <w:szCs w:val="24"/>
        </w:rPr>
        <w:t xml:space="preserve">fish and wildlife agencies and </w:t>
      </w:r>
      <w:r>
        <w:rPr>
          <w:sz w:val="24"/>
          <w:szCs w:val="24"/>
        </w:rPr>
        <w:t xml:space="preserve">the basin’s </w:t>
      </w:r>
      <w:r w:rsidRPr="00A07E9A">
        <w:rPr>
          <w:sz w:val="24"/>
          <w:szCs w:val="24"/>
        </w:rPr>
        <w:t xml:space="preserve">Indian tribes in developing the provisions of this program. The Council’s program </w:t>
      </w:r>
      <w:r>
        <w:rPr>
          <w:sz w:val="24"/>
          <w:szCs w:val="24"/>
        </w:rPr>
        <w:t xml:space="preserve">is to </w:t>
      </w:r>
      <w:r w:rsidRPr="00A07E9A">
        <w:rPr>
          <w:sz w:val="24"/>
          <w:szCs w:val="24"/>
        </w:rPr>
        <w:t>include measures</w:t>
      </w:r>
      <w:r>
        <w:rPr>
          <w:sz w:val="24"/>
          <w:szCs w:val="24"/>
        </w:rPr>
        <w:t>,</w:t>
      </w:r>
      <w:r w:rsidRPr="00A07E9A">
        <w:rPr>
          <w:sz w:val="24"/>
          <w:szCs w:val="24"/>
        </w:rPr>
        <w:t xml:space="preserve"> </w:t>
      </w:r>
      <w:r>
        <w:rPr>
          <w:sz w:val="24"/>
          <w:szCs w:val="24"/>
        </w:rPr>
        <w:t xml:space="preserve">mostly recommended by the fish and wildlife agencies and tribes, </w:t>
      </w:r>
      <w:r w:rsidRPr="00A07E9A">
        <w:rPr>
          <w:sz w:val="24"/>
          <w:szCs w:val="24"/>
        </w:rPr>
        <w:t xml:space="preserve">that </w:t>
      </w:r>
      <w:r>
        <w:rPr>
          <w:sz w:val="24"/>
          <w:szCs w:val="24"/>
        </w:rPr>
        <w:t xml:space="preserve">the Council </w:t>
      </w:r>
      <w:r w:rsidRPr="00A07E9A">
        <w:rPr>
          <w:sz w:val="24"/>
          <w:szCs w:val="24"/>
        </w:rPr>
        <w:t xml:space="preserve">determines “complement the existing and future activities of the Federal and the region’s State fish and wildlife agencies and appropriate Indian tribes” and </w:t>
      </w:r>
      <w:r>
        <w:rPr>
          <w:sz w:val="24"/>
          <w:szCs w:val="24"/>
        </w:rPr>
        <w:t>that</w:t>
      </w:r>
      <w:r w:rsidRPr="00A07E9A">
        <w:rPr>
          <w:sz w:val="24"/>
          <w:szCs w:val="24"/>
        </w:rPr>
        <w:t xml:space="preserve"> will “be consistent with the legal rights of appropriate Indian tribes in the region.”  </w:t>
      </w:r>
    </w:p>
    <w:p w:rsidR="00D07F7E" w:rsidRDefault="00D07F7E" w:rsidP="00D07F7E">
      <w:pPr>
        <w:pStyle w:val="ListParagraph"/>
        <w:ind w:left="0"/>
      </w:pPr>
    </w:p>
    <w:p w:rsidR="00D07F7E" w:rsidRDefault="00D07F7E" w:rsidP="00D07F7E">
      <w:pPr>
        <w:pStyle w:val="CommentText"/>
        <w:numPr>
          <w:ilvl w:val="0"/>
          <w:numId w:val="44"/>
        </w:numPr>
        <w:ind w:left="360" w:hanging="270"/>
        <w:rPr>
          <w:sz w:val="24"/>
          <w:szCs w:val="24"/>
        </w:rPr>
      </w:pPr>
      <w:r w:rsidRPr="001A3DEA">
        <w:rPr>
          <w:b/>
          <w:sz w:val="24"/>
          <w:szCs w:val="24"/>
        </w:rPr>
        <w:t xml:space="preserve">Rights of Indian </w:t>
      </w:r>
      <w:r>
        <w:rPr>
          <w:b/>
          <w:sz w:val="24"/>
          <w:szCs w:val="24"/>
        </w:rPr>
        <w:t>t</w:t>
      </w:r>
      <w:r w:rsidRPr="001A3DEA">
        <w:rPr>
          <w:b/>
          <w:sz w:val="24"/>
          <w:szCs w:val="24"/>
        </w:rPr>
        <w:t>ribes</w:t>
      </w:r>
      <w:r>
        <w:rPr>
          <w:b/>
          <w:sz w:val="24"/>
          <w:szCs w:val="24"/>
        </w:rPr>
        <w:t xml:space="preserve">. </w:t>
      </w:r>
      <w:r w:rsidRPr="00A07E9A">
        <w:rPr>
          <w:sz w:val="24"/>
          <w:szCs w:val="24"/>
        </w:rPr>
        <w:t xml:space="preserve">The Council recognizes that Indian tribes in the Columbia River Basin are sovereigns with </w:t>
      </w:r>
      <w:r w:rsidRPr="00D25279">
        <w:rPr>
          <w:sz w:val="24"/>
          <w:szCs w:val="24"/>
        </w:rPr>
        <w:t xml:space="preserve">governmental rights over their lands and people and with rights over natural resources that are reserved </w:t>
      </w:r>
      <w:r>
        <w:rPr>
          <w:sz w:val="24"/>
          <w:szCs w:val="24"/>
        </w:rPr>
        <w:t xml:space="preserve">and </w:t>
      </w:r>
      <w:r w:rsidRPr="00D25279">
        <w:rPr>
          <w:sz w:val="24"/>
          <w:szCs w:val="24"/>
        </w:rPr>
        <w:t xml:space="preserve">protected in </w:t>
      </w:r>
      <w:r w:rsidRPr="00A07E9A">
        <w:rPr>
          <w:sz w:val="24"/>
          <w:szCs w:val="24"/>
        </w:rPr>
        <w:t xml:space="preserve">treaties, executive orders, and federal statutes. </w:t>
      </w:r>
      <w:r w:rsidRPr="00D25279">
        <w:rPr>
          <w:sz w:val="24"/>
          <w:szCs w:val="24"/>
        </w:rPr>
        <w:t xml:space="preserve">The United States has a trust obligation toward Indian tribes to preserve and protect these rights and authorities. </w:t>
      </w:r>
      <w:r w:rsidRPr="00A07E9A">
        <w:rPr>
          <w:sz w:val="24"/>
          <w:szCs w:val="24"/>
        </w:rPr>
        <w:t xml:space="preserve">Nothing in this program is intended to affect or modify any treaty </w:t>
      </w:r>
      <w:r>
        <w:rPr>
          <w:sz w:val="24"/>
          <w:szCs w:val="24"/>
        </w:rPr>
        <w:t xml:space="preserve">or other </w:t>
      </w:r>
      <w:r w:rsidRPr="00A07E9A">
        <w:rPr>
          <w:sz w:val="24"/>
          <w:szCs w:val="24"/>
        </w:rPr>
        <w:t>right of an Indian tribe</w:t>
      </w:r>
      <w:r>
        <w:rPr>
          <w:sz w:val="24"/>
          <w:szCs w:val="24"/>
        </w:rPr>
        <w:t xml:space="preserve">. The Act and the fish and wildlife program are intended instead as an effort in part to assist the Indian tribes in realizing their treaty and other rights and responsibilities with regard to fish and wildlife. Thus the </w:t>
      </w:r>
      <w:r w:rsidRPr="00D25279">
        <w:rPr>
          <w:sz w:val="24"/>
          <w:szCs w:val="24"/>
        </w:rPr>
        <w:t xml:space="preserve">Council also recognizes that implementation of this </w:t>
      </w:r>
      <w:r>
        <w:rPr>
          <w:sz w:val="24"/>
          <w:szCs w:val="24"/>
        </w:rPr>
        <w:t>program</w:t>
      </w:r>
      <w:r w:rsidRPr="00D25279">
        <w:rPr>
          <w:sz w:val="24"/>
          <w:szCs w:val="24"/>
        </w:rPr>
        <w:t xml:space="preserve"> will require significant interaction and cooperation with the tribes. The Council commits to work with the tribes in a relationship that recognizes the tribes’ interests in co-management of affected fish and wildlife resources and respects the sovereignty of tribal governments.</w:t>
      </w:r>
    </w:p>
    <w:p w:rsidR="00D07F7E" w:rsidRPr="00D25279" w:rsidRDefault="00D07F7E" w:rsidP="00D07F7E"/>
    <w:p w:rsidR="00D07F7E" w:rsidRDefault="00D07F7E" w:rsidP="00D07F7E">
      <w:pPr>
        <w:pStyle w:val="ListParagraph"/>
        <w:numPr>
          <w:ilvl w:val="0"/>
          <w:numId w:val="44"/>
        </w:numPr>
        <w:ind w:left="360"/>
      </w:pPr>
      <w:r w:rsidRPr="003D528E">
        <w:rPr>
          <w:b/>
        </w:rPr>
        <w:t xml:space="preserve">Harvest and </w:t>
      </w:r>
      <w:r>
        <w:rPr>
          <w:b/>
        </w:rPr>
        <w:t>h</w:t>
      </w:r>
      <w:r w:rsidRPr="003D528E">
        <w:rPr>
          <w:b/>
        </w:rPr>
        <w:t xml:space="preserve">arvest </w:t>
      </w:r>
      <w:r>
        <w:rPr>
          <w:b/>
        </w:rPr>
        <w:t>m</w:t>
      </w:r>
      <w:r w:rsidRPr="003D528E">
        <w:rPr>
          <w:b/>
        </w:rPr>
        <w:t xml:space="preserve">anagement and </w:t>
      </w:r>
      <w:r>
        <w:rPr>
          <w:b/>
        </w:rPr>
        <w:t>p</w:t>
      </w:r>
      <w:r w:rsidRPr="003D528E">
        <w:rPr>
          <w:b/>
        </w:rPr>
        <w:t xml:space="preserve">roduction </w:t>
      </w:r>
      <w:r>
        <w:rPr>
          <w:b/>
        </w:rPr>
        <w:t>a</w:t>
      </w:r>
      <w:r w:rsidRPr="003D528E">
        <w:rPr>
          <w:b/>
        </w:rPr>
        <w:t xml:space="preserve">greements. </w:t>
      </w:r>
      <w:r w:rsidRPr="00344242">
        <w:t>The harvest of salmon,</w:t>
      </w:r>
      <w:r>
        <w:t xml:space="preserve"> </w:t>
      </w:r>
      <w:r w:rsidRPr="00B4131A">
        <w:t>steelhead</w:t>
      </w:r>
      <w:r>
        <w:t>,</w:t>
      </w:r>
      <w:r w:rsidRPr="00B4131A">
        <w:t xml:space="preserve"> and other fish</w:t>
      </w:r>
      <w:r w:rsidRPr="00AD02D6">
        <w:t xml:space="preserve"> provide</w:t>
      </w:r>
      <w:r>
        <w:t>s</w:t>
      </w:r>
      <w:r w:rsidRPr="00AD02D6">
        <w:t xml:space="preserve"> significant cultural</w:t>
      </w:r>
      <w:r>
        <w:t>,</w:t>
      </w:r>
      <w:r w:rsidRPr="00AD02D6">
        <w:t xml:space="preserve"> economic</w:t>
      </w:r>
      <w:r>
        <w:t>,</w:t>
      </w:r>
      <w:r w:rsidRPr="00AD02D6">
        <w:t xml:space="preserve"> </w:t>
      </w:r>
      <w:r>
        <w:t xml:space="preserve">and recreational </w:t>
      </w:r>
      <w:r w:rsidRPr="00AD02D6">
        <w:t xml:space="preserve">benefits to the region, and </w:t>
      </w:r>
      <w:r>
        <w:t xml:space="preserve">so </w:t>
      </w:r>
      <w:r w:rsidRPr="00AD02D6">
        <w:t xml:space="preserve">the </w:t>
      </w:r>
      <w:r>
        <w:t>program</w:t>
      </w:r>
      <w:r w:rsidRPr="00AD02D6">
        <w:t xml:space="preserve"> seek</w:t>
      </w:r>
      <w:r>
        <w:t>s</w:t>
      </w:r>
      <w:r w:rsidRPr="00AD02D6">
        <w:t xml:space="preserve"> to </w:t>
      </w:r>
      <w:r>
        <w:t xml:space="preserve">allow for </w:t>
      </w:r>
      <w:r w:rsidRPr="00AD02D6">
        <w:t xml:space="preserve">harvest opportunities consistent with </w:t>
      </w:r>
      <w:r w:rsidRPr="00385B1F">
        <w:t>sound biological management practices.</w:t>
      </w:r>
      <w:r w:rsidRPr="00AD02D6">
        <w:t xml:space="preserve"> </w:t>
      </w:r>
      <w:r w:rsidRPr="003D528E">
        <w:t>The Council’s program supports tribal and non-tribal harvest of</w:t>
      </w:r>
      <w:r w:rsidRPr="00A07E9A">
        <w:t xml:space="preserve"> fish and complements regional harvest management agreements, such as the Columbia River Compact, </w:t>
      </w:r>
      <w:r w:rsidRPr="00B809CA">
        <w:t>the U.S. v Oregon Management Agreement, and the Pacific Salmon Treaty.</w:t>
      </w:r>
    </w:p>
    <w:p w:rsidR="00D07F7E" w:rsidRPr="00BC0961" w:rsidRDefault="00D07F7E" w:rsidP="00D07F7E"/>
    <w:p w:rsidR="00D07F7E" w:rsidRDefault="00D07F7E" w:rsidP="00D07F7E">
      <w:pPr>
        <w:pStyle w:val="CommentText"/>
        <w:numPr>
          <w:ilvl w:val="0"/>
          <w:numId w:val="45"/>
        </w:numPr>
        <w:ind w:left="360" w:hanging="270"/>
        <w:rPr>
          <w:sz w:val="24"/>
          <w:szCs w:val="24"/>
        </w:rPr>
      </w:pPr>
      <w:r w:rsidRPr="001330A0">
        <w:rPr>
          <w:b/>
          <w:sz w:val="24"/>
          <w:szCs w:val="24"/>
        </w:rPr>
        <w:t xml:space="preserve">Applicable </w:t>
      </w:r>
      <w:r>
        <w:rPr>
          <w:b/>
          <w:sz w:val="24"/>
          <w:szCs w:val="24"/>
        </w:rPr>
        <w:t>f</w:t>
      </w:r>
      <w:r w:rsidRPr="001330A0">
        <w:rPr>
          <w:b/>
          <w:sz w:val="24"/>
          <w:szCs w:val="24"/>
        </w:rPr>
        <w:t xml:space="preserve">ederal </w:t>
      </w:r>
      <w:r>
        <w:rPr>
          <w:b/>
          <w:sz w:val="24"/>
          <w:szCs w:val="24"/>
        </w:rPr>
        <w:t>and state l</w:t>
      </w:r>
      <w:r w:rsidRPr="001330A0">
        <w:rPr>
          <w:b/>
          <w:sz w:val="24"/>
          <w:szCs w:val="24"/>
        </w:rPr>
        <w:t>aws</w:t>
      </w:r>
      <w:r>
        <w:rPr>
          <w:b/>
          <w:sz w:val="24"/>
          <w:szCs w:val="24"/>
        </w:rPr>
        <w:t>.</w:t>
      </w:r>
      <w:r w:rsidRPr="001330A0">
        <w:rPr>
          <w:sz w:val="24"/>
          <w:szCs w:val="24"/>
        </w:rPr>
        <w:t xml:space="preserve"> </w:t>
      </w:r>
      <w:r w:rsidRPr="00BC0961">
        <w:rPr>
          <w:sz w:val="24"/>
          <w:szCs w:val="24"/>
        </w:rPr>
        <w:t>The</w:t>
      </w:r>
      <w:r w:rsidRPr="00A07E9A">
        <w:rPr>
          <w:sz w:val="24"/>
          <w:szCs w:val="24"/>
        </w:rPr>
        <w:t xml:space="preserve"> Council recognizes </w:t>
      </w:r>
      <w:r>
        <w:rPr>
          <w:sz w:val="24"/>
          <w:szCs w:val="24"/>
        </w:rPr>
        <w:t xml:space="preserve">that the agencies that participate in and implement the Council’s program under the Act must also comply with and implement a range of federal and state laws. Relevant federal laws include the federal Endangered Species Act, the Clean Water Act, </w:t>
      </w:r>
      <w:proofErr w:type="gramStart"/>
      <w:r>
        <w:rPr>
          <w:sz w:val="24"/>
          <w:szCs w:val="24"/>
        </w:rPr>
        <w:t>the</w:t>
      </w:r>
      <w:proofErr w:type="gramEnd"/>
      <w:r>
        <w:rPr>
          <w:sz w:val="24"/>
          <w:szCs w:val="24"/>
        </w:rPr>
        <w:t xml:space="preserve"> National Environmental Policy Act, the authorizing legislation for particular projects within the Federal Columbia River Power System, and the Federal Power Act and licenses issued by the Federal Energy Regulatory Commission for non-federal projects</w:t>
      </w:r>
      <w:r w:rsidRPr="00385B1F">
        <w:rPr>
          <w:sz w:val="24"/>
          <w:szCs w:val="24"/>
        </w:rPr>
        <w:t>. The</w:t>
      </w:r>
      <w:r>
        <w:rPr>
          <w:sz w:val="24"/>
          <w:szCs w:val="24"/>
        </w:rPr>
        <w:t xml:space="preserve"> Council designs the program with the intent to complement these authorities and legal requirements and even assist other entities in their compliance through opportunities presented under the program.</w:t>
      </w:r>
    </w:p>
    <w:p w:rsidR="00D07F7E" w:rsidRPr="00A07E9A" w:rsidRDefault="00D07F7E" w:rsidP="00D07F7E"/>
    <w:p w:rsidR="00D07F7E" w:rsidRPr="00A07E9A" w:rsidRDefault="00D07F7E" w:rsidP="00D07F7E">
      <w:pPr>
        <w:numPr>
          <w:ilvl w:val="0"/>
          <w:numId w:val="43"/>
        </w:numPr>
        <w:tabs>
          <w:tab w:val="clear" w:pos="1080"/>
        </w:tabs>
        <w:ind w:left="360"/>
      </w:pPr>
      <w:r w:rsidRPr="005B7A0B">
        <w:rPr>
          <w:b/>
        </w:rPr>
        <w:t xml:space="preserve">Natural </w:t>
      </w:r>
      <w:r>
        <w:rPr>
          <w:b/>
        </w:rPr>
        <w:t>r</w:t>
      </w:r>
      <w:r w:rsidRPr="005B7A0B">
        <w:rPr>
          <w:b/>
        </w:rPr>
        <w:t xml:space="preserve">esources </w:t>
      </w:r>
      <w:r>
        <w:rPr>
          <w:b/>
        </w:rPr>
        <w:t>m</w:t>
      </w:r>
      <w:r w:rsidRPr="005B7A0B">
        <w:rPr>
          <w:b/>
        </w:rPr>
        <w:t>anagement.</w:t>
      </w:r>
      <w:r>
        <w:t xml:space="preserve"> </w:t>
      </w:r>
      <w:r w:rsidRPr="00A07E9A">
        <w:t xml:space="preserve">The Council </w:t>
      </w:r>
      <w:r>
        <w:t xml:space="preserve">is a planning agency that </w:t>
      </w:r>
      <w:r w:rsidRPr="00A07E9A">
        <w:t>does not have management authority over natural resources</w:t>
      </w:r>
      <w:r>
        <w:t>, whether lands, waters, or fish and wildlife</w:t>
      </w:r>
      <w:r w:rsidRPr="00A07E9A">
        <w:t>. Th</w:t>
      </w:r>
      <w:r>
        <w:t>ese</w:t>
      </w:r>
      <w:r w:rsidRPr="00A07E9A">
        <w:t xml:space="preserve"> responsibilit</w:t>
      </w:r>
      <w:r>
        <w:t>ies</w:t>
      </w:r>
      <w:r w:rsidRPr="00A07E9A">
        <w:t xml:space="preserve"> lie with the federal, state, and tribal natural resources agencies. The Council’s program encourages collaboration and coordination </w:t>
      </w:r>
      <w:r>
        <w:t>so that p</w:t>
      </w:r>
      <w:r w:rsidRPr="00A07E9A">
        <w:t xml:space="preserve">rogram actions </w:t>
      </w:r>
      <w:r>
        <w:t xml:space="preserve">work in concert with, and do not </w:t>
      </w:r>
      <w:r w:rsidRPr="00A07E9A">
        <w:t>conflict with</w:t>
      </w:r>
      <w:r>
        <w:t xml:space="preserve"> fish and wildlife and other natural resources</w:t>
      </w:r>
      <w:r w:rsidRPr="00A07E9A">
        <w:t xml:space="preserve"> managers’ </w:t>
      </w:r>
      <w:r>
        <w:t xml:space="preserve">activities and </w:t>
      </w:r>
      <w:r w:rsidRPr="00A07E9A">
        <w:t>authority.</w:t>
      </w:r>
    </w:p>
    <w:p w:rsidR="00D07F7E" w:rsidRDefault="00D07F7E" w:rsidP="00D07F7E"/>
    <w:p w:rsidR="00D07F7E" w:rsidRDefault="00D07F7E" w:rsidP="00D07F7E">
      <w:pPr>
        <w:pStyle w:val="CommentText"/>
        <w:numPr>
          <w:ilvl w:val="0"/>
          <w:numId w:val="44"/>
        </w:numPr>
        <w:ind w:left="360" w:hanging="270"/>
        <w:rPr>
          <w:sz w:val="24"/>
          <w:szCs w:val="24"/>
        </w:rPr>
      </w:pPr>
      <w:r w:rsidRPr="001736AF">
        <w:rPr>
          <w:b/>
          <w:sz w:val="24"/>
          <w:szCs w:val="24"/>
        </w:rPr>
        <w:t xml:space="preserve">Water </w:t>
      </w:r>
      <w:r>
        <w:rPr>
          <w:b/>
          <w:sz w:val="24"/>
          <w:szCs w:val="24"/>
        </w:rPr>
        <w:t>r</w:t>
      </w:r>
      <w:r w:rsidRPr="001736AF">
        <w:rPr>
          <w:b/>
          <w:sz w:val="24"/>
          <w:szCs w:val="24"/>
        </w:rPr>
        <w:t>ights</w:t>
      </w:r>
      <w:r>
        <w:rPr>
          <w:b/>
          <w:sz w:val="24"/>
          <w:szCs w:val="24"/>
        </w:rPr>
        <w:t xml:space="preserve">. </w:t>
      </w:r>
      <w:r w:rsidRPr="00A07E9A">
        <w:rPr>
          <w:sz w:val="24"/>
          <w:szCs w:val="24"/>
        </w:rPr>
        <w:t xml:space="preserve">As provided by the Act, nothing in this program shall affect the rights or jurisdictions of the United States, the states, </w:t>
      </w:r>
      <w:r>
        <w:rPr>
          <w:sz w:val="24"/>
          <w:szCs w:val="24"/>
        </w:rPr>
        <w:t xml:space="preserve">the Indian </w:t>
      </w:r>
      <w:r w:rsidRPr="00A07E9A">
        <w:rPr>
          <w:sz w:val="24"/>
          <w:szCs w:val="24"/>
        </w:rPr>
        <w:t>tribes, or other entities over waters of any river</w:t>
      </w:r>
      <w:r>
        <w:rPr>
          <w:sz w:val="24"/>
          <w:szCs w:val="24"/>
        </w:rPr>
        <w:t xml:space="preserve"> or</w:t>
      </w:r>
      <w:r w:rsidRPr="00A07E9A">
        <w:rPr>
          <w:sz w:val="24"/>
          <w:szCs w:val="24"/>
        </w:rPr>
        <w:t xml:space="preserve"> stream or any groundwater resources. Nor shall anything in this program be construed to alter or establish the respective rights of the United States, the states, </w:t>
      </w:r>
      <w:r>
        <w:rPr>
          <w:sz w:val="24"/>
          <w:szCs w:val="24"/>
        </w:rPr>
        <w:t xml:space="preserve">Indian </w:t>
      </w:r>
      <w:r w:rsidRPr="00A07E9A">
        <w:rPr>
          <w:sz w:val="24"/>
          <w:szCs w:val="24"/>
        </w:rPr>
        <w:t>tribes, or any person with respect to any water or water-related right</w:t>
      </w:r>
      <w:r>
        <w:rPr>
          <w:sz w:val="24"/>
          <w:szCs w:val="24"/>
        </w:rPr>
        <w:t>.</w:t>
      </w:r>
    </w:p>
    <w:p w:rsidR="00EC0D29" w:rsidRPr="00A07E9A" w:rsidRDefault="00EC0D29" w:rsidP="00EC0D29">
      <w:pPr>
        <w:ind w:left="-270" w:firstLine="540"/>
      </w:pPr>
    </w:p>
    <w:p w:rsidR="00EC0D29" w:rsidRPr="00A07E9A" w:rsidRDefault="00EC0D29" w:rsidP="00EC0D29">
      <w:pPr>
        <w:ind w:left="1440"/>
      </w:pPr>
    </w:p>
    <w:p w:rsidR="00F00D47" w:rsidRPr="00951CF6" w:rsidRDefault="00CF1D9A" w:rsidP="00951CF6">
      <w:pPr>
        <w:pStyle w:val="Heading1"/>
      </w:pPr>
      <w:bookmarkStart w:id="72" w:name="_Program_progress_and"/>
      <w:bookmarkStart w:id="73" w:name="_Assuring_the_Pacific"/>
      <w:bookmarkEnd w:id="72"/>
      <w:bookmarkEnd w:id="73"/>
      <w:r w:rsidRPr="00A07E9A">
        <w:br w:type="page"/>
      </w:r>
      <w:bookmarkStart w:id="74" w:name="_Toc384037365"/>
      <w:bookmarkStart w:id="75" w:name="_Toc384424352"/>
      <w:bookmarkStart w:id="76" w:name="_Toc381691034"/>
      <w:bookmarkStart w:id="77" w:name="_Toc381692842"/>
      <w:bookmarkStart w:id="78" w:name="_Toc381831058"/>
      <w:bookmarkStart w:id="79" w:name="_Toc381865430"/>
      <w:bookmarkStart w:id="80" w:name="_Toc381874752"/>
      <w:bookmarkStart w:id="81" w:name="_Toc383703929"/>
      <w:bookmarkStart w:id="82" w:name="_Toc383767245"/>
      <w:bookmarkStart w:id="83" w:name="_Toc381795324"/>
      <w:bookmarkStart w:id="84" w:name="_Toc381691036"/>
      <w:bookmarkStart w:id="85" w:name="_Toc381692844"/>
      <w:bookmarkStart w:id="86" w:name="_Toc381795326"/>
      <w:bookmarkStart w:id="87" w:name="_Toc206918242"/>
      <w:bookmarkStart w:id="88" w:name="_Toc206918361"/>
      <w:bookmarkStart w:id="89" w:name="_Toc206987347"/>
      <w:bookmarkStart w:id="90" w:name="_Toc207008117"/>
      <w:bookmarkStart w:id="91" w:name="_Toc207008205"/>
      <w:bookmarkStart w:id="92" w:name="_Toc222127078"/>
      <w:r w:rsidR="00F00D47" w:rsidRPr="00F00D47">
        <w:t xml:space="preserve"> </w:t>
      </w:r>
      <w:bookmarkStart w:id="93" w:name="_Toc387149953"/>
      <w:bookmarkStart w:id="94" w:name="_Toc399498899"/>
      <w:r w:rsidR="00951CF6" w:rsidRPr="00951CF6">
        <w:t xml:space="preserve">Assuring the Pacific Northwest an </w:t>
      </w:r>
      <w:r w:rsidR="00951CF6">
        <w:t>a</w:t>
      </w:r>
      <w:r w:rsidR="00951CF6" w:rsidRPr="00951CF6">
        <w:t xml:space="preserve">dequate, </w:t>
      </w:r>
      <w:r w:rsidR="00951CF6">
        <w:t>e</w:t>
      </w:r>
      <w:r w:rsidR="00951CF6" w:rsidRPr="00951CF6">
        <w:t xml:space="preserve">fficient, </w:t>
      </w:r>
      <w:r w:rsidR="00951CF6">
        <w:t>e</w:t>
      </w:r>
      <w:r w:rsidR="00951CF6" w:rsidRPr="00951CF6">
        <w:t xml:space="preserve">conomic and </w:t>
      </w:r>
      <w:r w:rsidR="00951CF6">
        <w:t>r</w:t>
      </w:r>
      <w:r w:rsidR="00951CF6" w:rsidRPr="00951CF6">
        <w:t xml:space="preserve">eliable </w:t>
      </w:r>
      <w:r w:rsidR="00951CF6">
        <w:t>p</w:t>
      </w:r>
      <w:r w:rsidR="00951CF6" w:rsidRPr="00951CF6">
        <w:t xml:space="preserve">ower </w:t>
      </w:r>
      <w:r w:rsidR="00951CF6">
        <w:t>s</w:t>
      </w:r>
      <w:r w:rsidR="00951CF6" w:rsidRPr="00951CF6">
        <w:t>upply</w:t>
      </w:r>
      <w:bookmarkEnd w:id="93"/>
      <w:bookmarkEnd w:id="94"/>
    </w:p>
    <w:p w:rsidR="00B43FDC" w:rsidRDefault="00B43FDC" w:rsidP="00B43FDC">
      <w:bookmarkStart w:id="95" w:name="_Program_progress_and_1"/>
      <w:bookmarkEnd w:id="95"/>
      <w:r w:rsidRPr="0009275C">
        <w:rPr>
          <w:color w:val="000000"/>
        </w:rPr>
        <w:t xml:space="preserve">Section </w:t>
      </w:r>
      <w:hyperlink r:id="rId34" w:anchor="4h5" w:tooltip="(You are now leaving the Council’s adopted fish and wildlife program)" w:history="1">
        <w:r w:rsidRPr="00E14FBE">
          <w:rPr>
            <w:rStyle w:val="Hyperlink"/>
          </w:rPr>
          <w:t>4(h)(5)</w:t>
        </w:r>
      </w:hyperlink>
      <w:r>
        <w:rPr>
          <w:noProof/>
          <w:color w:val="000000"/>
        </w:rPr>
        <w:drawing>
          <wp:inline distT="0" distB="0" distL="0" distR="0">
            <wp:extent cx="114300" cy="114300"/>
            <wp:effectExtent l="19050" t="0" r="0" b="0"/>
            <wp:docPr id="328"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09275C">
        <w:rPr>
          <w:color w:val="000000"/>
        </w:rPr>
        <w:t xml:space="preserve"> of the Northwest Power Act requires that the Council’s Fish and Wildlife Program consist of measures that protect, mitigate</w:t>
      </w:r>
      <w:r w:rsidR="004120B5">
        <w:rPr>
          <w:color w:val="000000"/>
        </w:rPr>
        <w:t>,</w:t>
      </w:r>
      <w:r w:rsidRPr="0009275C">
        <w:rPr>
          <w:color w:val="000000"/>
        </w:rPr>
        <w:t xml:space="preserve"> and enhance fish and wildlife affected by the development, operation and management of the Columbia </w:t>
      </w:r>
      <w:r>
        <w:rPr>
          <w:color w:val="000000"/>
        </w:rPr>
        <w:t xml:space="preserve">River </w:t>
      </w:r>
      <w:r w:rsidRPr="0009275C">
        <w:rPr>
          <w:color w:val="000000"/>
        </w:rPr>
        <w:t>hydroelectric facilities “</w:t>
      </w:r>
      <w:r w:rsidRPr="0009275C">
        <w:rPr>
          <w:i/>
        </w:rPr>
        <w:t>while assuring the Pacific Northwest an adequate, efficient, economical, and reliable power supply</w:t>
      </w:r>
      <w:r w:rsidRPr="0009275C">
        <w:t xml:space="preserve">.” </w:t>
      </w:r>
      <w:r>
        <w:t>A</w:t>
      </w:r>
      <w:r w:rsidRPr="0009275C">
        <w:t>t the conclusion of a program amendment process</w:t>
      </w:r>
      <w:r>
        <w:t>, the Council signifies in some manner that (1) it has considered the fish and wildlife measures to be adopted as part of the program and their potential effect on the region’s power supply, and (2) has</w:t>
      </w:r>
      <w:r w:rsidRPr="0009275C">
        <w:t xml:space="preserve"> </w:t>
      </w:r>
      <w:r>
        <w:t xml:space="preserve">an appropriate level of </w:t>
      </w:r>
      <w:r w:rsidRPr="0009275C">
        <w:t xml:space="preserve">confidence that the region may implement the revised </w:t>
      </w:r>
      <w:r>
        <w:t xml:space="preserve">fish and wildlife </w:t>
      </w:r>
      <w:r w:rsidRPr="0009275C">
        <w:t xml:space="preserve">program </w:t>
      </w:r>
      <w:r>
        <w:t xml:space="preserve">while maintaining an </w:t>
      </w:r>
      <w:r w:rsidRPr="0009275C">
        <w:t>adequate, efficient, economical and reliable</w:t>
      </w:r>
      <w:r>
        <w:t xml:space="preserve"> power supply</w:t>
      </w:r>
      <w:r w:rsidRPr="0009275C">
        <w:t>. This is known as the “</w:t>
      </w:r>
      <w:r w:rsidR="004120B5">
        <w:t>AEERPS</w:t>
      </w:r>
      <w:r w:rsidRPr="0009275C">
        <w:t>” consideration or conclusion.</w:t>
      </w:r>
      <w:r w:rsidR="004120B5">
        <w:t xml:space="preserve"> </w:t>
      </w:r>
      <w:r w:rsidRPr="002935C9">
        <w:t>The Council’s considerations regarding what it means to approve fish and wildlife program measures while assuring the region an “adequate</w:t>
      </w:r>
      <w:r w:rsidR="004120B5">
        <w:t>,</w:t>
      </w:r>
      <w:r w:rsidRPr="002935C9">
        <w:t>”</w:t>
      </w:r>
      <w:r w:rsidR="004120B5">
        <w:t xml:space="preserve"> “efficient,” “economical,” and “reliable” power supply are discussed in </w:t>
      </w:r>
      <w:hyperlink w:anchor="_Assuring_the_Pacific_2" w:history="1">
        <w:r w:rsidR="004120B5" w:rsidRPr="004120B5">
          <w:rPr>
            <w:rStyle w:val="Hyperlink"/>
          </w:rPr>
          <w:t>Appendix R</w:t>
        </w:r>
      </w:hyperlink>
      <w:r w:rsidR="004120B5">
        <w:t xml:space="preserve"> of the program</w:t>
      </w:r>
    </w:p>
    <w:p w:rsidR="00B43FDC" w:rsidRDefault="00B43FDC" w:rsidP="00B43FDC"/>
    <w:p w:rsidR="001E3AE0" w:rsidRDefault="00B43FDC" w:rsidP="00B43FDC">
      <w:r w:rsidRPr="002935C9">
        <w:t>The discussion of an “adequate and reliable” power supply relies primarily on</w:t>
      </w:r>
      <w:r>
        <w:t xml:space="preserve"> information now generated by the Council on an ongoing basis in regular assessments of the adequacy of the Pacific Northwest power supply. The discussion of an “economical” power supply includes information from Bonneville as to how Bonneville reports the costs of the fish and wildlife program, published in the Council’s annual report to the governors on fish and wildlife program costs. The discussion on “efficiency” includes not just consideration of the efficiency of the power supply but also includes recommendations by the Council, based in part on a report by the Independent Economic Analysis Board</w:t>
      </w:r>
      <w:r w:rsidR="003F08BE">
        <w:t xml:space="preserve"> (IEAB)</w:t>
      </w:r>
      <w:r>
        <w:t>, to further improve the efficiency of fish and wildlife program implementation</w:t>
      </w:r>
      <w:r w:rsidR="001E3AE0">
        <w:t>.</w:t>
      </w:r>
    </w:p>
    <w:p w:rsidR="00C61002" w:rsidRDefault="00C61002" w:rsidP="00B43FDC"/>
    <w:p w:rsidR="00B43FDC" w:rsidRDefault="00E203CC" w:rsidP="00B43FDC">
      <w:r w:rsidRPr="00E203CC">
        <w:t xml:space="preserve">Adequacy assessments, Bonneville’s costs to implement the program, and </w:t>
      </w:r>
      <w:r w:rsidR="003F08BE">
        <w:t xml:space="preserve">Council recommendations based on </w:t>
      </w:r>
      <w:r w:rsidRPr="00E203CC">
        <w:t xml:space="preserve">IEAB reports are important considerations for the program, but this information is not part of the formal conclusions required by the statute regarding the cost-effectiveness and efficiency of the power supply. </w:t>
      </w:r>
      <w:r w:rsidR="002C5D1A">
        <w:t>However, the discussion of what constitutes e</w:t>
      </w:r>
      <w:r w:rsidR="002C5D1A" w:rsidRPr="002C5D1A">
        <w:t>fficient and cost-effective fish and wildlife measures</w:t>
      </w:r>
      <w:r w:rsidR="002C5D1A">
        <w:t xml:space="preserve"> (</w:t>
      </w:r>
      <w:r w:rsidRPr="00E203CC">
        <w:rPr>
          <w:i/>
        </w:rPr>
        <w:t>See</w:t>
      </w:r>
      <w:r w:rsidR="002C5D1A">
        <w:t xml:space="preserve"> Appendix R) </w:t>
      </w:r>
      <w:r w:rsidRPr="00E203CC">
        <w:t>is a useful place in the program to consider these broader issues of fish and wildlife implementation, efficiency, and cost-effectiveness.</w:t>
      </w:r>
    </w:p>
    <w:p w:rsidR="00C61002" w:rsidRDefault="00C61002" w:rsidP="00B43FDC">
      <w:pPr>
        <w:rPr>
          <w:rFonts w:ascii="Georgia" w:hAnsi="Georgia"/>
          <w:color w:val="1F497D"/>
        </w:rPr>
      </w:pPr>
    </w:p>
    <w:p w:rsidR="00B43FDC" w:rsidRDefault="00B43FDC" w:rsidP="00B43FDC">
      <w:pPr>
        <w:tabs>
          <w:tab w:val="left" w:pos="360"/>
        </w:tabs>
      </w:pPr>
      <w:r>
        <w:t>For the reasons given in the longer discussion</w:t>
      </w:r>
      <w:r w:rsidR="003F08BE">
        <w:t xml:space="preserve"> in Appendix R</w:t>
      </w:r>
      <w:r>
        <w:t xml:space="preserve">, the Council concludes that it may adopt </w:t>
      </w:r>
      <w:r w:rsidRPr="0009275C">
        <w:t xml:space="preserve">the protection, mitigation and enhancement measures in the 2014 Columbia River </w:t>
      </w:r>
      <w:r>
        <w:t xml:space="preserve">Basin </w:t>
      </w:r>
      <w:r w:rsidRPr="0009275C">
        <w:t xml:space="preserve">Fish and Wildlife </w:t>
      </w:r>
      <w:r>
        <w:t>Program while assuring the region an adequate, efficient, economical and reliable power supply. Under the Act, after t</w:t>
      </w:r>
      <w:r w:rsidRPr="0009275C">
        <w:t xml:space="preserve">he Council </w:t>
      </w:r>
      <w:r>
        <w:t xml:space="preserve">completes </w:t>
      </w:r>
      <w:r w:rsidRPr="0009275C">
        <w:t xml:space="preserve">the fish and wildlife program </w:t>
      </w:r>
      <w:r>
        <w:t xml:space="preserve">amendments, the Council begins a separate process under the statute to review and revise </w:t>
      </w:r>
      <w:r w:rsidRPr="0009275C">
        <w:t>the Council’s regional electric power and conservation plan</w:t>
      </w:r>
      <w:r>
        <w:t xml:space="preserve">. </w:t>
      </w:r>
      <w:r w:rsidRPr="0009275C">
        <w:t xml:space="preserve">The </w:t>
      </w:r>
      <w:r>
        <w:t xml:space="preserve">Council’s </w:t>
      </w:r>
      <w:r w:rsidRPr="0009275C">
        <w:t xml:space="preserve">AEERPS conclusion </w:t>
      </w:r>
      <w:r>
        <w:t xml:space="preserve">here </w:t>
      </w:r>
      <w:r w:rsidRPr="0009275C">
        <w:t xml:space="preserve">assumes that the Council will continue to </w:t>
      </w:r>
      <w:r>
        <w:t xml:space="preserve">follow the requirements of the Power Act in reviewing and revising the power plan, including </w:t>
      </w:r>
      <w:r w:rsidRPr="0009275C">
        <w:t>approv</w:t>
      </w:r>
      <w:r>
        <w:t>ing</w:t>
      </w:r>
      <w:r w:rsidRPr="0009275C">
        <w:t xml:space="preserve"> a conservation and generating resource strategy to guide Bonneville </w:t>
      </w:r>
      <w:r>
        <w:t xml:space="preserve">and the region </w:t>
      </w:r>
      <w:r w:rsidRPr="0009275C">
        <w:t xml:space="preserve">in acquiring the least-cost resources necessary to meet </w:t>
      </w:r>
      <w:r>
        <w:t xml:space="preserve">the region’s demand for electricity and to </w:t>
      </w:r>
      <w:r w:rsidRPr="0009275C">
        <w:t xml:space="preserve">“assist </w:t>
      </w:r>
      <w:r>
        <w:t xml:space="preserve">[Bonneville] </w:t>
      </w:r>
      <w:r w:rsidRPr="0009275C">
        <w:t xml:space="preserve">in meeting the requirements of </w:t>
      </w:r>
      <w:r w:rsidRPr="00617713">
        <w:t xml:space="preserve">section </w:t>
      </w:r>
      <w:hyperlink r:id="rId35" w:tooltip="(You are now leaving the Council’s adopted fish and wildlife program)" w:history="1">
        <w:r w:rsidRPr="00617713">
          <w:rPr>
            <w:rStyle w:val="Hyperlink"/>
          </w:rPr>
          <w:t>4(h)</w:t>
        </w:r>
      </w:hyperlink>
      <w:r>
        <w:rPr>
          <w:noProof/>
        </w:rPr>
        <w:drawing>
          <wp:inline distT="0" distB="0" distL="0" distR="0">
            <wp:extent cx="114300" cy="114300"/>
            <wp:effectExtent l="19050" t="0" r="0" b="0"/>
            <wp:docPr id="335" name="Picture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617713">
        <w:t xml:space="preserve"> of</w:t>
      </w:r>
      <w:r w:rsidRPr="0009275C">
        <w:t xml:space="preserve"> this Act,” that is, to implement the fish and wildlife program.</w:t>
      </w:r>
    </w:p>
    <w:p w:rsidR="00B809CA" w:rsidRDefault="00B809CA">
      <w:pPr>
        <w:rPr>
          <w:b/>
          <w:sz w:val="32"/>
          <w:szCs w:val="32"/>
        </w:rPr>
      </w:pPr>
      <w:r>
        <w:br w:type="page"/>
      </w:r>
    </w:p>
    <w:p w:rsidR="005666A9" w:rsidRDefault="00686845">
      <w:pPr>
        <w:pStyle w:val="Heading1"/>
      </w:pPr>
      <w:bookmarkStart w:id="96" w:name="_Toc387149954"/>
      <w:bookmarkStart w:id="97" w:name="_Toc399498900"/>
      <w:r>
        <w:t xml:space="preserve">Program </w:t>
      </w:r>
      <w:r w:rsidR="00BF6E8C">
        <w:t>progress</w:t>
      </w:r>
      <w:bookmarkEnd w:id="74"/>
      <w:bookmarkEnd w:id="75"/>
      <w:bookmarkEnd w:id="96"/>
      <w:bookmarkEnd w:id="97"/>
      <w:r w:rsidR="00715AA1">
        <w:t xml:space="preserve"> </w:t>
      </w:r>
      <w:bookmarkEnd w:id="76"/>
      <w:bookmarkEnd w:id="77"/>
      <w:bookmarkEnd w:id="78"/>
      <w:bookmarkEnd w:id="79"/>
      <w:bookmarkEnd w:id="80"/>
      <w:bookmarkEnd w:id="81"/>
      <w:bookmarkEnd w:id="82"/>
      <w:bookmarkEnd w:id="83"/>
    </w:p>
    <w:p w:rsidR="00AA39C6" w:rsidRPr="005B5598" w:rsidRDefault="00600A91" w:rsidP="00E14FBE">
      <w:pPr>
        <w:pStyle w:val="Heading2"/>
        <w:numPr>
          <w:ilvl w:val="0"/>
          <w:numId w:val="116"/>
        </w:numPr>
        <w:ind w:left="360"/>
        <w:rPr>
          <w:i/>
        </w:rPr>
      </w:pPr>
      <w:bookmarkStart w:id="98" w:name="_Toc383703930"/>
      <w:bookmarkStart w:id="99" w:name="_Toc383767246"/>
      <w:bookmarkStart w:id="100" w:name="_Toc384037366"/>
      <w:bookmarkStart w:id="101" w:name="_Toc384424353"/>
      <w:bookmarkStart w:id="102" w:name="_Toc387149955"/>
      <w:bookmarkStart w:id="103" w:name="_Toc399498901"/>
      <w:r w:rsidRPr="005B5598">
        <w:rPr>
          <w:i/>
        </w:rPr>
        <w:t>Program s</w:t>
      </w:r>
      <w:r w:rsidR="00017F34" w:rsidRPr="005B5598">
        <w:rPr>
          <w:i/>
        </w:rPr>
        <w:t>uccesses</w:t>
      </w:r>
      <w:bookmarkEnd w:id="98"/>
      <w:bookmarkEnd w:id="99"/>
      <w:bookmarkEnd w:id="100"/>
      <w:bookmarkEnd w:id="101"/>
      <w:bookmarkEnd w:id="102"/>
      <w:bookmarkEnd w:id="103"/>
    </w:p>
    <w:p w:rsidR="002F4CD8" w:rsidRPr="00A465BD" w:rsidRDefault="002F4CD8" w:rsidP="002F4CD8">
      <w:r w:rsidRPr="001101A6">
        <w:t xml:space="preserve">The Council, working with regional partners, has </w:t>
      </w:r>
      <w:r>
        <w:t>made progress in a number of key areas</w:t>
      </w:r>
      <w:r w:rsidRPr="001101A6">
        <w:t xml:space="preserve"> </w:t>
      </w:r>
      <w:r w:rsidRPr="00A465BD">
        <w:t>since the Act was enacted in 1980:</w:t>
      </w:r>
    </w:p>
    <w:p w:rsidR="002F4CD8" w:rsidRDefault="002F4CD8" w:rsidP="002F4CD8">
      <w:pPr>
        <w:pStyle w:val="ListParagraph"/>
        <w:numPr>
          <w:ilvl w:val="0"/>
          <w:numId w:val="44"/>
        </w:numPr>
        <w:ind w:left="360"/>
      </w:pPr>
      <w:r w:rsidRPr="00A465BD">
        <w:t xml:space="preserve">Improved over </w:t>
      </w:r>
      <w:r w:rsidRPr="00BD098F">
        <w:t>2</w:t>
      </w:r>
      <w:r w:rsidR="00F9599E">
        <w:t>,</w:t>
      </w:r>
      <w:r w:rsidRPr="00BD098F">
        <w:t>400 river miles</w:t>
      </w:r>
      <w:r w:rsidRPr="008E1C40">
        <w:t xml:space="preserve"> of habitat, </w:t>
      </w:r>
      <w:r>
        <w:t>resulting in hundreds of thousands of</w:t>
      </w:r>
      <w:r w:rsidRPr="008E1C40">
        <w:t xml:space="preserve"> </w:t>
      </w:r>
      <w:r>
        <w:t>naturally spawned juvenile</w:t>
      </w:r>
      <w:r w:rsidRPr="008E1C40">
        <w:t xml:space="preserve"> salmon. In 2013, </w:t>
      </w:r>
      <w:r>
        <w:t>almost 1,200 miles</w:t>
      </w:r>
      <w:r w:rsidRPr="008E1C40">
        <w:t xml:space="preserve"> were </w:t>
      </w:r>
      <w:r>
        <w:t>restored, a record year</w:t>
      </w:r>
    </w:p>
    <w:p w:rsidR="002F4CD8" w:rsidRDefault="002F4CD8" w:rsidP="002F4CD8">
      <w:pPr>
        <w:pStyle w:val="ListParagraph"/>
        <w:numPr>
          <w:ilvl w:val="0"/>
          <w:numId w:val="44"/>
        </w:numPr>
        <w:ind w:left="360"/>
      </w:pPr>
      <w:r>
        <w:t>In Idaho’s Lemhi River, a 15-</w:t>
      </w:r>
      <w:r w:rsidRPr="008E1C40">
        <w:t>year</w:t>
      </w:r>
      <w:r>
        <w:t xml:space="preserve"> effort to install</w:t>
      </w:r>
      <w:r w:rsidRPr="008E1C40">
        <w:t xml:space="preserve"> fish screen</w:t>
      </w:r>
      <w:r>
        <w:t>s in irrigation diversions has reduced the stranding of out</w:t>
      </w:r>
      <w:r w:rsidR="00F9599E">
        <w:t>-</w:t>
      </w:r>
      <w:r>
        <w:t>migrating smolts from an estimated 71</w:t>
      </w:r>
      <w:r w:rsidR="00F9599E">
        <w:t xml:space="preserve"> percent</w:t>
      </w:r>
      <w:r>
        <w:t xml:space="preserve"> to 1.9</w:t>
      </w:r>
      <w:r w:rsidR="00F9599E">
        <w:t xml:space="preserve"> percent,</w:t>
      </w:r>
      <w:r>
        <w:t xml:space="preserve"> preserving tens of thousands of naturally spawned juvenile salmon</w:t>
      </w:r>
    </w:p>
    <w:p w:rsidR="002F4CD8" w:rsidRDefault="002F4CD8" w:rsidP="002F4CD8">
      <w:pPr>
        <w:pStyle w:val="ListParagraph"/>
        <w:numPr>
          <w:ilvl w:val="0"/>
          <w:numId w:val="44"/>
        </w:numPr>
        <w:ind w:left="360"/>
      </w:pPr>
      <w:r>
        <w:t xml:space="preserve">Supported efforts to increase Snake River fall Chinook from </w:t>
      </w:r>
      <w:r w:rsidR="00F9599E">
        <w:t xml:space="preserve">fewer </w:t>
      </w:r>
      <w:r>
        <w:t xml:space="preserve"> than 1,000 fish in the 1980s to </w:t>
      </w:r>
      <w:r w:rsidR="00F9599E">
        <w:t>more than</w:t>
      </w:r>
      <w:r>
        <w:t xml:space="preserve"> 56,000 fish in 2013</w:t>
      </w:r>
    </w:p>
    <w:p w:rsidR="002F4CD8" w:rsidRDefault="002F4CD8" w:rsidP="002F4CD8">
      <w:pPr>
        <w:pStyle w:val="ListParagraph"/>
        <w:numPr>
          <w:ilvl w:val="0"/>
          <w:numId w:val="44"/>
        </w:numPr>
        <w:ind w:left="360"/>
      </w:pPr>
      <w:r>
        <w:t>Supported critical funding to help save Snake River sockeye salmon from extinction, and supports efforts to move beyond conservation toward recovery</w:t>
      </w:r>
    </w:p>
    <w:p w:rsidR="002F4CD8" w:rsidRDefault="002F4CD8" w:rsidP="002F4CD8">
      <w:pPr>
        <w:pStyle w:val="ListParagraph"/>
        <w:numPr>
          <w:ilvl w:val="0"/>
          <w:numId w:val="44"/>
        </w:numPr>
        <w:ind w:left="360"/>
        <w:contextualSpacing w:val="0"/>
      </w:pPr>
      <w:r>
        <w:t>Supported state and tribal efforts to acquire more than 400,000 acres for resident fish and wildlife, including conservation of riparian habitat in Montana for sensitive species like bull trout</w:t>
      </w:r>
    </w:p>
    <w:p w:rsidR="002F4CD8" w:rsidRPr="008C7761" w:rsidRDefault="002F4CD8" w:rsidP="002F4CD8">
      <w:pPr>
        <w:pStyle w:val="ListParagraph"/>
        <w:numPr>
          <w:ilvl w:val="0"/>
          <w:numId w:val="44"/>
        </w:numPr>
        <w:tabs>
          <w:tab w:val="left" w:pos="1261"/>
        </w:tabs>
        <w:spacing w:before="4"/>
        <w:ind w:left="360"/>
      </w:pPr>
      <w:r w:rsidRPr="008C7761">
        <w:t>Significantly improv</w:t>
      </w:r>
      <w:r w:rsidR="00146FB7">
        <w:t>ed</w:t>
      </w:r>
      <w:r w:rsidRPr="008C7761">
        <w:t xml:space="preserve"> salmon and steelhead survival at </w:t>
      </w:r>
      <w:r w:rsidR="00F9599E">
        <w:t>f</w:t>
      </w:r>
      <w:r w:rsidRPr="008C7761">
        <w:t>ederal dams</w:t>
      </w:r>
    </w:p>
    <w:p w:rsidR="002F4CD8" w:rsidRPr="008C7761" w:rsidRDefault="00146FB7" w:rsidP="002F4CD8">
      <w:pPr>
        <w:pStyle w:val="ListParagraph"/>
        <w:numPr>
          <w:ilvl w:val="0"/>
          <w:numId w:val="44"/>
        </w:numPr>
        <w:tabs>
          <w:tab w:val="left" w:pos="1266"/>
        </w:tabs>
        <w:spacing w:before="11" w:line="250" w:lineRule="auto"/>
        <w:ind w:left="360" w:right="481"/>
      </w:pPr>
      <w:r>
        <w:t>I</w:t>
      </w:r>
      <w:r w:rsidR="002F4CD8" w:rsidRPr="008C7761">
        <w:t>ncreas</w:t>
      </w:r>
      <w:r>
        <w:t>ed</w:t>
      </w:r>
      <w:r w:rsidR="002F4CD8" w:rsidRPr="008C7761">
        <w:t xml:space="preserve"> flows that improve</w:t>
      </w:r>
      <w:r>
        <w:t xml:space="preserve"> fish</w:t>
      </w:r>
      <w:r w:rsidR="002F4CD8" w:rsidRPr="008C7761">
        <w:t xml:space="preserve"> production, migration, and</w:t>
      </w:r>
      <w:r w:rsidR="0022236C">
        <w:t xml:space="preserve"> </w:t>
      </w:r>
      <w:r w:rsidR="002F4CD8" w:rsidRPr="008C7761">
        <w:t xml:space="preserve">survival </w:t>
      </w:r>
    </w:p>
    <w:p w:rsidR="002F4CD8" w:rsidRDefault="002F4CD8" w:rsidP="002F4CD8">
      <w:pPr>
        <w:pStyle w:val="ListParagraph"/>
        <w:numPr>
          <w:ilvl w:val="0"/>
          <w:numId w:val="44"/>
        </w:numPr>
        <w:ind w:left="360"/>
        <w:contextualSpacing w:val="0"/>
      </w:pPr>
      <w:r>
        <w:t xml:space="preserve">Supported construction of hatcheries to recover species like the endangered Kootenai River sturgeon and </w:t>
      </w:r>
      <w:r w:rsidR="00146FB7">
        <w:t xml:space="preserve">mitigate for </w:t>
      </w:r>
      <w:r>
        <w:t>lost salmon and steelhead with resident species such as rainbow trout and kokanee in Lake Roosevelt above Grand Coulee Dam</w:t>
      </w:r>
    </w:p>
    <w:p w:rsidR="002F4CD8" w:rsidRDefault="002F4CD8" w:rsidP="002F4CD8">
      <w:pPr>
        <w:pStyle w:val="ListParagraph"/>
        <w:numPr>
          <w:ilvl w:val="0"/>
          <w:numId w:val="44"/>
        </w:numPr>
        <w:ind w:left="360"/>
        <w:contextualSpacing w:val="0"/>
      </w:pPr>
      <w:r>
        <w:t>Supported state and tribal efforts to operate Libby and Hungry Horse dams in ways that improve biological benefits to fish and wildlife</w:t>
      </w:r>
    </w:p>
    <w:p w:rsidR="002F4CD8" w:rsidRPr="00D23C95" w:rsidRDefault="002F4CD8" w:rsidP="002F4CD8">
      <w:pPr>
        <w:pStyle w:val="ListParagraph"/>
        <w:numPr>
          <w:ilvl w:val="0"/>
          <w:numId w:val="44"/>
        </w:numPr>
        <w:ind w:left="360"/>
      </w:pPr>
      <w:r w:rsidRPr="004817E3">
        <w:t xml:space="preserve">Protected </w:t>
      </w:r>
      <w:r w:rsidR="00F9599E">
        <w:t>more than</w:t>
      </w:r>
      <w:r w:rsidRPr="004817E3">
        <w:t xml:space="preserve"> 117,000 acres of wildlife habitat in Oregon by supporting restoration projects </w:t>
      </w:r>
      <w:r w:rsidR="00146FB7">
        <w:t xml:space="preserve">implemented </w:t>
      </w:r>
      <w:r w:rsidRPr="004817E3">
        <w:t>by the Confederated Tribes of the Warm Springs, Confederated Tribes of the Umatilla Indian Reservation, Nez Perce Tribe, Burns Paiute Tribe</w:t>
      </w:r>
      <w:r w:rsidR="00F9599E">
        <w:t>,</w:t>
      </w:r>
      <w:r w:rsidRPr="004817E3">
        <w:t xml:space="preserve"> and Confederated Tribes of Grand Ronde</w:t>
      </w:r>
      <w:r>
        <w:t>, the Oregon Department of Fish and Wildlife, and many non-governmental organizations</w:t>
      </w:r>
    </w:p>
    <w:p w:rsidR="002F4CD8" w:rsidRPr="00D23C95" w:rsidRDefault="002F4CD8" w:rsidP="002F4CD8">
      <w:pPr>
        <w:pStyle w:val="ListParagraph"/>
        <w:numPr>
          <w:ilvl w:val="0"/>
          <w:numId w:val="44"/>
        </w:numPr>
        <w:ind w:left="360"/>
      </w:pPr>
      <w:r w:rsidRPr="004817E3">
        <w:t>Protected the Hanford Reach of the Columbia River where the last healthy p</w:t>
      </w:r>
      <w:r>
        <w:t>opulation of fall Chinook spawn</w:t>
      </w:r>
    </w:p>
    <w:p w:rsidR="002F4CD8" w:rsidRPr="00D23C95" w:rsidRDefault="002F4CD8" w:rsidP="002F4CD8">
      <w:pPr>
        <w:pStyle w:val="ListParagraph"/>
        <w:numPr>
          <w:ilvl w:val="0"/>
          <w:numId w:val="44"/>
        </w:numPr>
        <w:ind w:left="360"/>
      </w:pPr>
      <w:r w:rsidRPr="004817E3">
        <w:t xml:space="preserve">Supported new and ongoing </w:t>
      </w:r>
      <w:r>
        <w:t>efforts</w:t>
      </w:r>
      <w:r w:rsidRPr="004817E3">
        <w:t xml:space="preserve"> that are expected to show results in the near future</w:t>
      </w:r>
      <w:r w:rsidR="00F9599E">
        <w:t>. For example</w:t>
      </w:r>
      <w:r w:rsidRPr="004817E3">
        <w:t xml:space="preserve">: </w:t>
      </w:r>
    </w:p>
    <w:p w:rsidR="002F4CD8" w:rsidRPr="00D23C95" w:rsidRDefault="002F4CD8" w:rsidP="002F4CD8">
      <w:pPr>
        <w:pStyle w:val="ListParagraph"/>
        <w:numPr>
          <w:ilvl w:val="1"/>
          <w:numId w:val="44"/>
        </w:numPr>
        <w:ind w:left="720"/>
      </w:pPr>
      <w:r w:rsidRPr="004817E3">
        <w:t xml:space="preserve">Yakama Nation fisheries biologists are working to reintroduce </w:t>
      </w:r>
      <w:r>
        <w:t>extirpated coho to the Yakima River Basin.</w:t>
      </w:r>
    </w:p>
    <w:p w:rsidR="002F4CD8" w:rsidRDefault="002F4CD8" w:rsidP="002F4CD8">
      <w:pPr>
        <w:pStyle w:val="ListParagraph"/>
        <w:numPr>
          <w:ilvl w:val="1"/>
          <w:numId w:val="44"/>
        </w:numPr>
        <w:ind w:left="720"/>
      </w:pPr>
      <w:r>
        <w:t>The r</w:t>
      </w:r>
      <w:r w:rsidRPr="004817E3">
        <w:t>ecently completed Chief Joseph Hatchery is expected to reestablish a population of Upper Columbia River spring Chin</w:t>
      </w:r>
      <w:r>
        <w:t>ook in the Okanogan River Basin.</w:t>
      </w:r>
    </w:p>
    <w:p w:rsidR="002F4CD8" w:rsidRDefault="002F4CD8" w:rsidP="002F4CD8">
      <w:pPr>
        <w:pStyle w:val="ListParagraph"/>
        <w:numPr>
          <w:ilvl w:val="1"/>
          <w:numId w:val="44"/>
        </w:numPr>
        <w:ind w:left="720"/>
      </w:pPr>
      <w:r w:rsidRPr="004817E3">
        <w:t xml:space="preserve">Washington Department of Fish and Wildlife is implementing a Memorandum of Agreement to provide habitat improvements in the </w:t>
      </w:r>
      <w:r>
        <w:t xml:space="preserve">Columbia River </w:t>
      </w:r>
      <w:r w:rsidRPr="004817E3">
        <w:t xml:space="preserve">estuary, an area </w:t>
      </w:r>
      <w:r>
        <w:t>utilized</w:t>
      </w:r>
      <w:r w:rsidRPr="004817E3">
        <w:t xml:space="preserve"> by all fish </w:t>
      </w:r>
      <w:r>
        <w:t>migrating to and from the ocean.</w:t>
      </w:r>
    </w:p>
    <w:p w:rsidR="002F4CD8" w:rsidRPr="00A465BD" w:rsidRDefault="002F4CD8" w:rsidP="002F4CD8">
      <w:pPr>
        <w:pStyle w:val="ListParagraph"/>
        <w:numPr>
          <w:ilvl w:val="0"/>
          <w:numId w:val="44"/>
        </w:numPr>
        <w:ind w:left="360"/>
      </w:pPr>
      <w:r>
        <w:t xml:space="preserve">For more detail on program successes, please </w:t>
      </w:r>
      <w:r w:rsidRPr="00A465BD">
        <w:t xml:space="preserve">visit the </w:t>
      </w:r>
      <w:hyperlink r:id="rId36" w:tooltip="(You are now leaving the Council’s adopted fish and wildlife program)" w:history="1">
        <w:r w:rsidRPr="00A465BD">
          <w:rPr>
            <w:rStyle w:val="Hyperlink"/>
          </w:rPr>
          <w:t>High Level Indicators</w:t>
        </w:r>
      </w:hyperlink>
      <w:r w:rsidRPr="00A465BD">
        <w:rPr>
          <w:noProof/>
        </w:rPr>
        <w:drawing>
          <wp:inline distT="0" distB="0" distL="0" distR="0">
            <wp:extent cx="114300" cy="114300"/>
            <wp:effectExtent l="19050" t="0" r="0" b="0"/>
            <wp:docPr id="5"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A465BD">
        <w:t xml:space="preserve"> page on the Council’s website and </w:t>
      </w:r>
      <w:r w:rsidRPr="000C3000">
        <w:t>Bonneville’s project tracking website</w:t>
      </w:r>
      <w:r>
        <w:t xml:space="preserve">, </w:t>
      </w:r>
      <w:hyperlink r:id="rId37" w:tooltip="(You are now leaving the Council’s adopted fish and wildlife program)" w:history="1">
        <w:r w:rsidRPr="00617713">
          <w:rPr>
            <w:rStyle w:val="Hyperlink"/>
            <w:bCs/>
            <w:i/>
            <w:iCs/>
          </w:rPr>
          <w:t>CBFish.org</w:t>
        </w:r>
      </w:hyperlink>
      <w:r w:rsidRPr="00617713">
        <w:rPr>
          <w:bCs/>
          <w:i/>
          <w:iCs/>
          <w:noProof/>
        </w:rPr>
        <w:drawing>
          <wp:inline distT="0" distB="0" distL="0" distR="0">
            <wp:extent cx="114300" cy="114300"/>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A465BD">
        <w:t>.</w:t>
      </w:r>
    </w:p>
    <w:p w:rsidR="00D61E97" w:rsidRDefault="00D61E97" w:rsidP="00D61E97"/>
    <w:p w:rsidR="00017F34" w:rsidRDefault="00017F34" w:rsidP="00017F34"/>
    <w:p w:rsidR="00D61E97" w:rsidRDefault="00D61E97" w:rsidP="00E06EA1">
      <w:pPr>
        <w:pStyle w:val="Heading2"/>
        <w:sectPr w:rsidR="00D61E97" w:rsidSect="00E64A57">
          <w:headerReference w:type="even" r:id="rId38"/>
          <w:headerReference w:type="default" r:id="rId39"/>
          <w:footerReference w:type="default" r:id="rId40"/>
          <w:headerReference w:type="first" r:id="rId41"/>
          <w:pgSz w:w="12240" w:h="15840" w:code="1"/>
          <w:pgMar w:top="1440" w:right="1800" w:bottom="1440" w:left="1800" w:header="720" w:footer="907" w:gutter="0"/>
          <w:lnNumType w:countBy="1"/>
          <w:cols w:space="720"/>
          <w:noEndnote/>
          <w:docGrid w:linePitch="326"/>
        </w:sectPr>
      </w:pPr>
      <w:bookmarkStart w:id="104" w:name="_Toc383767247"/>
      <w:bookmarkStart w:id="105" w:name="_Toc384037367"/>
    </w:p>
    <w:p w:rsidR="00AA39C6" w:rsidRPr="005B5598" w:rsidRDefault="00600A91" w:rsidP="005B5598">
      <w:pPr>
        <w:pStyle w:val="Heading2"/>
        <w:ind w:left="360"/>
        <w:rPr>
          <w:i/>
        </w:rPr>
      </w:pPr>
      <w:bookmarkStart w:id="106" w:name="_Toc384424354"/>
      <w:bookmarkStart w:id="107" w:name="_Toc387149956"/>
      <w:bookmarkStart w:id="108" w:name="_Toc399498902"/>
      <w:r w:rsidRPr="005B5598">
        <w:rPr>
          <w:i/>
        </w:rPr>
        <w:t>Program c</w:t>
      </w:r>
      <w:r w:rsidR="00500732" w:rsidRPr="005B5598">
        <w:rPr>
          <w:i/>
        </w:rPr>
        <w:t>hallenges</w:t>
      </w:r>
      <w:bookmarkEnd w:id="104"/>
      <w:bookmarkEnd w:id="105"/>
      <w:bookmarkEnd w:id="106"/>
      <w:bookmarkEnd w:id="107"/>
      <w:bookmarkEnd w:id="108"/>
    </w:p>
    <w:p w:rsidR="002F4CD8" w:rsidRDefault="002F4CD8" w:rsidP="002F4CD8">
      <w:r w:rsidRPr="005566F3">
        <w:t xml:space="preserve">The 2014 Fish and Wildlife Program </w:t>
      </w:r>
      <w:proofErr w:type="gramStart"/>
      <w:r w:rsidRPr="005566F3">
        <w:t>represents</w:t>
      </w:r>
      <w:proofErr w:type="gramEnd"/>
      <w:r w:rsidRPr="005566F3">
        <w:t xml:space="preserve"> a renewed commitment to adaptive management and meeting program objectives through improved monitoring, reporting</w:t>
      </w:r>
      <w:r>
        <w:t>,</w:t>
      </w:r>
      <w:r w:rsidRPr="005566F3">
        <w:t xml:space="preserve"> and evaluation. As it becomes more evident where these actions are effective and where they are not, the Council will prioritize its project-funding recommendations to Bonneville. </w:t>
      </w:r>
      <w:r>
        <w:t xml:space="preserve">The Council also notes the importance of the commitment of federal action agencies to make decisions consistent with program goals, objectives, and measures, in a manner </w:t>
      </w:r>
      <w:r w:rsidR="00ED277D">
        <w:t>that</w:t>
      </w:r>
      <w:r>
        <w:t xml:space="preserve"> meets their legal obligations under the Northwest Power Act. </w:t>
      </w:r>
      <w:r w:rsidRPr="005566F3">
        <w:t>Specifically, greater attention to reporting progress of the program will help the Council address discrepancies, contradictions, and deficiencies that develop over time, including for example:</w:t>
      </w:r>
    </w:p>
    <w:p w:rsidR="009374C5" w:rsidRPr="00AF5B6D" w:rsidRDefault="009374C5" w:rsidP="009374C5"/>
    <w:p w:rsidR="00B86E24" w:rsidRDefault="009374C5" w:rsidP="009374C5">
      <w:r w:rsidRPr="00AF5B6D">
        <w:rPr>
          <w:u w:val="single"/>
        </w:rPr>
        <w:t>Hydropower system</w:t>
      </w:r>
      <w:r w:rsidRPr="00AF5B6D">
        <w:t xml:space="preserve">: </w:t>
      </w:r>
      <w:r>
        <w:t>M</w:t>
      </w:r>
      <w:r w:rsidRPr="00AF5B6D">
        <w:t xml:space="preserve">ainstem dam </w:t>
      </w:r>
      <w:hyperlink w:anchor="_Mainstem_Hydrosystem_Flow" w:history="1">
        <w:r w:rsidRPr="00686845">
          <w:rPr>
            <w:rStyle w:val="Hyperlink"/>
          </w:rPr>
          <w:t>operations</w:t>
        </w:r>
      </w:hyperlink>
      <w:r w:rsidRPr="00AF5B6D">
        <w:t xml:space="preserve"> for listed species are addressed in the 20</w:t>
      </w:r>
      <w:r>
        <w:t>14 Supplemental</w:t>
      </w:r>
      <w:r w:rsidRPr="00AF5B6D">
        <w:t xml:space="preserve"> Federal Columbia River Power System Biological Opinion</w:t>
      </w:r>
      <w:r>
        <w:t xml:space="preserve">. In the past, </w:t>
      </w:r>
      <w:r w:rsidRPr="00AF5B6D">
        <w:t>the Council’s program</w:t>
      </w:r>
      <w:r>
        <w:t>s have</w:t>
      </w:r>
      <w:r w:rsidRPr="00AF5B6D">
        <w:t xml:space="preserve"> encourage</w:t>
      </w:r>
      <w:r>
        <w:t>d</w:t>
      </w:r>
      <w:r w:rsidRPr="00AF5B6D">
        <w:t xml:space="preserve"> experimentation with hydrosystem operations including spill, flow augmentation, and reservoir drafting </w:t>
      </w:r>
      <w:r>
        <w:t xml:space="preserve">under adaptive management principles. Going forward, the Council takes note that the referenced biological opinion expires in 2018. There is uncertainty as to the future of measures currently included in our </w:t>
      </w:r>
      <w:r w:rsidR="00ED277D">
        <w:t>p</w:t>
      </w:r>
      <w:r>
        <w:t>rogram that are derived from that biological opinion. In addition, the Council recognizes the need for careful consideration of experimental operations to test the impacts on listed fish and other aquatic species</w:t>
      </w:r>
      <w:r w:rsidR="00B86E24">
        <w:t>.</w:t>
      </w:r>
    </w:p>
    <w:p w:rsidR="009374C5" w:rsidRDefault="009374C5" w:rsidP="002F4CD8">
      <w:pPr>
        <w:rPr>
          <w:u w:val="single"/>
        </w:rPr>
      </w:pPr>
    </w:p>
    <w:p w:rsidR="002F4CD8" w:rsidRDefault="002F4CD8" w:rsidP="002F4CD8">
      <w:r>
        <w:rPr>
          <w:u w:val="single"/>
        </w:rPr>
        <w:t>Habitat</w:t>
      </w:r>
      <w:r>
        <w:t>: Dam construction resulted in a loss of more than half of the fish and wildlife habitat in the Columbia River Basin, and mitigating this loss has been a major focus of the Council’s program since its inception in 1982. For at least the last decade, habitat-related projects represented 26-40 percent of total program costs.</w:t>
      </w:r>
    </w:p>
    <w:p w:rsidR="002F4CD8" w:rsidRDefault="002F4CD8" w:rsidP="002F4CD8"/>
    <w:p w:rsidR="002F4CD8" w:rsidRPr="005566F3" w:rsidRDefault="002F4CD8" w:rsidP="002F4CD8">
      <w:r w:rsidRPr="005566F3">
        <w:t xml:space="preserve">As a general policy, consistent with </w:t>
      </w:r>
      <w:r>
        <w:t xml:space="preserve">the intent of </w:t>
      </w:r>
      <w:r w:rsidRPr="005566F3">
        <w:t xml:space="preserve">Section </w:t>
      </w:r>
      <w:hyperlink r:id="rId42" w:anchor="26" w:tooltip="(You are now leaving the Council’s adopted fish and wildlife program)" w:history="1">
        <w:r w:rsidRPr="004B7D5E">
          <w:rPr>
            <w:rStyle w:val="Hyperlink"/>
          </w:rPr>
          <w:t>2(6)</w:t>
        </w:r>
      </w:hyperlink>
      <w:r>
        <w:rPr>
          <w:noProof/>
          <w:sz w:val="16"/>
          <w:szCs w:val="16"/>
        </w:rPr>
        <w:drawing>
          <wp:inline distT="0" distB="0" distL="0" distR="0">
            <wp:extent cx="114300" cy="114300"/>
            <wp:effectExtent l="19050" t="0" r="0" b="0"/>
            <wp:docPr id="2"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5566F3">
        <w:t xml:space="preserve"> of the Act, the Council has directed</w:t>
      </w:r>
      <w:r w:rsidR="00C40535">
        <w:t xml:space="preserve"> most of its habitat restoration funds for anadromous fish below blocked areas</w:t>
      </w:r>
      <w:r w:rsidRPr="005566F3">
        <w:t>. As well, there has been little or no effort to prioritize funding based on biological performance of a specific area, largely because biological response is unknown. Finally, the Independent Scientific Advisory Board has cautioned the Council that while habitat work</w:t>
      </w:r>
      <w:r w:rsidR="006D2BA5">
        <w:t xml:space="preserve"> </w:t>
      </w:r>
      <w:r w:rsidR="005F7C55" w:rsidRPr="005566F3">
        <w:t xml:space="preserve">to date </w:t>
      </w:r>
      <w:r w:rsidR="006D2BA5">
        <w:t xml:space="preserve">within each </w:t>
      </w:r>
      <w:hyperlink r:id="rId43" w:history="1">
        <w:r w:rsidR="006D2BA5" w:rsidRPr="006D2BA5">
          <w:rPr>
            <w:rStyle w:val="Hyperlink"/>
          </w:rPr>
          <w:t>subbasin</w:t>
        </w:r>
      </w:hyperlink>
      <w:r w:rsidRPr="005566F3">
        <w:t xml:space="preserve"> has been largely successful, these investments may be threatened by outside influences (for example, climate change, toxic substances in air and water, non-native species, invasive species) and that habitat strategies must be based on an ecosystem approach in order to appreciate all impacts on habitat purchased as mitigation through the program. The Council also anticipates that many habitat projects (i.e., fish screens) will require ongoing maintenance to ensure proper functioning. In each of these instances, improved reporting of project progress will help the Council make better-informed decisions in the future.</w:t>
      </w:r>
    </w:p>
    <w:p w:rsidR="002F4CD8" w:rsidRPr="005566F3" w:rsidRDefault="002F4CD8" w:rsidP="002F4CD8">
      <w:pPr>
        <w:pStyle w:val="ListParagraph"/>
      </w:pPr>
    </w:p>
    <w:p w:rsidR="002F4CD8" w:rsidRPr="005566F3" w:rsidRDefault="002F4CD8" w:rsidP="002F4CD8">
      <w:r w:rsidRPr="005566F3">
        <w:rPr>
          <w:u w:val="single"/>
        </w:rPr>
        <w:t>Hatcheries</w:t>
      </w:r>
      <w:r w:rsidRPr="005566F3">
        <w:t xml:space="preserve">: In its 2009 report on salmon and steelhead hatcheries in the Columbia River Basin, the congressionally created Hatchery Scientific Review Group (HSRG) recommended principles for hatchery management based on: 1) setting clear goals; 2) scientific defensibility; and 3) monitoring, evaluation, and adaptive management. While the Council’s program has a primary focus on habitat, </w:t>
      </w:r>
      <w:r>
        <w:t>hatcheries are</w:t>
      </w:r>
      <w:r w:rsidRPr="005566F3">
        <w:t xml:space="preserve"> closely tied to habitat improvements as the program seeks to rebuild naturally spawning fish populations. The HSRG conducted a detailed, thorough and comprehensive review of 178 hatchery programs and 351 salmon and steelhead populations in the Columbia River Basin. The resulting population-specific recommendations were intended to provide scientific guidance for managing each hatchery </w:t>
      </w:r>
      <w:r w:rsidR="00640E12">
        <w:t xml:space="preserve">more effectively in the future. </w:t>
      </w:r>
      <w:r w:rsidRPr="00A465BD">
        <w:t xml:space="preserve">In a </w:t>
      </w:r>
      <w:hyperlink r:id="rId44" w:tooltip="(You are now leaving the Council’s adopted fish and wildlife program)" w:history="1">
        <w:r w:rsidRPr="00A465BD">
          <w:rPr>
            <w:rStyle w:val="Hyperlink"/>
          </w:rPr>
          <w:t>review of the 2009 Program</w:t>
        </w:r>
      </w:hyperlink>
      <w:r w:rsidR="00044B65">
        <w:rPr>
          <w:noProof/>
        </w:rPr>
        <w:drawing>
          <wp:inline distT="0" distB="0" distL="0" distR="0">
            <wp:extent cx="114300" cy="114300"/>
            <wp:effectExtent l="19050" t="0" r="0" b="0"/>
            <wp:docPr id="3"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A465BD">
        <w:t>, the Independent Scientific Advisory Board recommended that</w:t>
      </w:r>
      <w:r w:rsidRPr="00AF5B6D">
        <w:t xml:space="preserve"> the Council’</w:t>
      </w:r>
      <w:r>
        <w:t>s</w:t>
      </w:r>
      <w:r w:rsidRPr="00AF5B6D">
        <w:t xml:space="preserve"> </w:t>
      </w:r>
      <w:r>
        <w:t>hatchery</w:t>
      </w:r>
      <w:r w:rsidRPr="00AF5B6D">
        <w:t xml:space="preserve"> strategies be revised to incorporate conclusions from the HSRG review and that supplementation, harvest, and habitat-restoration programs must be well integrated to be effective.</w:t>
      </w:r>
      <w:r w:rsidR="00640E12">
        <w:t xml:space="preserve"> </w:t>
      </w:r>
      <w:r w:rsidR="00640E12" w:rsidRPr="005566F3">
        <w:t>According</w:t>
      </w:r>
      <w:r w:rsidR="00640E12">
        <w:t xml:space="preserve"> to</w:t>
      </w:r>
      <w:r w:rsidR="00640E12" w:rsidRPr="005566F3">
        <w:t xml:space="preserve"> the February 2009 report of the HSRG</w:t>
      </w:r>
      <w:r w:rsidR="00640E12">
        <w:t>:</w:t>
      </w:r>
    </w:p>
    <w:p w:rsidR="002F4CD8" w:rsidRPr="005566F3" w:rsidRDefault="002F4CD8" w:rsidP="002F4CD8"/>
    <w:p w:rsidR="007910F4" w:rsidRPr="00A465BD" w:rsidRDefault="002F4CD8" w:rsidP="007910F4">
      <w:pPr>
        <w:ind w:left="720"/>
        <w:rPr>
          <w:i/>
        </w:rPr>
      </w:pPr>
      <w:r w:rsidRPr="005566F3">
        <w:rPr>
          <w:i/>
        </w:rPr>
        <w:t xml:space="preserve">Hatcheries play an important role in the management of salmon and steelhead populations in the Columbia River Basin. Nevertheless, the traditional practice of replacing natural populations with hatchery fish to mitigate for habitat loss and mortality due to hydroelectric dams is not consistent with today’s conservation principles and scientific knowledge. Hatchery fish cannot replace lost habitat or the natural populations that rely on that habitat. Therefore, hatchery programs </w:t>
      </w:r>
      <w:r w:rsidRPr="00AF5B6D">
        <w:rPr>
          <w:i/>
        </w:rPr>
        <w:t xml:space="preserve">must be viewed not as surrogates or replacements for lost habitat, but as tools that can be managed as part of a coordinated strategy to meet watershed or regional resource goals, in concert with actions affecting habitat, harvest rates, water allocation </w:t>
      </w:r>
      <w:r w:rsidRPr="00A465BD">
        <w:rPr>
          <w:i/>
        </w:rPr>
        <w:t>and other important components of the human environment.</w:t>
      </w:r>
    </w:p>
    <w:p w:rsidR="00640E12" w:rsidRPr="00A465BD" w:rsidRDefault="00640E12" w:rsidP="002F4CD8">
      <w:pPr>
        <w:ind w:left="720"/>
      </w:pPr>
    </w:p>
    <w:p w:rsidR="00B438C8" w:rsidRPr="00AF5B6D" w:rsidRDefault="002F4CD8" w:rsidP="002F4CD8">
      <w:r w:rsidRPr="00AF5B6D">
        <w:t xml:space="preserve">While the Council recognizes hatcheries as a necessary mitigation tool, at least for the current time until hatchery-supplemented populations rebuild, the Council also recognizes that hatchery actions </w:t>
      </w:r>
      <w:r w:rsidR="00B438C8">
        <w:t xml:space="preserve">can </w:t>
      </w:r>
      <w:r w:rsidRPr="00AF5B6D">
        <w:t xml:space="preserve">have associated risks to natural </w:t>
      </w:r>
      <w:r w:rsidR="00B438C8">
        <w:t>populations</w:t>
      </w:r>
      <w:r w:rsidRPr="00AF5B6D">
        <w:t>,</w:t>
      </w:r>
      <w:r w:rsidR="00B438C8">
        <w:t xml:space="preserve"> including demographic, genetic or environmental risks</w:t>
      </w:r>
      <w:r w:rsidR="00B86E24">
        <w:t xml:space="preserve">. </w:t>
      </w:r>
      <w:r w:rsidR="00B438C8">
        <w:t>The challenge for the program is how to balance the need for fish abundance provided by hatchery programs with wild fish recovery.</w:t>
      </w:r>
    </w:p>
    <w:p w:rsidR="002F4CD8" w:rsidRPr="00AF5B6D" w:rsidRDefault="002F4CD8" w:rsidP="002F4CD8"/>
    <w:p w:rsidR="002F4CD8" w:rsidRPr="00AF5B6D" w:rsidRDefault="002F4CD8" w:rsidP="002F4CD8">
      <w:r w:rsidRPr="00AF5B6D">
        <w:rPr>
          <w:u w:val="single"/>
        </w:rPr>
        <w:t>Harvest</w:t>
      </w:r>
      <w:r w:rsidRPr="00AF5B6D">
        <w:t xml:space="preserve">: The Council is not responsible for harvest management, but the Council encourages harvest practices that are consistent with program goals. The Council’s policies for </w:t>
      </w:r>
      <w:r>
        <w:t>hatcheries</w:t>
      </w:r>
      <w:r w:rsidRPr="00AF5B6D">
        <w:t xml:space="preserve"> and habitat restoration incorporate goals for some programs of restoring anadromous and resident fish species to harvestable levels. However, harvest management decisions can affect how many fish return to areas where populations are being restored with the goal, in some instances, of restoring harvestable populations. Improved monitoring and evaluation of harvest management, habitat actions, and </w:t>
      </w:r>
      <w:r>
        <w:t>hatcheries</w:t>
      </w:r>
      <w:r w:rsidRPr="00AF5B6D">
        <w:t xml:space="preserve"> would help the Council better understand where these actions are effective and where they are not -- such as, for example, the impacts of harvest on program goals for fish population abundance.</w:t>
      </w:r>
    </w:p>
    <w:p w:rsidR="002F4CD8" w:rsidRPr="00AF5B6D" w:rsidRDefault="002F4CD8" w:rsidP="002F4CD8"/>
    <w:p w:rsidR="00B86E24" w:rsidRDefault="002F4CD8" w:rsidP="002F4CD8">
      <w:r w:rsidRPr="00141EDE">
        <w:rPr>
          <w:u w:val="single"/>
        </w:rPr>
        <w:t>Anadromous biological objectives:</w:t>
      </w:r>
      <w:r w:rsidRPr="00141EDE">
        <w:t xml:space="preserve"> Current basinwide biological</w:t>
      </w:r>
      <w:r w:rsidR="00853082">
        <w:t xml:space="preserve"> objectives for anadromous fish</w:t>
      </w:r>
      <w:r w:rsidRPr="00141EDE">
        <w:t xml:space="preserve"> have been insufficient to allow for accountability at the population scale. Salmon and steelhead trends are positive in some areas of the Columbia Basin, but not in others. As well, it is not clear whether populations are rebuilding to the point that there will be sufficient numbers of recruits per spawner to achieve self-sustaining populations. The ability of the region to achieve these biological objectives will depend on the coordinated actions of many parties</w:t>
      </w:r>
      <w:r w:rsidR="00B86E24">
        <w:t>.</w:t>
      </w:r>
    </w:p>
    <w:p w:rsidR="002F4CD8" w:rsidRDefault="002F4CD8" w:rsidP="002F4CD8"/>
    <w:p w:rsidR="002F4CD8" w:rsidRPr="00E560D4" w:rsidRDefault="002F4CD8" w:rsidP="002F4CD8">
      <w:r>
        <w:rPr>
          <w:u w:val="single"/>
        </w:rPr>
        <w:t>Human demands on resources:</w:t>
      </w:r>
      <w:r>
        <w:t xml:space="preserve">  The population of the Pacific Northwest has nearly doubled in the past 35 years and is expected to steadily increase over the next 20 years. Population growth will result in an increasing demand for resources, which can have a significant impact on fish and wildlife habitat. Climate change may exacerbate these impacts in terms of population shifts, temperature variability affecting power supply and demand, and water availability for human needs. The Council recognizes the need to consider human population and land use trajectories, as well as increasing demands on the hydropower system, in all aspects of its planning. Ultimately, however, human demand for resources without corresponding resource planning and stewardship may undermine the policy objectives set forth in this plan.</w:t>
      </w:r>
    </w:p>
    <w:p w:rsidR="008341FC" w:rsidRPr="00D46B80" w:rsidRDefault="008341FC" w:rsidP="008341FC">
      <w:r>
        <w:br w:type="page"/>
      </w:r>
    </w:p>
    <w:p w:rsidR="005666A9" w:rsidRDefault="00600A91">
      <w:pPr>
        <w:pStyle w:val="Heading1"/>
      </w:pPr>
      <w:bookmarkStart w:id="109" w:name="_Tracking_the_Status"/>
      <w:bookmarkStart w:id="110" w:name="_Toc381831059"/>
      <w:bookmarkStart w:id="111" w:name="_Toc381865431"/>
      <w:bookmarkStart w:id="112" w:name="_Toc381874753"/>
      <w:bookmarkStart w:id="113" w:name="_Toc383703932"/>
      <w:bookmarkStart w:id="114" w:name="_Toc383767248"/>
      <w:bookmarkStart w:id="115" w:name="_Toc384037368"/>
      <w:bookmarkStart w:id="116" w:name="_Toc384424355"/>
      <w:bookmarkStart w:id="117" w:name="_Toc387149957"/>
      <w:bookmarkStart w:id="118" w:name="_Toc399498903"/>
      <w:bookmarkEnd w:id="109"/>
      <w:r>
        <w:t>Tracking the s</w:t>
      </w:r>
      <w:r w:rsidR="00BE4391">
        <w:t>tatus</w:t>
      </w:r>
      <w:r w:rsidR="00BE4391" w:rsidRPr="00AB4973">
        <w:t xml:space="preserve"> </w:t>
      </w:r>
      <w:r w:rsidR="00C10721" w:rsidRPr="00AB4973">
        <w:t xml:space="preserve">of the </w:t>
      </w:r>
      <w:r>
        <w:t>basin’s fish and wildlife r</w:t>
      </w:r>
      <w:r w:rsidR="00C10721" w:rsidRPr="00AB4973">
        <w:t>esources</w:t>
      </w:r>
      <w:bookmarkEnd w:id="84"/>
      <w:bookmarkEnd w:id="85"/>
      <w:bookmarkEnd w:id="86"/>
      <w:bookmarkEnd w:id="110"/>
      <w:bookmarkEnd w:id="111"/>
      <w:bookmarkEnd w:id="112"/>
      <w:bookmarkEnd w:id="113"/>
      <w:bookmarkEnd w:id="114"/>
      <w:bookmarkEnd w:id="115"/>
      <w:bookmarkEnd w:id="116"/>
      <w:bookmarkEnd w:id="117"/>
      <w:bookmarkEnd w:id="118"/>
    </w:p>
    <w:p w:rsidR="00422FCF" w:rsidRPr="00422FCF" w:rsidRDefault="00422FCF" w:rsidP="00422FCF">
      <w:r w:rsidRPr="00422FCF">
        <w:t>The Northwest Power Act directs the Council to address the impacts of hydropower dams in the Columbia River Basin on fish and wildlife, but the Council recognizes impacts occur from other causes, too. Accordingly, the Council tracks the status and trends of focal species to provide context to understand the effects of projects funded through the Council’s fish and wildlife program.</w:t>
      </w:r>
    </w:p>
    <w:p w:rsidR="00422FCF" w:rsidRDefault="00422FCF" w:rsidP="00422FCF">
      <w:pPr>
        <w:rPr>
          <w:b/>
        </w:rPr>
      </w:pPr>
    </w:p>
    <w:p w:rsidR="00422FCF" w:rsidRDefault="00422FCF" w:rsidP="00422FCF">
      <w:r>
        <w:t xml:space="preserve">This status and trends information is </w:t>
      </w:r>
      <w:r w:rsidR="00BB10DB">
        <w:t xml:space="preserve">annually updated and </w:t>
      </w:r>
      <w:r>
        <w:t xml:space="preserve">displayed on the subbasin </w:t>
      </w:r>
      <w:hyperlink r:id="rId45" w:tooltip="(You are now leaving the Council’s adopted fish and wildlife program)" w:history="1">
        <w:r w:rsidRPr="00B809CA">
          <w:rPr>
            <w:rStyle w:val="Hyperlink"/>
          </w:rPr>
          <w:t>dashboards</w:t>
        </w:r>
      </w:hyperlink>
      <w:r w:rsidR="00044B65">
        <w:rPr>
          <w:noProof/>
        </w:rPr>
        <w:drawing>
          <wp:inline distT="0" distB="0" distL="0" distR="0">
            <wp:extent cx="114300" cy="114300"/>
            <wp:effectExtent l="19050" t="0" r="0" b="0"/>
            <wp:docPr id="326"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809CA">
        <w:t xml:space="preserve"> and</w:t>
      </w:r>
      <w:r>
        <w:t xml:space="preserve"> reported in the </w:t>
      </w:r>
      <w:hyperlink r:id="rId46" w:tooltip="(You are now leaving the Council’s adopted fish and wildlife program)" w:history="1">
        <w:r>
          <w:rPr>
            <w:rStyle w:val="Hyperlink"/>
          </w:rPr>
          <w:t>high</w:t>
        </w:r>
        <w:r w:rsidR="00185E1A">
          <w:rPr>
            <w:rStyle w:val="Hyperlink"/>
          </w:rPr>
          <w:t>-</w:t>
        </w:r>
        <w:r w:rsidR="000E7413">
          <w:rPr>
            <w:rStyle w:val="Hyperlink"/>
          </w:rPr>
          <w:t>l</w:t>
        </w:r>
        <w:r>
          <w:rPr>
            <w:rStyle w:val="Hyperlink"/>
          </w:rPr>
          <w:t>evel indicators</w:t>
        </w:r>
        <w:r w:rsidRPr="00B809CA">
          <w:rPr>
            <w:rStyle w:val="Hyperlink"/>
          </w:rPr>
          <w:t xml:space="preserve"> report</w:t>
        </w:r>
      </w:hyperlink>
      <w:r>
        <w:t xml:space="preserve"> on the Council’s website. The information comes from subbasin plans, projects funded through the program, and information provided by federal and state fish and wildlife agencies, tribes, and other monitoring entities.</w:t>
      </w:r>
    </w:p>
    <w:p w:rsidR="00422FCF" w:rsidRDefault="00422FCF" w:rsidP="00422FCF"/>
    <w:p w:rsidR="00422FCF" w:rsidRDefault="00422FCF" w:rsidP="00422FCF">
      <w:r w:rsidRPr="00B809CA">
        <w:t>This information is organized by subbasin, focal species and their habitat, and by high</w:t>
      </w:r>
      <w:r w:rsidR="00185E1A">
        <w:t>-</w:t>
      </w:r>
      <w:r w:rsidRPr="00B809CA">
        <w:t>level indicator topics. The information available for reporting on the status and trend of focal species and their habitat continues to improve</w:t>
      </w:r>
      <w:r>
        <w:t>.</w:t>
      </w:r>
    </w:p>
    <w:p w:rsidR="00422FCF" w:rsidRDefault="00422FCF" w:rsidP="00C10721"/>
    <w:p w:rsidR="00096D0B" w:rsidRDefault="00AF5B6D" w:rsidP="007364D5">
      <w:pPr>
        <w:pStyle w:val="Title"/>
      </w:pPr>
      <w:r>
        <w:br w:type="page"/>
      </w:r>
      <w:bookmarkStart w:id="119" w:name="_Toc381691035"/>
      <w:bookmarkStart w:id="120" w:name="_Toc381692843"/>
      <w:bookmarkStart w:id="121" w:name="_Toc381795325"/>
      <w:bookmarkStart w:id="122" w:name="_Toc387149958"/>
      <w:bookmarkStart w:id="123" w:name="_Toc399498904"/>
      <w:bookmarkStart w:id="124" w:name="_Toc381831060"/>
      <w:bookmarkStart w:id="125" w:name="_Toc381865432"/>
      <w:bookmarkStart w:id="126" w:name="_Toc381874754"/>
      <w:bookmarkStart w:id="127" w:name="_Toc383703933"/>
      <w:bookmarkStart w:id="128" w:name="_Toc383767249"/>
      <w:bookmarkStart w:id="129" w:name="_Toc384037369"/>
      <w:bookmarkStart w:id="130" w:name="_Toc384424356"/>
      <w:r w:rsidR="009F4A3E">
        <w:t>Part Three</w:t>
      </w:r>
      <w:r w:rsidR="00096D0B" w:rsidRPr="00A07E9A">
        <w:t xml:space="preserve">: </w:t>
      </w:r>
      <w:r w:rsidR="008341FC">
        <w:t>Basinwide</w:t>
      </w:r>
      <w:bookmarkEnd w:id="119"/>
      <w:bookmarkEnd w:id="120"/>
      <w:bookmarkEnd w:id="121"/>
      <w:r w:rsidR="005159E8">
        <w:t xml:space="preserve"> Vision,</w:t>
      </w:r>
      <w:r w:rsidR="00146357">
        <w:t xml:space="preserve"> </w:t>
      </w:r>
      <w:r w:rsidR="00B809CA">
        <w:t>Scientific</w:t>
      </w:r>
      <w:r w:rsidR="00146357">
        <w:t xml:space="preserve"> Foundation,</w:t>
      </w:r>
      <w:r w:rsidR="005159E8">
        <w:t xml:space="preserve"> </w:t>
      </w:r>
      <w:r w:rsidR="00EB3173">
        <w:t xml:space="preserve">Goals, </w:t>
      </w:r>
      <w:r w:rsidR="005159E8">
        <w:t xml:space="preserve">Objectives, </w:t>
      </w:r>
      <w:r w:rsidR="00146357">
        <w:t xml:space="preserve">and </w:t>
      </w:r>
      <w:r w:rsidR="005159E8">
        <w:t>Strategies</w:t>
      </w:r>
      <w:bookmarkEnd w:id="122"/>
      <w:bookmarkEnd w:id="123"/>
      <w:r w:rsidR="005159E8">
        <w:t xml:space="preserve"> </w:t>
      </w:r>
      <w:bookmarkEnd w:id="124"/>
      <w:bookmarkEnd w:id="125"/>
      <w:bookmarkEnd w:id="126"/>
      <w:bookmarkEnd w:id="127"/>
      <w:bookmarkEnd w:id="128"/>
      <w:bookmarkEnd w:id="129"/>
      <w:bookmarkEnd w:id="130"/>
    </w:p>
    <w:p w:rsidR="007554D7" w:rsidRPr="00A07E9A" w:rsidRDefault="007554D7" w:rsidP="007554D7"/>
    <w:p w:rsidR="004F4B84" w:rsidRDefault="00C10721" w:rsidP="008064DC">
      <w:pPr>
        <w:pStyle w:val="Heading1"/>
        <w:numPr>
          <w:ilvl w:val="0"/>
          <w:numId w:val="164"/>
        </w:numPr>
        <w:ind w:left="360"/>
      </w:pPr>
      <w:bookmarkStart w:id="131" w:name="_Vision_for_the"/>
      <w:bookmarkStart w:id="132" w:name="_Toc381691018"/>
      <w:bookmarkStart w:id="133" w:name="_Toc381692834"/>
      <w:bookmarkStart w:id="134" w:name="_Toc381795316"/>
      <w:bookmarkStart w:id="135" w:name="_Toc381831061"/>
      <w:bookmarkStart w:id="136" w:name="_Toc381865433"/>
      <w:bookmarkStart w:id="137" w:name="_Toc381874755"/>
      <w:bookmarkStart w:id="138" w:name="_Toc383703934"/>
      <w:bookmarkStart w:id="139" w:name="_Toc383767250"/>
      <w:bookmarkStart w:id="140" w:name="_Toc384037370"/>
      <w:bookmarkStart w:id="141" w:name="_Toc384424357"/>
      <w:bookmarkStart w:id="142" w:name="_Toc387149959"/>
      <w:bookmarkStart w:id="143" w:name="_Toc399498905"/>
      <w:bookmarkStart w:id="144" w:name="_Toc381691037"/>
      <w:bookmarkStart w:id="145" w:name="_Toc381692845"/>
      <w:bookmarkStart w:id="146" w:name="_Toc381795327"/>
      <w:bookmarkEnd w:id="131"/>
      <w:r w:rsidRPr="003C4EE9">
        <w:t>Vision for the Columbia River Basin</w:t>
      </w:r>
      <w:bookmarkEnd w:id="132"/>
      <w:bookmarkEnd w:id="133"/>
      <w:bookmarkEnd w:id="134"/>
      <w:bookmarkEnd w:id="135"/>
      <w:bookmarkEnd w:id="136"/>
      <w:bookmarkEnd w:id="137"/>
      <w:bookmarkEnd w:id="138"/>
      <w:bookmarkEnd w:id="139"/>
      <w:bookmarkEnd w:id="140"/>
      <w:bookmarkEnd w:id="141"/>
      <w:bookmarkEnd w:id="142"/>
      <w:bookmarkEnd w:id="143"/>
      <w:r w:rsidRPr="003C4EE9">
        <w:t xml:space="preserve"> </w:t>
      </w:r>
    </w:p>
    <w:p w:rsidR="00C10721" w:rsidRPr="00A07E9A" w:rsidRDefault="00C10721" w:rsidP="00C10721">
      <w:bookmarkStart w:id="147" w:name="a1"/>
      <w:bookmarkEnd w:id="147"/>
      <w:r w:rsidRPr="00A07E9A">
        <w:t>The vision for this program is a Columbia River ecosystem that sustains an abundant, productive, and diverse community of fish and wil</w:t>
      </w:r>
      <w:r>
        <w:t xml:space="preserve">dlife, supported by mitigation </w:t>
      </w:r>
      <w:r w:rsidRPr="00A07E9A">
        <w:t>across the basin for the adverse effects to fish and wildlife caused by the development and operation of the hydrosystem. This envisioned ecosystem provides abundant opportunities for tribal trust and treaty-right harvest</w:t>
      </w:r>
      <w:r w:rsidR="00185E1A">
        <w:t>,</w:t>
      </w:r>
      <w:r w:rsidRPr="00A07E9A">
        <w:t xml:space="preserve"> non-tribal harvest</w:t>
      </w:r>
      <w:r w:rsidR="00185E1A">
        <w:t>,</w:t>
      </w:r>
      <w:r w:rsidRPr="00A07E9A">
        <w:t xml:space="preserve"> and the conditions that allow for </w:t>
      </w:r>
      <w:r w:rsidR="00BE4391">
        <w:t>restoration</w:t>
      </w:r>
      <w:r w:rsidRPr="00A07E9A">
        <w:t xml:space="preserve"> of the fish and wildlife affected by the</w:t>
      </w:r>
      <w:r w:rsidR="00BE4391">
        <w:t xml:space="preserve"> construction and</w:t>
      </w:r>
      <w:r w:rsidRPr="00A07E9A">
        <w:t xml:space="preserve"> operation of the hydrosystem.</w:t>
      </w:r>
    </w:p>
    <w:p w:rsidR="00C10721" w:rsidRPr="00A07E9A" w:rsidRDefault="00C10721" w:rsidP="00C10721"/>
    <w:p w:rsidR="00C10721" w:rsidRDefault="00F641EC" w:rsidP="00C10721">
      <w:r>
        <w:t>T</w:t>
      </w:r>
      <w:r w:rsidR="00C10721" w:rsidRPr="00A07E9A">
        <w:t xml:space="preserve">he vision will be accomplished by protecting and restoring the natural ecological functions, habitats, and biological diversity of the Columbia River Basin. Where this is not feasible, other methods that are compatible with </w:t>
      </w:r>
      <w:r w:rsidR="000B77FE">
        <w:t>self-sustaining</w:t>
      </w:r>
      <w:r w:rsidR="000B77FE" w:rsidRPr="00A07E9A">
        <w:t xml:space="preserve"> </w:t>
      </w:r>
      <w:r w:rsidR="00C10721" w:rsidRPr="00A07E9A">
        <w:t xml:space="preserve">fish and wildlife populations will be used, including certain forms of production of </w:t>
      </w:r>
      <w:r w:rsidR="00F37643">
        <w:t xml:space="preserve">hatchery </w:t>
      </w:r>
      <w:r w:rsidR="00C10721" w:rsidRPr="00A07E9A">
        <w:t>fish. Where impacts have irrevocably changed the ecosystem, the program will protect and enhance habitat and species assemblages compatible with the altered ecosystem</w:t>
      </w:r>
      <w:r w:rsidR="00C10721">
        <w:t>.</w:t>
      </w:r>
    </w:p>
    <w:p w:rsidR="00C10721" w:rsidRDefault="00C10721">
      <w:pPr>
        <w:rPr>
          <w:b/>
          <w:sz w:val="32"/>
          <w:szCs w:val="20"/>
        </w:rPr>
      </w:pPr>
      <w:r>
        <w:br w:type="page"/>
      </w:r>
    </w:p>
    <w:p w:rsidR="005666A9" w:rsidRDefault="00600A91">
      <w:pPr>
        <w:pStyle w:val="Heading1"/>
      </w:pPr>
      <w:bookmarkStart w:id="148" w:name="_Scientific_Foundation_and"/>
      <w:bookmarkStart w:id="149" w:name="_Toc381691024"/>
      <w:bookmarkStart w:id="150" w:name="_Toc381692840"/>
      <w:bookmarkStart w:id="151" w:name="_Toc381795322"/>
      <w:bookmarkStart w:id="152" w:name="_Toc381831062"/>
      <w:bookmarkStart w:id="153" w:name="_Toc381865434"/>
      <w:bookmarkStart w:id="154" w:name="_Toc381874756"/>
      <w:bookmarkStart w:id="155" w:name="_Toc383703935"/>
      <w:bookmarkStart w:id="156" w:name="_Toc383767251"/>
      <w:bookmarkStart w:id="157" w:name="_Toc384037371"/>
      <w:bookmarkStart w:id="158" w:name="_Toc384424358"/>
      <w:bookmarkStart w:id="159" w:name="_Toc387149960"/>
      <w:bookmarkStart w:id="160" w:name="_Toc399498906"/>
      <w:bookmarkEnd w:id="148"/>
      <w:r>
        <w:t>Scientific f</w:t>
      </w:r>
      <w:r w:rsidR="00C10721" w:rsidRPr="00AD02D6">
        <w:t xml:space="preserve">oundation and </w:t>
      </w:r>
      <w:r>
        <w:t>principles of the p</w:t>
      </w:r>
      <w:r w:rsidR="00C10721" w:rsidRPr="00AD02D6">
        <w:t>rogram</w:t>
      </w:r>
      <w:bookmarkEnd w:id="149"/>
      <w:bookmarkEnd w:id="150"/>
      <w:bookmarkEnd w:id="151"/>
      <w:bookmarkEnd w:id="152"/>
      <w:bookmarkEnd w:id="153"/>
      <w:bookmarkEnd w:id="154"/>
      <w:bookmarkEnd w:id="155"/>
      <w:bookmarkEnd w:id="156"/>
      <w:bookmarkEnd w:id="157"/>
      <w:bookmarkEnd w:id="158"/>
      <w:bookmarkEnd w:id="159"/>
      <w:bookmarkEnd w:id="160"/>
    </w:p>
    <w:p w:rsidR="000E7413" w:rsidRPr="00A07E9A" w:rsidRDefault="00EC51C6" w:rsidP="000E7413">
      <w:pPr>
        <w:pStyle w:val="CommentText"/>
        <w:rPr>
          <w:b/>
          <w:bCs/>
          <w:iCs/>
          <w:kern w:val="32"/>
          <w:sz w:val="24"/>
          <w:szCs w:val="24"/>
        </w:rPr>
      </w:pPr>
      <w:r>
        <w:rPr>
          <w:sz w:val="24"/>
          <w:szCs w:val="24"/>
        </w:rPr>
        <w:t>S</w:t>
      </w:r>
      <w:r w:rsidR="006A6981" w:rsidRPr="006A6981">
        <w:rPr>
          <w:sz w:val="24"/>
          <w:szCs w:val="24"/>
        </w:rPr>
        <w:t>ignificant ecological and environmental modifications have occurred in the Columbia River and its tributaries</w:t>
      </w:r>
      <w:r>
        <w:rPr>
          <w:sz w:val="24"/>
          <w:szCs w:val="24"/>
        </w:rPr>
        <w:t>. The Council recognizes that</w:t>
      </w:r>
      <w:r w:rsidR="006A6981" w:rsidRPr="006A6981">
        <w:rPr>
          <w:sz w:val="24"/>
          <w:szCs w:val="24"/>
        </w:rPr>
        <w:t xml:space="preserve"> </w:t>
      </w:r>
      <w:r w:rsidR="00853082" w:rsidRPr="006A6981">
        <w:rPr>
          <w:sz w:val="24"/>
          <w:szCs w:val="24"/>
        </w:rPr>
        <w:t>a combination of actions is</w:t>
      </w:r>
      <w:r w:rsidR="006A6981" w:rsidRPr="006A6981">
        <w:rPr>
          <w:sz w:val="24"/>
          <w:szCs w:val="24"/>
        </w:rPr>
        <w:t xml:space="preserve"> necessary to protect, mitigate</w:t>
      </w:r>
      <w:r w:rsidR="00185E1A">
        <w:rPr>
          <w:sz w:val="24"/>
          <w:szCs w:val="24"/>
        </w:rPr>
        <w:t>,</w:t>
      </w:r>
      <w:r w:rsidR="006A6981" w:rsidRPr="006A6981">
        <w:rPr>
          <w:sz w:val="24"/>
          <w:szCs w:val="24"/>
        </w:rPr>
        <w:t xml:space="preserve"> and enhance the fish, wildlife</w:t>
      </w:r>
      <w:r w:rsidR="00185E1A">
        <w:rPr>
          <w:sz w:val="24"/>
          <w:szCs w:val="24"/>
        </w:rPr>
        <w:t>,</w:t>
      </w:r>
      <w:r w:rsidR="006A6981" w:rsidRPr="006A6981">
        <w:rPr>
          <w:sz w:val="24"/>
          <w:szCs w:val="24"/>
        </w:rPr>
        <w:t xml:space="preserve"> and habitat impacted by the hydrosystem.</w:t>
      </w:r>
      <w:r w:rsidR="000E7413">
        <w:rPr>
          <w:rFonts w:ascii="Times New Roman" w:hAnsi="Times New Roman" w:cs="Times New Roman"/>
          <w:sz w:val="24"/>
          <w:szCs w:val="24"/>
        </w:rPr>
        <w:t xml:space="preserve"> </w:t>
      </w:r>
      <w:r w:rsidR="000E7413" w:rsidRPr="00A07E9A">
        <w:rPr>
          <w:bCs/>
          <w:iCs/>
          <w:kern w:val="32"/>
          <w:sz w:val="24"/>
          <w:szCs w:val="24"/>
        </w:rPr>
        <w:t xml:space="preserve">The Council understands that to succeed in achieving its vision, strategies and actions implemented through the </w:t>
      </w:r>
      <w:r w:rsidR="000E7413">
        <w:rPr>
          <w:bCs/>
          <w:iCs/>
          <w:kern w:val="32"/>
          <w:sz w:val="24"/>
          <w:szCs w:val="24"/>
        </w:rPr>
        <w:t>program</w:t>
      </w:r>
      <w:r w:rsidR="000E7413" w:rsidRPr="00A07E9A">
        <w:rPr>
          <w:bCs/>
          <w:iCs/>
          <w:kern w:val="32"/>
          <w:sz w:val="24"/>
          <w:szCs w:val="24"/>
        </w:rPr>
        <w:t xml:space="preserve"> must be founded on the best available scientific understanding of how to protect, mitigate, and enhance the fish, wildlife, and habitat impacted by the development, operation</w:t>
      </w:r>
      <w:r w:rsidR="00185E1A">
        <w:rPr>
          <w:bCs/>
          <w:iCs/>
          <w:kern w:val="32"/>
          <w:sz w:val="24"/>
          <w:szCs w:val="24"/>
        </w:rPr>
        <w:t>,</w:t>
      </w:r>
      <w:r w:rsidR="000E7413" w:rsidRPr="00A07E9A">
        <w:rPr>
          <w:bCs/>
          <w:iCs/>
          <w:kern w:val="32"/>
          <w:sz w:val="24"/>
          <w:szCs w:val="24"/>
        </w:rPr>
        <w:t xml:space="preserve"> and management of hydroelectric projects. This scientific foundation and guiding scientific principles are provided below</w:t>
      </w:r>
      <w:r w:rsidR="000E7413">
        <w:rPr>
          <w:bCs/>
          <w:iCs/>
          <w:kern w:val="32"/>
          <w:sz w:val="24"/>
          <w:szCs w:val="24"/>
        </w:rPr>
        <w:t>.</w:t>
      </w:r>
    </w:p>
    <w:p w:rsidR="00C10721" w:rsidRPr="00A07E9A" w:rsidRDefault="00C10721" w:rsidP="00C10721">
      <w:pPr>
        <w:rPr>
          <w:b/>
        </w:rPr>
      </w:pPr>
    </w:p>
    <w:p w:rsidR="00C10721" w:rsidRPr="00A07E9A" w:rsidRDefault="00C10721" w:rsidP="00C10721">
      <w:pPr>
        <w:rPr>
          <w:color w:val="000000"/>
        </w:rPr>
      </w:pPr>
      <w:r w:rsidRPr="00A07E9A">
        <w:t xml:space="preserve">The scientific foundation describes our best current understanding of the </w:t>
      </w:r>
      <w:r w:rsidRPr="00B809CA">
        <w:t xml:space="preserve">biological realities that govern how the program’s vision will be accomplished. It is summarized in </w:t>
      </w:r>
      <w:hyperlink r:id="rId47" w:tooltip="(You are now leaving the Council’s adopted fish and wildlife program)" w:history="1">
        <w:r w:rsidRPr="00B809CA">
          <w:rPr>
            <w:rStyle w:val="Hyperlink"/>
          </w:rPr>
          <w:t>Return to the River</w:t>
        </w:r>
      </w:hyperlink>
      <w:r w:rsidR="00C36140" w:rsidRPr="00B809CA">
        <w:rPr>
          <w:noProof/>
        </w:rPr>
        <w:drawing>
          <wp:inline distT="0" distB="0" distL="0" distR="0">
            <wp:extent cx="114300" cy="114300"/>
            <wp:effectExtent l="1905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809CA">
        <w:t xml:space="preserve"> and subsequent reports produced by the</w:t>
      </w:r>
      <w:r w:rsidRPr="00A465BD">
        <w:t xml:space="preserve"> </w:t>
      </w:r>
      <w:hyperlink r:id="rId48" w:tooltip="(You are now leaving the Council’s adopted fish and wildlife program)" w:history="1">
        <w:r w:rsidRPr="00A465BD">
          <w:rPr>
            <w:rStyle w:val="Hyperlink"/>
          </w:rPr>
          <w:t>Independent Scientific Advisory Board.</w:t>
        </w:r>
      </w:hyperlink>
      <w:r w:rsidR="00C36140" w:rsidRPr="00A465BD">
        <w:rPr>
          <w:noProof/>
        </w:rPr>
        <w:drawing>
          <wp:inline distT="0" distB="0" distL="0" distR="0">
            <wp:extent cx="114300" cy="114300"/>
            <wp:effectExtent l="1905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A465BD">
        <w:t xml:space="preserve"> </w:t>
      </w:r>
      <w:r w:rsidRPr="00A465BD">
        <w:rPr>
          <w:color w:val="000000"/>
        </w:rPr>
        <w:t xml:space="preserve">The Council is directed by Congress, through the </w:t>
      </w:r>
      <w:hyperlink r:id="rId49" w:tooltip="(You are now leaving the Council’s adopted fish and wildlife program)" w:history="1">
        <w:r w:rsidR="00344242" w:rsidRPr="00A465BD">
          <w:rPr>
            <w:rStyle w:val="Hyperlink"/>
          </w:rPr>
          <w:t xml:space="preserve">Northwest Power </w:t>
        </w:r>
        <w:r w:rsidRPr="00A465BD">
          <w:rPr>
            <w:rStyle w:val="Hyperlink"/>
          </w:rPr>
          <w:t>Act</w:t>
        </w:r>
      </w:hyperlink>
      <w:r w:rsidR="00C36140">
        <w:rPr>
          <w:noProof/>
          <w:color w:val="000000"/>
        </w:rPr>
        <w:drawing>
          <wp:inline distT="0" distB="0" distL="0" distR="0">
            <wp:extent cx="114300" cy="114300"/>
            <wp:effectExtent l="1905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A07E9A">
        <w:rPr>
          <w:color w:val="000000"/>
        </w:rPr>
        <w:t xml:space="preserve">, to use the best </w:t>
      </w:r>
      <w:r w:rsidRPr="00A07E9A">
        <w:rPr>
          <w:i/>
          <w:color w:val="000000"/>
        </w:rPr>
        <w:t>available</w:t>
      </w:r>
      <w:r w:rsidRPr="00A07E9A">
        <w:rPr>
          <w:color w:val="000000"/>
        </w:rPr>
        <w:t xml:space="preserve"> scientific information in its decisions and to continually improve the program’s scientific understanding.</w:t>
      </w:r>
      <w:r w:rsidRPr="00A07E9A">
        <w:t xml:space="preserve"> The Council’s Independent Scientific Advisory Board is responsible for developing, reviewing, and recommending modifications to the prin</w:t>
      </w:r>
      <w:r w:rsidRPr="00DC21C4">
        <w:t xml:space="preserve">ciples. The </w:t>
      </w:r>
      <w:r w:rsidRPr="00344242">
        <w:t xml:space="preserve">ISAB recently </w:t>
      </w:r>
      <w:r w:rsidRPr="00A465BD">
        <w:t xml:space="preserve">recommended </w:t>
      </w:r>
      <w:hyperlink r:id="rId50" w:tooltip="(You are now leaving the Council’s adopted fish and wildlife program)" w:history="1">
        <w:r w:rsidRPr="00A465BD">
          <w:rPr>
            <w:rStyle w:val="Hyperlink"/>
          </w:rPr>
          <w:t>revised principles</w:t>
        </w:r>
      </w:hyperlink>
      <w:r w:rsidR="00C36140" w:rsidRPr="00A465BD">
        <w:rPr>
          <w:noProof/>
        </w:rPr>
        <w:drawing>
          <wp:inline distT="0" distB="0" distL="0" distR="0">
            <wp:extent cx="114300" cy="114300"/>
            <wp:effectExtent l="1905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A465BD">
        <w:t xml:space="preserve"> that focused on enhancing ecosystem resilience and adaptability</w:t>
      </w:r>
      <w:r w:rsidR="00146357" w:rsidRPr="00A465BD">
        <w:t>.</w:t>
      </w:r>
    </w:p>
    <w:p w:rsidR="00C10721" w:rsidRPr="00A07E9A" w:rsidRDefault="00C10721" w:rsidP="00C10721">
      <w:pPr>
        <w:tabs>
          <w:tab w:val="left" w:pos="2665"/>
        </w:tabs>
      </w:pPr>
      <w:r w:rsidRPr="00A07E9A">
        <w:tab/>
      </w:r>
    </w:p>
    <w:p w:rsidR="00C10721" w:rsidRPr="00A07E9A" w:rsidRDefault="00C10721" w:rsidP="00C10721">
      <w:r w:rsidRPr="00A07E9A">
        <w:t xml:space="preserve">The scientific foundation informs the program’s scientific principles, which summarize our current knowledge at a broad level. </w:t>
      </w:r>
      <w:r w:rsidR="00E4784A">
        <w:t>P</w:t>
      </w:r>
      <w:r w:rsidR="00B34784">
        <w:t>rogram</w:t>
      </w:r>
      <w:r w:rsidRPr="00A07E9A">
        <w:t xml:space="preserve"> measures and actions should be consistent with those principles.</w:t>
      </w:r>
    </w:p>
    <w:p w:rsidR="00C10721" w:rsidRPr="00A07E9A" w:rsidRDefault="00C10721" w:rsidP="00C10721"/>
    <w:p w:rsidR="00C10721" w:rsidRPr="00E63B53" w:rsidRDefault="00C10721" w:rsidP="00E63B53">
      <w:pPr>
        <w:rPr>
          <w:b/>
        </w:rPr>
      </w:pPr>
      <w:bookmarkStart w:id="161" w:name="_Toc206918250"/>
      <w:bookmarkStart w:id="162" w:name="_Toc206918369"/>
      <w:bookmarkStart w:id="163" w:name="_Toc206987355"/>
      <w:bookmarkStart w:id="164" w:name="_Toc207008125"/>
      <w:bookmarkStart w:id="165" w:name="_Toc207008213"/>
      <w:bookmarkStart w:id="166" w:name="_Toc222127086"/>
      <w:bookmarkStart w:id="167" w:name="_Toc381691025"/>
      <w:bookmarkStart w:id="168" w:name="_Toc381692841"/>
      <w:bookmarkStart w:id="169" w:name="_Toc381795323"/>
      <w:bookmarkStart w:id="170" w:name="_Toc381831063"/>
      <w:bookmarkStart w:id="171" w:name="_Toc381865435"/>
      <w:r w:rsidRPr="00E63B53">
        <w:rPr>
          <w:b/>
        </w:rPr>
        <w:t xml:space="preserve">Guiding </w:t>
      </w:r>
      <w:r w:rsidR="00600A91">
        <w:rPr>
          <w:b/>
        </w:rPr>
        <w:t>s</w:t>
      </w:r>
      <w:r w:rsidRPr="00E63B53">
        <w:rPr>
          <w:b/>
        </w:rPr>
        <w:t xml:space="preserve">cientific </w:t>
      </w:r>
      <w:r w:rsidR="00600A91">
        <w:rPr>
          <w:b/>
        </w:rPr>
        <w:t>p</w:t>
      </w:r>
      <w:r w:rsidRPr="00E63B53">
        <w:rPr>
          <w:b/>
        </w:rPr>
        <w:t>rinciples</w:t>
      </w:r>
      <w:bookmarkEnd w:id="161"/>
      <w:bookmarkEnd w:id="162"/>
      <w:bookmarkEnd w:id="163"/>
      <w:bookmarkEnd w:id="164"/>
      <w:bookmarkEnd w:id="165"/>
      <w:bookmarkEnd w:id="166"/>
      <w:bookmarkEnd w:id="167"/>
      <w:bookmarkEnd w:id="168"/>
      <w:bookmarkEnd w:id="169"/>
      <w:bookmarkEnd w:id="170"/>
      <w:bookmarkEnd w:id="171"/>
      <w:r w:rsidRPr="00E63B53">
        <w:rPr>
          <w:b/>
        </w:rPr>
        <w:t xml:space="preserve"> </w:t>
      </w:r>
    </w:p>
    <w:p w:rsidR="00E63B53" w:rsidRDefault="00E63B53" w:rsidP="00E63B53">
      <w:pPr>
        <w:rPr>
          <w:b/>
        </w:rPr>
      </w:pPr>
      <w:bookmarkStart w:id="172" w:name="_Toc381691027"/>
      <w:bookmarkStart w:id="173" w:name="_Toc381865436"/>
    </w:p>
    <w:p w:rsidR="00C10721" w:rsidRPr="00E63B53" w:rsidRDefault="00C10721" w:rsidP="00E63B53">
      <w:pPr>
        <w:rPr>
          <w:b/>
        </w:rPr>
      </w:pPr>
      <w:r w:rsidRPr="00E63B53">
        <w:rPr>
          <w:b/>
        </w:rPr>
        <w:t>Healthy ecosystems sustain abundant, productive, and diverse plants and animals distributed over a wide area</w:t>
      </w:r>
      <w:bookmarkEnd w:id="172"/>
      <w:bookmarkEnd w:id="173"/>
    </w:p>
    <w:p w:rsidR="00C10721" w:rsidRDefault="00C10721" w:rsidP="00C10721">
      <w:pPr>
        <w:pStyle w:val="ListParagraph"/>
        <w:autoSpaceDE w:val="0"/>
        <w:autoSpaceDN w:val="0"/>
        <w:adjustRightInd w:val="0"/>
        <w:ind w:left="0"/>
      </w:pPr>
      <w:r w:rsidRPr="00A07E9A">
        <w:t>An ecosystem includes all living things in a given area, interacting with each other and with the physical environment. This interaction affects the abundance, productivity, and diversity of plants and animals. Taking into account these interactions and the natural limits of ecosystems is critical for successful</w:t>
      </w:r>
      <w:r w:rsidR="00E4784A">
        <w:t>ly</w:t>
      </w:r>
      <w:r w:rsidRPr="00A07E9A">
        <w:t xml:space="preserve"> maintaining, restoring</w:t>
      </w:r>
      <w:r w:rsidR="0041647F">
        <w:t>,</w:t>
      </w:r>
      <w:r w:rsidRPr="00A07E9A">
        <w:t xml:space="preserve"> and enhancing ecosystems</w:t>
      </w:r>
      <w:r>
        <w:t>.</w:t>
      </w:r>
    </w:p>
    <w:p w:rsidR="00C10721" w:rsidRPr="00A07E9A" w:rsidRDefault="00C10721" w:rsidP="00C10721">
      <w:pPr>
        <w:pStyle w:val="ListParagraph"/>
        <w:autoSpaceDE w:val="0"/>
        <w:autoSpaceDN w:val="0"/>
        <w:adjustRightInd w:val="0"/>
        <w:ind w:left="0"/>
      </w:pPr>
    </w:p>
    <w:p w:rsidR="000E7413" w:rsidRPr="00E63B53" w:rsidRDefault="000E7413" w:rsidP="000E7413">
      <w:pPr>
        <w:rPr>
          <w:b/>
        </w:rPr>
      </w:pPr>
      <w:bookmarkStart w:id="174" w:name="_Toc381691028"/>
      <w:bookmarkStart w:id="175" w:name="_Toc381865437"/>
      <w:r w:rsidRPr="00E63B53">
        <w:rPr>
          <w:b/>
        </w:rPr>
        <w:t>Biological diversity allows ecosystems to adapt to environmental changes</w:t>
      </w:r>
      <w:bookmarkEnd w:id="174"/>
      <w:bookmarkEnd w:id="175"/>
    </w:p>
    <w:p w:rsidR="000E7413" w:rsidRDefault="000E7413" w:rsidP="000E7413">
      <w:pPr>
        <w:pStyle w:val="ListParagraph"/>
        <w:autoSpaceDE w:val="0"/>
        <w:autoSpaceDN w:val="0"/>
        <w:adjustRightInd w:val="0"/>
        <w:ind w:left="0"/>
      </w:pPr>
      <w:r w:rsidRPr="00A07E9A">
        <w:t>The natural diversity of species, populations, genes, and life history traits contributes to ecosystem stability and adaptability to environmental change. The loss of locally adapted populations can reduce species diversity in an ecosystem. Introducing non-native species can increase diversity but can also disturb the connections between native species and reduce their ability to adapt and survive. Management actions are most meaningful over the long term when they contribute to the diversity of locally adapted populations of native species and also to the habitats needed to support them.</w:t>
      </w:r>
    </w:p>
    <w:p w:rsidR="00C10721" w:rsidRPr="00A07E9A" w:rsidRDefault="00C10721" w:rsidP="00C10721">
      <w:pPr>
        <w:pStyle w:val="ListParagraph"/>
        <w:autoSpaceDE w:val="0"/>
        <w:autoSpaceDN w:val="0"/>
        <w:adjustRightInd w:val="0"/>
        <w:ind w:left="0"/>
      </w:pPr>
    </w:p>
    <w:p w:rsidR="000E7413" w:rsidRPr="00E63B53" w:rsidRDefault="000E7413" w:rsidP="000E7413">
      <w:pPr>
        <w:rPr>
          <w:b/>
        </w:rPr>
      </w:pPr>
      <w:bookmarkStart w:id="176" w:name="_Toc381691029"/>
      <w:bookmarkStart w:id="177" w:name="_Toc381865438"/>
      <w:r w:rsidRPr="00E63B53">
        <w:rPr>
          <w:b/>
        </w:rPr>
        <w:t>Ecosystem conditions affect the well-being of all species including humans</w:t>
      </w:r>
      <w:bookmarkEnd w:id="176"/>
      <w:bookmarkEnd w:id="177"/>
      <w:r w:rsidRPr="00E63B53">
        <w:rPr>
          <w:b/>
        </w:rPr>
        <w:t xml:space="preserve"> </w:t>
      </w:r>
    </w:p>
    <w:p w:rsidR="000E7413" w:rsidRPr="00A07E9A" w:rsidRDefault="000E7413" w:rsidP="000E7413">
      <w:pPr>
        <w:pStyle w:val="ListParagraph"/>
        <w:autoSpaceDE w:val="0"/>
        <w:autoSpaceDN w:val="0"/>
        <w:adjustRightInd w:val="0"/>
        <w:ind w:left="0"/>
      </w:pPr>
      <w:r w:rsidRPr="00A07E9A">
        <w:t>Humans are integral parts of ecosystems. Our actions have a pervasive impact on the structure, function, and resilience of ecosystems, while at the same time, our health and well-being are tied to ecosystem conditions. Having ecosystems that can respond to change contributes to healthy ecosystems that support healthy species and human populations. A landscape perspective and management approach is necessary to maintain redundancies and diversity that allow ecosystems to be resilient to unexpected changes.</w:t>
      </w:r>
    </w:p>
    <w:p w:rsidR="000E7413" w:rsidRPr="00A07E9A" w:rsidRDefault="000E7413" w:rsidP="000E7413">
      <w:pPr>
        <w:pStyle w:val="ListParagraph"/>
        <w:autoSpaceDE w:val="0"/>
        <w:autoSpaceDN w:val="0"/>
        <w:adjustRightInd w:val="0"/>
        <w:ind w:left="1440"/>
      </w:pPr>
    </w:p>
    <w:p w:rsidR="000E7413" w:rsidRPr="00E63B53" w:rsidRDefault="000E7413" w:rsidP="000E7413">
      <w:pPr>
        <w:rPr>
          <w:b/>
        </w:rPr>
      </w:pPr>
      <w:bookmarkStart w:id="178" w:name="_Toc381691031"/>
      <w:bookmarkStart w:id="179" w:name="_Toc381865439"/>
      <w:bookmarkStart w:id="180" w:name="_Toc381691033"/>
      <w:bookmarkStart w:id="181" w:name="_Toc381865441"/>
      <w:r w:rsidRPr="00E63B53">
        <w:rPr>
          <w:b/>
        </w:rPr>
        <w:t>Cultural and biological diversity is the key to surviving changes</w:t>
      </w:r>
      <w:bookmarkEnd w:id="178"/>
      <w:bookmarkEnd w:id="179"/>
      <w:r w:rsidRPr="00E63B53">
        <w:rPr>
          <w:b/>
        </w:rPr>
        <w:t xml:space="preserve"> </w:t>
      </w:r>
    </w:p>
    <w:p w:rsidR="000E7413" w:rsidRDefault="000E7413" w:rsidP="000E7413">
      <w:pPr>
        <w:pStyle w:val="ListParagraph"/>
        <w:autoSpaceDE w:val="0"/>
        <w:autoSpaceDN w:val="0"/>
        <w:adjustRightInd w:val="0"/>
        <w:ind w:left="0"/>
      </w:pPr>
      <w:r w:rsidRPr="00A07E9A">
        <w:t>Ecosystems change over time, increasing or decreasing benefits to species, including humans. Biological diversity in species and their populations makes this adaptability possible. Similarly, the cultural diversity of people and communities represented by learned behaviors, ideas, values, and institutions allows for society to adapt to these changes.</w:t>
      </w:r>
    </w:p>
    <w:p w:rsidR="000E7413" w:rsidRPr="00A07E9A" w:rsidRDefault="000E7413" w:rsidP="000E7413">
      <w:pPr>
        <w:pStyle w:val="ListParagraph"/>
        <w:autoSpaceDE w:val="0"/>
        <w:autoSpaceDN w:val="0"/>
        <w:adjustRightInd w:val="0"/>
        <w:ind w:left="0"/>
      </w:pPr>
    </w:p>
    <w:p w:rsidR="000E7413" w:rsidRPr="00E63B53" w:rsidRDefault="000E7413" w:rsidP="000E7413">
      <w:pPr>
        <w:rPr>
          <w:b/>
        </w:rPr>
      </w:pPr>
      <w:bookmarkStart w:id="182" w:name="_Toc381691032"/>
      <w:bookmarkStart w:id="183" w:name="_Toc381865440"/>
      <w:r w:rsidRPr="00E63B53">
        <w:rPr>
          <w:b/>
        </w:rPr>
        <w:t>Ecosystem management should be adaptive and experimental</w:t>
      </w:r>
      <w:bookmarkEnd w:id="182"/>
      <w:bookmarkEnd w:id="183"/>
      <w:r w:rsidRPr="00E63B53">
        <w:rPr>
          <w:b/>
        </w:rPr>
        <w:t xml:space="preserve">   </w:t>
      </w:r>
    </w:p>
    <w:p w:rsidR="000E7413" w:rsidRDefault="000E7413" w:rsidP="000E7413">
      <w:pPr>
        <w:pStyle w:val="ListParagraph"/>
        <w:autoSpaceDE w:val="0"/>
        <w:autoSpaceDN w:val="0"/>
        <w:adjustRightInd w:val="0"/>
        <w:ind w:left="0"/>
      </w:pPr>
      <w:r w:rsidRPr="00A07E9A">
        <w:t>Ecosystems are complex, they change constantly, and our</w:t>
      </w:r>
      <w:r w:rsidRPr="00A07E9A">
        <w:rPr>
          <w:b/>
          <w:i/>
        </w:rPr>
        <w:t xml:space="preserve"> </w:t>
      </w:r>
      <w:r w:rsidRPr="00A07E9A">
        <w:t xml:space="preserve">understanding of them is limited. In response, </w:t>
      </w:r>
      <w:r>
        <w:t>natural resource</w:t>
      </w:r>
      <w:r w:rsidRPr="00A07E9A">
        <w:t xml:space="preserve"> managers must strive to improve their knowledge and be adaptable to include information as it is learned. Using a structured process of learning can contribute to new scientific knowledge that informs decisions.</w:t>
      </w:r>
    </w:p>
    <w:p w:rsidR="000E7413" w:rsidRPr="00A07E9A" w:rsidRDefault="000E7413" w:rsidP="000E7413">
      <w:pPr>
        <w:pStyle w:val="ListParagraph"/>
        <w:autoSpaceDE w:val="0"/>
        <w:autoSpaceDN w:val="0"/>
        <w:adjustRightInd w:val="0"/>
        <w:ind w:left="0"/>
      </w:pPr>
    </w:p>
    <w:p w:rsidR="00C10721" w:rsidRPr="00E63B53" w:rsidRDefault="00C10721" w:rsidP="00E63B53">
      <w:pPr>
        <w:rPr>
          <w:b/>
        </w:rPr>
      </w:pPr>
      <w:r w:rsidRPr="00E63B53">
        <w:rPr>
          <w:b/>
        </w:rPr>
        <w:t>Ecosystem management can only succeed by considering people</w:t>
      </w:r>
      <w:bookmarkEnd w:id="180"/>
      <w:bookmarkEnd w:id="181"/>
    </w:p>
    <w:p w:rsidR="00C10721" w:rsidRPr="00A07E9A" w:rsidRDefault="00C10721" w:rsidP="00E63B53">
      <w:pPr>
        <w:pStyle w:val="ListParagraph"/>
        <w:autoSpaceDE w:val="0"/>
        <w:autoSpaceDN w:val="0"/>
        <w:adjustRightInd w:val="0"/>
        <w:ind w:left="0"/>
        <w:rPr>
          <w:sz w:val="12"/>
        </w:rPr>
      </w:pPr>
      <w:r w:rsidRPr="00A07E9A">
        <w:t>People live in ecosystems. Understanding what’s important to people about the places they live, sharing scientific information, developing communication networks, and creating partnerships that enhance collaboration can make management actions more sustainable. Aligning policies with the appropriate level of governance can also improve effectiveness</w:t>
      </w:r>
      <w:r w:rsidR="0041647F">
        <w:t>. R</w:t>
      </w:r>
      <w:r w:rsidRPr="00A07E9A">
        <w:t>ecognizing that local actions can affect socioeconomic outcomes at regional, national, or international scales will increase the effectiveness and efficiency of management actions.</w:t>
      </w:r>
    </w:p>
    <w:p w:rsidR="00C10721" w:rsidRPr="00A07E9A" w:rsidRDefault="00C10721" w:rsidP="00C10721">
      <w:pPr>
        <w:rPr>
          <w:highlight w:val="lightGray"/>
        </w:rPr>
        <w:sectPr w:rsidR="00C10721" w:rsidRPr="00A07E9A" w:rsidSect="00E64A57">
          <w:pgSz w:w="12240" w:h="15840" w:code="1"/>
          <w:pgMar w:top="1440" w:right="1800" w:bottom="1440" w:left="1800" w:header="720" w:footer="907" w:gutter="0"/>
          <w:lnNumType w:countBy="1"/>
          <w:cols w:space="720"/>
          <w:noEndnote/>
          <w:docGrid w:linePitch="326"/>
        </w:sectPr>
      </w:pPr>
    </w:p>
    <w:p w:rsidR="005666A9" w:rsidRDefault="00A554C6">
      <w:pPr>
        <w:pStyle w:val="Heading1"/>
      </w:pPr>
      <w:bookmarkStart w:id="184" w:name="_Objectives_-_What"/>
      <w:bookmarkStart w:id="185" w:name="_Toc381831064"/>
      <w:bookmarkStart w:id="186" w:name="_Toc381865442"/>
      <w:bookmarkStart w:id="187" w:name="_Toc381874757"/>
      <w:bookmarkStart w:id="188" w:name="_Toc383703936"/>
      <w:bookmarkStart w:id="189" w:name="_Toc383767252"/>
      <w:bookmarkStart w:id="190" w:name="_Toc384037372"/>
      <w:bookmarkStart w:id="191" w:name="_Toc384424359"/>
      <w:bookmarkStart w:id="192" w:name="_Toc387149961"/>
      <w:bookmarkStart w:id="193" w:name="_Toc399498907"/>
      <w:bookmarkEnd w:id="184"/>
      <w:r>
        <w:t xml:space="preserve">Goals and </w:t>
      </w:r>
      <w:r w:rsidR="007554D7">
        <w:t xml:space="preserve">Objectives </w:t>
      </w:r>
      <w:r w:rsidR="00C10721">
        <w:t xml:space="preserve">- </w:t>
      </w:r>
      <w:r>
        <w:t>the</w:t>
      </w:r>
      <w:r w:rsidRPr="00A07E9A">
        <w:t xml:space="preserve"> </w:t>
      </w:r>
      <w:r w:rsidR="00600A91">
        <w:t>c</w:t>
      </w:r>
      <w:r w:rsidR="00970B61" w:rsidRPr="00A07E9A">
        <w:t xml:space="preserve">hanges </w:t>
      </w:r>
      <w:r w:rsidR="00A7416A" w:rsidRPr="00A07E9A">
        <w:t>we</w:t>
      </w:r>
      <w:r w:rsidR="00970B61" w:rsidRPr="00A07E9A">
        <w:t xml:space="preserve"> </w:t>
      </w:r>
      <w:r>
        <w:t>want</w:t>
      </w:r>
      <w:r w:rsidR="00970B61" w:rsidRPr="00A07E9A">
        <w:t xml:space="preserve"> to</w:t>
      </w:r>
      <w:bookmarkEnd w:id="144"/>
      <w:bookmarkEnd w:id="145"/>
      <w:bookmarkEnd w:id="146"/>
      <w:r w:rsidR="007554D7">
        <w:t xml:space="preserve"> </w:t>
      </w:r>
      <w:r w:rsidR="00600A91">
        <w:t>a</w:t>
      </w:r>
      <w:r w:rsidR="00C10721">
        <w:t>chieve</w:t>
      </w:r>
      <w:bookmarkEnd w:id="185"/>
      <w:bookmarkEnd w:id="186"/>
      <w:bookmarkEnd w:id="187"/>
      <w:bookmarkEnd w:id="188"/>
      <w:bookmarkEnd w:id="189"/>
      <w:bookmarkEnd w:id="190"/>
      <w:bookmarkEnd w:id="191"/>
      <w:bookmarkEnd w:id="192"/>
      <w:bookmarkEnd w:id="193"/>
    </w:p>
    <w:p w:rsidR="008D20E9" w:rsidRPr="005B5598" w:rsidRDefault="00600A91" w:rsidP="00E14FBE">
      <w:pPr>
        <w:pStyle w:val="Heading2"/>
        <w:numPr>
          <w:ilvl w:val="0"/>
          <w:numId w:val="117"/>
        </w:numPr>
        <w:ind w:left="360"/>
        <w:rPr>
          <w:i/>
        </w:rPr>
      </w:pPr>
      <w:bookmarkStart w:id="194" w:name="_Toc383767253"/>
      <w:bookmarkStart w:id="195" w:name="_Toc384037373"/>
      <w:bookmarkStart w:id="196" w:name="_Toc384424360"/>
      <w:bookmarkStart w:id="197" w:name="_Toc387149962"/>
      <w:bookmarkStart w:id="198" w:name="_Toc399498908"/>
      <w:r w:rsidRPr="005B5598">
        <w:rPr>
          <w:i/>
        </w:rPr>
        <w:t>Program g</w:t>
      </w:r>
      <w:r w:rsidR="008D20E9" w:rsidRPr="005B5598">
        <w:rPr>
          <w:i/>
        </w:rPr>
        <w:t xml:space="preserve">oals and </w:t>
      </w:r>
      <w:r w:rsidRPr="005B5598">
        <w:rPr>
          <w:i/>
        </w:rPr>
        <w:t>quantitative o</w:t>
      </w:r>
      <w:r w:rsidR="008D20E9" w:rsidRPr="005B5598">
        <w:rPr>
          <w:i/>
        </w:rPr>
        <w:t>bjectives</w:t>
      </w:r>
      <w:bookmarkEnd w:id="194"/>
      <w:bookmarkEnd w:id="195"/>
      <w:bookmarkEnd w:id="196"/>
      <w:bookmarkEnd w:id="197"/>
      <w:bookmarkEnd w:id="198"/>
    </w:p>
    <w:p w:rsidR="00AA12EC" w:rsidRDefault="00AA12EC" w:rsidP="00AA12EC">
      <w:r>
        <w:t>The program aims to rebuild healthy, naturally producing fish and wildlife populations adversely affected by the construction and operation of hydroelectric dams in the Columbia River Basin. It accomplishes this by protecting, mitigating, and enhancing habitats and biological systems.</w:t>
      </w:r>
    </w:p>
    <w:p w:rsidR="00AA12EC" w:rsidRPr="00B809CA" w:rsidRDefault="00AA12EC" w:rsidP="00AA12EC"/>
    <w:p w:rsidR="00AA12EC" w:rsidRPr="00B809CA" w:rsidRDefault="00AA12EC" w:rsidP="00AA12EC">
      <w:r w:rsidRPr="00B809CA">
        <w:t>Existing reports</w:t>
      </w:r>
      <w:r w:rsidRPr="00B809CA">
        <w:rPr>
          <w:rStyle w:val="FootnoteReference"/>
        </w:rPr>
        <w:footnoteReference w:id="1"/>
      </w:r>
      <w:r w:rsidRPr="00B809CA">
        <w:t xml:space="preserve"> provide a framework for understanding the magnitude of salmon and steelhead losses. Mitigating for the loss of other anadromous fish, such as lamprey and eulachon, and native resident fish such as bull trout, cutthroat trout, kokanee, and sturgeon</w:t>
      </w:r>
      <w:r w:rsidR="00C328F2">
        <w:t>,</w:t>
      </w:r>
      <w:r w:rsidRPr="00B809CA">
        <w:t xml:space="preserve"> </w:t>
      </w:r>
      <w:r w:rsidR="00C328F2">
        <w:t>is</w:t>
      </w:r>
      <w:r w:rsidRPr="00B809CA">
        <w:t xml:space="preserve"> equally important [see program strategies: </w:t>
      </w:r>
      <w:hyperlink w:anchor="_Lamprey_1" w:history="1">
        <w:r w:rsidRPr="00B809CA">
          <w:rPr>
            <w:rStyle w:val="Hyperlink"/>
          </w:rPr>
          <w:t>lamprey</w:t>
        </w:r>
      </w:hyperlink>
      <w:r w:rsidRPr="00B809CA">
        <w:t xml:space="preserve">, </w:t>
      </w:r>
      <w:hyperlink w:anchor="_Eulachon" w:history="1">
        <w:r w:rsidRPr="00F97393">
          <w:rPr>
            <w:rStyle w:val="Hyperlink"/>
          </w:rPr>
          <w:t>eulachon</w:t>
        </w:r>
      </w:hyperlink>
      <w:r w:rsidRPr="00B809CA">
        <w:t xml:space="preserve">, </w:t>
      </w:r>
      <w:hyperlink w:anchor="_Wild_Fish_Strategy" w:history="1">
        <w:r w:rsidRPr="00B809CA">
          <w:rPr>
            <w:rStyle w:val="Hyperlink"/>
          </w:rPr>
          <w:t>wild fish</w:t>
        </w:r>
      </w:hyperlink>
      <w:r w:rsidRPr="00B809CA">
        <w:t xml:space="preserve">, </w:t>
      </w:r>
      <w:hyperlink w:anchor="_Resident_fish_mitigation_3" w:history="1">
        <w:r w:rsidRPr="00F97393">
          <w:rPr>
            <w:rStyle w:val="Hyperlink"/>
          </w:rPr>
          <w:t>resident fish mitigation</w:t>
        </w:r>
      </w:hyperlink>
      <w:r w:rsidRPr="00B809CA">
        <w:t xml:space="preserve">, </w:t>
      </w:r>
      <w:r w:rsidRPr="0060039D">
        <w:t>mainstem</w:t>
      </w:r>
      <w:r w:rsidRPr="00B809CA">
        <w:t xml:space="preserve"> hydrosystem </w:t>
      </w:r>
      <w:hyperlink w:anchor="_Mainstem_Hydrosystem_Flow" w:history="1">
        <w:r w:rsidRPr="0060039D">
          <w:rPr>
            <w:rStyle w:val="Hyperlink"/>
          </w:rPr>
          <w:t>flow and passage operations</w:t>
        </w:r>
      </w:hyperlink>
      <w:r w:rsidRPr="00B809CA">
        <w:t>.</w:t>
      </w:r>
      <w:r>
        <w:t>]</w:t>
      </w:r>
      <w:r w:rsidRPr="00B809CA">
        <w:t xml:space="preserve"> The program also maintains a commitment to mitigate for </w:t>
      </w:r>
      <w:hyperlink w:anchor="_Wildlife_Mitigation_Sub-strategy" w:history="1">
        <w:r w:rsidRPr="00B809CA">
          <w:rPr>
            <w:rStyle w:val="Hyperlink"/>
          </w:rPr>
          <w:t>wildlife</w:t>
        </w:r>
      </w:hyperlink>
      <w:r w:rsidRPr="00B809CA">
        <w:t xml:space="preserve"> losses.</w:t>
      </w:r>
    </w:p>
    <w:p w:rsidR="00AA12EC" w:rsidRPr="00B809CA" w:rsidRDefault="00AA12EC" w:rsidP="00AA12EC"/>
    <w:p w:rsidR="00044B65" w:rsidRDefault="00AA12EC">
      <w:pPr>
        <w:pStyle w:val="NormalWeb"/>
        <w:spacing w:before="0" w:beforeAutospacing="0" w:after="0" w:afterAutospacing="0"/>
        <w:rPr>
          <w:color w:val="000000"/>
        </w:rPr>
      </w:pPr>
      <w:r w:rsidRPr="009C2F6D">
        <w:t xml:space="preserve">The program includes </w:t>
      </w:r>
      <w:hyperlink w:anchor="_Subbasin_and_Basinwide" w:history="1">
        <w:r w:rsidRPr="009C2F6D">
          <w:rPr>
            <w:rStyle w:val="Hyperlink"/>
          </w:rPr>
          <w:t>qualitative goal statements and quantitative objectives</w:t>
        </w:r>
      </w:hyperlink>
      <w:r w:rsidRPr="009C2F6D">
        <w:t xml:space="preserve"> to prioritize the work. </w:t>
      </w:r>
      <w:r w:rsidRPr="009C2F6D">
        <w:rPr>
          <w:color w:val="000000"/>
        </w:rPr>
        <w:t xml:space="preserve">The </w:t>
      </w:r>
      <w:r w:rsidR="00DD6CDB">
        <w:rPr>
          <w:color w:val="000000"/>
        </w:rPr>
        <w:t>p</w:t>
      </w:r>
      <w:r w:rsidRPr="009C2F6D">
        <w:rPr>
          <w:color w:val="000000"/>
        </w:rPr>
        <w:t>rogram continues to include a set of quantitative goals and related timelines for anadromous fish. These include, among others, increasing total adult salmon and steelhead runs to an average of 5 million annually by 2025 in a manner that emphasizes the populations that originate above Bonneville Dam and supports tribal and non-tribal harvest, and achiev</w:t>
      </w:r>
      <w:r w:rsidR="004A218A">
        <w:rPr>
          <w:color w:val="000000"/>
        </w:rPr>
        <w:t>es</w:t>
      </w:r>
      <w:r w:rsidRPr="009C2F6D">
        <w:rPr>
          <w:color w:val="000000"/>
        </w:rPr>
        <w:t xml:space="preserve"> smolt-to-adult return rates in the 2-6 percent range (minimum 2 percent; average 4 percent) for listed Snake River and upper Columbia salmon and steelhead.</w:t>
      </w:r>
      <w:r w:rsidR="00852A22">
        <w:rPr>
          <w:color w:val="000000"/>
        </w:rPr>
        <w:t xml:space="preserve"> </w:t>
      </w:r>
      <w:r w:rsidR="00852A22" w:rsidRPr="00852A22">
        <w:rPr>
          <w:color w:val="000000"/>
        </w:rPr>
        <w:t>As part of an effort to refine objectives, the region should also consider the ISAB’s recommendation to redefine the 2 to 6-percent smolt-to-adult ratio (SAR) objective to reflect the survival of populations needed to achieve recovery</w:t>
      </w:r>
      <w:r w:rsidR="00852A22">
        <w:rPr>
          <w:color w:val="000000"/>
        </w:rPr>
        <w:t xml:space="preserve"> and </w:t>
      </w:r>
      <w:r w:rsidR="00852A22" w:rsidRPr="00852A22">
        <w:rPr>
          <w:color w:val="000000"/>
        </w:rPr>
        <w:t>harvest goals</w:t>
      </w:r>
      <w:r w:rsidR="00852A22">
        <w:rPr>
          <w:color w:val="000000"/>
        </w:rPr>
        <w:t xml:space="preserve">. </w:t>
      </w:r>
      <w:r w:rsidRPr="009C2F6D">
        <w:rPr>
          <w:color w:val="000000"/>
        </w:rPr>
        <w:t>The ability of the region to achieve these goals will depend on the coordinated action</w:t>
      </w:r>
      <w:r w:rsidR="000031D4">
        <w:rPr>
          <w:color w:val="000000"/>
        </w:rPr>
        <w:t>s of many parties to improve fi</w:t>
      </w:r>
      <w:r w:rsidRPr="009C2F6D">
        <w:rPr>
          <w:color w:val="000000"/>
        </w:rPr>
        <w:t xml:space="preserve">sh habitat and passage, improve hatchery operations, and limit harvest of potential spawners. </w:t>
      </w:r>
      <w:r w:rsidRPr="009C2F6D">
        <w:t>The qualitative goal statements describe the changes needed to achieve the program’s basinwide vision. Progress in achieving these qualitative goal statements is measured using quantitative objectives. The vision and goal statements guide the development of the objectives (see Figure 4</w:t>
      </w:r>
      <w:r w:rsidRPr="009C2F6D">
        <w:rPr>
          <w:i/>
        </w:rPr>
        <w:t xml:space="preserve"> </w:t>
      </w:r>
      <w:r w:rsidRPr="0029603D">
        <w:t>for an overview of this format</w:t>
      </w:r>
      <w:r w:rsidRPr="009C2F6D">
        <w:rPr>
          <w:i/>
        </w:rPr>
        <w:t>)</w:t>
      </w:r>
      <w:r w:rsidRPr="009C2F6D">
        <w:t>.</w:t>
      </w:r>
    </w:p>
    <w:p w:rsidR="00AA12EC" w:rsidRDefault="00AA12EC" w:rsidP="00AA12EC"/>
    <w:p w:rsidR="00AA12EC" w:rsidRDefault="00AA12EC" w:rsidP="00AA12EC">
      <w:r>
        <w:t>How p</w:t>
      </w:r>
      <w:r w:rsidRPr="0004631A">
        <w:t xml:space="preserve">rogress </w:t>
      </w:r>
      <w:r>
        <w:t xml:space="preserve">is monitored and evaluated is described in the </w:t>
      </w:r>
      <w:hyperlink w:anchor="AdaptiveManagement" w:history="1">
        <w:r w:rsidRPr="00662C04">
          <w:rPr>
            <w:rStyle w:val="Hyperlink"/>
          </w:rPr>
          <w:t>adaptive management</w:t>
        </w:r>
      </w:hyperlink>
      <w:r>
        <w:t xml:space="preserve"> strategy. It’s also </w:t>
      </w:r>
      <w:r w:rsidRPr="0004631A">
        <w:t xml:space="preserve">reported using fish and wildlife indicators on the </w:t>
      </w:r>
      <w:r w:rsidR="00091A19">
        <w:t>subbasin</w:t>
      </w:r>
      <w:r w:rsidR="00091A19" w:rsidRPr="00A465BD">
        <w:t xml:space="preserve"> </w:t>
      </w:r>
      <w:hyperlink r:id="rId51" w:tooltip="(You are now leaving the Council’s adopted fish and wildlife program)" w:history="1">
        <w:r w:rsidRPr="00A465BD">
          <w:rPr>
            <w:rStyle w:val="Hyperlink"/>
          </w:rPr>
          <w:t>dashboard</w:t>
        </w:r>
      </w:hyperlink>
      <w:r w:rsidRPr="00A465BD">
        <w:rPr>
          <w:noProof/>
        </w:rPr>
        <w:drawing>
          <wp:inline distT="0" distB="0" distL="0" distR="0">
            <wp:extent cx="114300" cy="114300"/>
            <wp:effectExtent l="19050" t="0" r="0" b="0"/>
            <wp:docPr id="348"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A465BD">
        <w:t xml:space="preserve"> and the high-level indicators in the program’s </w:t>
      </w:r>
      <w:hyperlink r:id="rId52" w:tooltip="(You are now leaving the Council’s adopted fish and wildlife program)" w:history="1">
        <w:r w:rsidRPr="00A465BD">
          <w:rPr>
            <w:rStyle w:val="Hyperlink"/>
          </w:rPr>
          <w:t>H</w:t>
        </w:r>
        <w:r>
          <w:rPr>
            <w:rStyle w:val="Hyperlink"/>
          </w:rPr>
          <w:t>igh</w:t>
        </w:r>
        <w:r w:rsidR="00597FD3">
          <w:rPr>
            <w:rStyle w:val="Hyperlink"/>
          </w:rPr>
          <w:t>-</w:t>
        </w:r>
        <w:r w:rsidRPr="00A465BD">
          <w:rPr>
            <w:rStyle w:val="Hyperlink"/>
          </w:rPr>
          <w:t>L</w:t>
        </w:r>
        <w:r>
          <w:rPr>
            <w:rStyle w:val="Hyperlink"/>
          </w:rPr>
          <w:t xml:space="preserve">evel </w:t>
        </w:r>
        <w:r w:rsidRPr="00A465BD">
          <w:rPr>
            <w:rStyle w:val="Hyperlink"/>
          </w:rPr>
          <w:t>I</w:t>
        </w:r>
        <w:r>
          <w:rPr>
            <w:rStyle w:val="Hyperlink"/>
          </w:rPr>
          <w:t>ndicator</w:t>
        </w:r>
        <w:r w:rsidRPr="00A465BD">
          <w:rPr>
            <w:rStyle w:val="Hyperlink"/>
          </w:rPr>
          <w:t xml:space="preserve"> report</w:t>
        </w:r>
      </w:hyperlink>
      <w:r w:rsidRPr="00A465BD">
        <w:rPr>
          <w:noProof/>
        </w:rPr>
        <w:drawing>
          <wp:inline distT="0" distB="0" distL="0" distR="0">
            <wp:extent cx="114300" cy="114300"/>
            <wp:effectExtent l="19050" t="0" r="0" b="0"/>
            <wp:docPr id="358"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A465BD">
        <w:t>. These program-level goals</w:t>
      </w:r>
      <w:r w:rsidRPr="0004631A">
        <w:t xml:space="preserve"> and objectives also provide guidance for </w:t>
      </w:r>
      <w:hyperlink r:id="rId53" w:history="1">
        <w:r w:rsidRPr="0060039D">
          <w:rPr>
            <w:rStyle w:val="Hyperlink"/>
          </w:rPr>
          <w:t>subbasin</w:t>
        </w:r>
      </w:hyperlink>
      <w:r>
        <w:t>-</w:t>
      </w:r>
      <w:r w:rsidRPr="0004631A">
        <w:t>level</w:t>
      </w:r>
      <w:r w:rsidR="0060039D">
        <w:t xml:space="preserve"> and other goals and objectives</w:t>
      </w:r>
      <w:r w:rsidRPr="005A7E63">
        <w:t>.</w:t>
      </w:r>
      <w:r w:rsidR="00597FD3" w:rsidDel="00597FD3">
        <w:t xml:space="preserve"> </w:t>
      </w:r>
      <w:r>
        <w:t>A</w:t>
      </w:r>
      <w:r w:rsidRPr="0004631A">
        <w:t>chiev</w:t>
      </w:r>
      <w:r>
        <w:t>ing</w:t>
      </w:r>
      <w:r w:rsidRPr="0004631A">
        <w:t xml:space="preserve"> these quantitative objectives depend</w:t>
      </w:r>
      <w:r>
        <w:t>s</w:t>
      </w:r>
      <w:r w:rsidRPr="0004631A">
        <w:t xml:space="preserve"> on the coordinated actions of many parties</w:t>
      </w:r>
      <w:r>
        <w:t>.</w:t>
      </w:r>
    </w:p>
    <w:p w:rsidR="00C55DCA" w:rsidRDefault="00C55DCA" w:rsidP="00C55DCA"/>
    <w:p w:rsidR="00AA12EC" w:rsidRDefault="00AA12EC" w:rsidP="00C55DCA">
      <w:pPr>
        <w:rPr>
          <w:b/>
        </w:rPr>
      </w:pPr>
      <w:r>
        <w:rPr>
          <w:b/>
        </w:rPr>
        <w:t>Principles guiding the program goals and objectives</w:t>
      </w:r>
    </w:p>
    <w:p w:rsidR="00AA12EC" w:rsidRDefault="0097722B" w:rsidP="00AA12EC">
      <w:pPr>
        <w:pStyle w:val="ListParagraph"/>
        <w:widowControl w:val="0"/>
        <w:ind w:left="0"/>
        <w:contextualSpacing w:val="0"/>
      </w:pPr>
      <w:r>
        <w:t>P</w:t>
      </w:r>
      <w:r w:rsidR="00597FD3">
        <w:t>rogram goals and objectives should be:</w:t>
      </w:r>
    </w:p>
    <w:p w:rsidR="00AA12EC" w:rsidRDefault="00AA12EC" w:rsidP="00AA12EC">
      <w:pPr>
        <w:pStyle w:val="ListParagraph"/>
        <w:widowControl w:val="0"/>
        <w:numPr>
          <w:ilvl w:val="0"/>
          <w:numId w:val="183"/>
        </w:numPr>
        <w:ind w:left="360"/>
        <w:contextualSpacing w:val="0"/>
        <w:rPr>
          <w:color w:val="212121"/>
          <w:w w:val="105"/>
        </w:rPr>
      </w:pPr>
      <w:r>
        <w:rPr>
          <w:color w:val="212121"/>
          <w:w w:val="105"/>
        </w:rPr>
        <w:t>Consistent with</w:t>
      </w:r>
      <w:r w:rsidRPr="00C671C7">
        <w:rPr>
          <w:color w:val="212121"/>
          <w:w w:val="105"/>
        </w:rPr>
        <w:t xml:space="preserve"> the </w:t>
      </w:r>
      <w:r w:rsidR="00597FD3">
        <w:rPr>
          <w:color w:val="212121"/>
          <w:w w:val="105"/>
        </w:rPr>
        <w:t>p</w:t>
      </w:r>
      <w:r>
        <w:rPr>
          <w:color w:val="212121"/>
          <w:w w:val="105"/>
        </w:rPr>
        <w:t xml:space="preserve">rogram </w:t>
      </w:r>
      <w:r w:rsidRPr="00C671C7">
        <w:rPr>
          <w:color w:val="212121"/>
          <w:w w:val="105"/>
        </w:rPr>
        <w:t>vision statement</w:t>
      </w:r>
    </w:p>
    <w:p w:rsidR="00AA12EC" w:rsidRPr="00C671C7" w:rsidRDefault="00597FD3" w:rsidP="00AA12EC">
      <w:pPr>
        <w:pStyle w:val="ListParagraph"/>
        <w:widowControl w:val="0"/>
        <w:numPr>
          <w:ilvl w:val="0"/>
          <w:numId w:val="183"/>
        </w:numPr>
        <w:ind w:left="360"/>
        <w:contextualSpacing w:val="0"/>
      </w:pPr>
      <w:r>
        <w:t xml:space="preserve">Designed to achieve </w:t>
      </w:r>
      <w:r w:rsidR="00AA12EC">
        <w:t>the</w:t>
      </w:r>
      <w:r w:rsidR="00AA12EC" w:rsidRPr="00AE6B82">
        <w:t xml:space="preserve"> ecosystem functions necessary to </w:t>
      </w:r>
      <w:r w:rsidR="00AA12EC" w:rsidRPr="00C671C7">
        <w:t>restore healthy, self-sustaining</w:t>
      </w:r>
      <w:r>
        <w:t>,</w:t>
      </w:r>
      <w:r w:rsidR="00AA12EC" w:rsidRPr="00C671C7">
        <w:t xml:space="preserve"> and harvestable populations of native fish and wildlife </w:t>
      </w:r>
      <w:r w:rsidR="00AA12EC">
        <w:t>in</w:t>
      </w:r>
      <w:r w:rsidR="00AA12EC" w:rsidRPr="00C671C7">
        <w:t xml:space="preserve"> the Columbia </w:t>
      </w:r>
      <w:r>
        <w:t xml:space="preserve">River </w:t>
      </w:r>
      <w:r w:rsidR="00AA12EC" w:rsidRPr="00C671C7">
        <w:t>Basin</w:t>
      </w:r>
    </w:p>
    <w:p w:rsidR="00AA12EC" w:rsidRDefault="00597FD3" w:rsidP="00AA12EC">
      <w:pPr>
        <w:pStyle w:val="ListParagraph"/>
        <w:widowControl w:val="0"/>
        <w:numPr>
          <w:ilvl w:val="0"/>
          <w:numId w:val="183"/>
        </w:numPr>
        <w:ind w:left="360"/>
        <w:contextualSpacing w:val="0"/>
      </w:pPr>
      <w:r>
        <w:t xml:space="preserve">Designed to provide a measurement of </w:t>
      </w:r>
      <w:r w:rsidR="00AA12EC">
        <w:t>program success</w:t>
      </w:r>
      <w:r w:rsidR="00AA12EC" w:rsidRPr="00C671C7">
        <w:t xml:space="preserve"> by achie</w:t>
      </w:r>
      <w:r w:rsidR="00AA12EC">
        <w:t>ving the program’s fish</w:t>
      </w:r>
      <w:r w:rsidR="00AA12EC" w:rsidRPr="00C671C7">
        <w:t xml:space="preserve"> species and population </w:t>
      </w:r>
      <w:r w:rsidR="00AA12EC">
        <w:t>abundance, productivity, spatial distribution</w:t>
      </w:r>
      <w:r>
        <w:t>,</w:t>
      </w:r>
      <w:r w:rsidR="00AA12EC">
        <w:t xml:space="preserve"> and diversity </w:t>
      </w:r>
      <w:r w:rsidR="00AA12EC" w:rsidRPr="00C671C7">
        <w:t>objectives</w:t>
      </w:r>
      <w:r w:rsidR="00AA12EC">
        <w:t>.</w:t>
      </w:r>
    </w:p>
    <w:p w:rsidR="00AA12EC" w:rsidRPr="0004631A" w:rsidRDefault="00AA12EC" w:rsidP="00AA12EC">
      <w:pPr>
        <w:pStyle w:val="ListParagraph"/>
        <w:numPr>
          <w:ilvl w:val="0"/>
          <w:numId w:val="183"/>
        </w:numPr>
        <w:ind w:left="360"/>
      </w:pPr>
      <w:r>
        <w:t>Implement</w:t>
      </w:r>
      <w:r w:rsidR="0097722B">
        <w:t>ed in a manner that allows</w:t>
      </w:r>
      <w:r>
        <w:t xml:space="preserve"> s</w:t>
      </w:r>
      <w:r w:rsidRPr="00C671C7">
        <w:t xml:space="preserve">ufficient monitoring and evaluation, and provisions for adaptive management, to ensure that </w:t>
      </w:r>
      <w:r>
        <w:t>progress toward objectives can be tracked,</w:t>
      </w:r>
      <w:r w:rsidRPr="00C671C7">
        <w:t xml:space="preserve"> and that future management </w:t>
      </w:r>
      <w:r>
        <w:t>can respond</w:t>
      </w:r>
      <w:r w:rsidRPr="00C671C7">
        <w:t xml:space="preserve"> to new information and strategies.</w:t>
      </w:r>
    </w:p>
    <w:p w:rsidR="00AA12EC" w:rsidRPr="00AA12EC" w:rsidRDefault="00AA12EC" w:rsidP="00C55DCA">
      <w:pPr>
        <w:rPr>
          <w:b/>
        </w:rPr>
      </w:pPr>
    </w:p>
    <w:p w:rsidR="00C55DCA" w:rsidRPr="00344242" w:rsidRDefault="00C55DCA" w:rsidP="00C55DCA">
      <w:pPr>
        <w:rPr>
          <w:b/>
        </w:rPr>
      </w:pPr>
      <w:r w:rsidRPr="00344242">
        <w:rPr>
          <w:b/>
        </w:rPr>
        <w:t xml:space="preserve">Themes for </w:t>
      </w:r>
      <w:r w:rsidR="008E6C72" w:rsidRPr="00344242">
        <w:rPr>
          <w:b/>
        </w:rPr>
        <w:t>p</w:t>
      </w:r>
      <w:r w:rsidRPr="00344242">
        <w:rPr>
          <w:b/>
        </w:rPr>
        <w:t xml:space="preserve">rogram </w:t>
      </w:r>
      <w:r w:rsidR="008E6C72" w:rsidRPr="00344242">
        <w:rPr>
          <w:b/>
        </w:rPr>
        <w:t>g</w:t>
      </w:r>
      <w:r w:rsidRPr="00344242">
        <w:rPr>
          <w:b/>
        </w:rPr>
        <w:t xml:space="preserve">oals and </w:t>
      </w:r>
      <w:r w:rsidR="008E6C72" w:rsidRPr="00344242">
        <w:rPr>
          <w:b/>
        </w:rPr>
        <w:t>o</w:t>
      </w:r>
      <w:r w:rsidRPr="00344242">
        <w:rPr>
          <w:b/>
        </w:rPr>
        <w:t>bjectives</w:t>
      </w:r>
      <w:r w:rsidRPr="00344242">
        <w:rPr>
          <w:rStyle w:val="FootnoteReference"/>
          <w:b/>
        </w:rPr>
        <w:footnoteReference w:id="2"/>
      </w:r>
      <w:r w:rsidRPr="00344242">
        <w:rPr>
          <w:b/>
        </w:rPr>
        <w:t xml:space="preserve"> </w:t>
      </w:r>
    </w:p>
    <w:p w:rsidR="00600A91" w:rsidRDefault="002A4E31" w:rsidP="0097722B">
      <w:pPr>
        <w:ind w:left="1800" w:hanging="1800"/>
      </w:pPr>
      <w:r>
        <w:t>Theme One:</w:t>
      </w:r>
      <w:r w:rsidR="0097722B">
        <w:tab/>
      </w:r>
      <w:r w:rsidR="00C55DCA" w:rsidRPr="00AA12EC">
        <w:rPr>
          <w:i/>
        </w:rPr>
        <w:t>Protect and enhance habitat to provide a home for species</w:t>
      </w:r>
    </w:p>
    <w:p w:rsidR="00600A91" w:rsidRDefault="008E6C72" w:rsidP="0097722B">
      <w:pPr>
        <w:ind w:left="1800" w:hanging="1800"/>
      </w:pPr>
      <w:r>
        <w:t>Theme Two:</w:t>
      </w:r>
      <w:r w:rsidR="0097722B">
        <w:tab/>
      </w:r>
      <w:r w:rsidR="00C55DCA" w:rsidRPr="00AA12EC">
        <w:rPr>
          <w:i/>
        </w:rPr>
        <w:t xml:space="preserve">Ensure species survival by promoting </w:t>
      </w:r>
      <w:r w:rsidR="00817D3B" w:rsidRPr="00AA12EC">
        <w:rPr>
          <w:i/>
        </w:rPr>
        <w:t xml:space="preserve">abundance, </w:t>
      </w:r>
      <w:r w:rsidR="00C55DCA" w:rsidRPr="00AA12EC">
        <w:rPr>
          <w:i/>
        </w:rPr>
        <w:t>diversity and adaptability</w:t>
      </w:r>
    </w:p>
    <w:p w:rsidR="00600A91" w:rsidRDefault="008E6C72" w:rsidP="0097722B">
      <w:pPr>
        <w:ind w:left="1800" w:hanging="1800"/>
      </w:pPr>
      <w:r>
        <w:t>Theme Three:</w:t>
      </w:r>
      <w:r w:rsidR="0097722B">
        <w:tab/>
      </w:r>
      <w:r w:rsidR="00C55DCA" w:rsidRPr="00AA12EC">
        <w:rPr>
          <w:i/>
        </w:rPr>
        <w:t>Compensate for a wide range of hydrosystem impacts</w:t>
      </w:r>
    </w:p>
    <w:p w:rsidR="00600A91" w:rsidRDefault="008E6C72" w:rsidP="0097722B">
      <w:pPr>
        <w:ind w:left="1800" w:hanging="1800"/>
      </w:pPr>
      <w:r>
        <w:t>Theme Four:</w:t>
      </w:r>
      <w:r w:rsidR="0097722B">
        <w:tab/>
      </w:r>
      <w:r w:rsidR="00C55DCA" w:rsidRPr="00AA12EC">
        <w:rPr>
          <w:i/>
        </w:rPr>
        <w:t xml:space="preserve">Engage </w:t>
      </w:r>
      <w:r w:rsidR="00EF0A31" w:rsidRPr="00AA12EC">
        <w:rPr>
          <w:i/>
        </w:rPr>
        <w:t xml:space="preserve">the </w:t>
      </w:r>
      <w:r w:rsidR="00C55DCA" w:rsidRPr="00AA12EC">
        <w:rPr>
          <w:i/>
        </w:rPr>
        <w:t>public</w:t>
      </w:r>
    </w:p>
    <w:p w:rsidR="00AA12EC" w:rsidRDefault="00AA12EC" w:rsidP="00AA12EC">
      <w:pPr>
        <w:pStyle w:val="ListParagraph"/>
        <w:ind w:left="360"/>
      </w:pPr>
    </w:p>
    <w:p w:rsidR="00AA12EC" w:rsidRDefault="00AA12EC">
      <w:pPr>
        <w:ind w:left="360"/>
      </w:pPr>
    </w:p>
    <w:p w:rsidR="00C55DCA" w:rsidRDefault="00C55DCA" w:rsidP="00C55DCA"/>
    <w:p w:rsidR="00C55DCA" w:rsidRDefault="00FA7CFA" w:rsidP="00C55DCA">
      <w:pPr>
        <w:rPr>
          <w:noProof/>
        </w:rPr>
      </w:pPr>
      <w:r>
        <w:rPr>
          <w:noProof/>
        </w:rPr>
      </w:r>
      <w:r>
        <w:rPr>
          <w:noProof/>
        </w:rPr>
        <w:pict>
          <v:shapetype id="_x0000_t202" coordsize="21600,21600" o:spt="202" path="m,l,21600r21600,l21600,xe">
            <v:stroke joinstyle="miter"/>
            <v:path gradientshapeok="t" o:connecttype="rect"/>
          </v:shapetype>
          <v:shape id="_x0000_s1029" type="#_x0000_t202" style="width:452.25pt;height:363.45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29">
              <w:txbxContent>
                <w:p w:rsidR="00EF4BD1" w:rsidRDefault="00EF4BD1" w:rsidP="00B1482C">
                  <w:pPr>
                    <w:keepNext/>
                  </w:pPr>
                  <w:r w:rsidRPr="002C46D0">
                    <w:rPr>
                      <w:noProof/>
                    </w:rPr>
                    <w:drawing>
                      <wp:inline distT="0" distB="0" distL="0" distR="0">
                        <wp:extent cx="5560695" cy="3528903"/>
                        <wp:effectExtent l="0" t="0" r="0" b="0"/>
                        <wp:docPr id="11"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84699" cy="5765445"/>
                                  <a:chOff x="-855099" y="1353507"/>
                                  <a:chExt cx="9084699" cy="5765445"/>
                                </a:xfrm>
                              </a:grpSpPr>
                              <a:grpSp>
                                <a:nvGrpSpPr>
                                  <a:cNvPr id="2" name="Group 85"/>
                                  <a:cNvGrpSpPr/>
                                </a:nvGrpSpPr>
                                <a:grpSpPr>
                                  <a:xfrm>
                                    <a:off x="63826" y="1447800"/>
                                    <a:ext cx="6870375" cy="3352800"/>
                                    <a:chOff x="291885" y="1370738"/>
                                    <a:chExt cx="6812154" cy="3371764"/>
                                  </a:xfrm>
                                </a:grpSpPr>
                                <a:sp>
                                  <a:nvSpPr>
                                    <a:cNvPr id="7" name="Rounded Rectangle 6"/>
                                    <a:cNvSpPr/>
                                  </a:nvSpPr>
                                  <a:spPr>
                                    <a:xfrm>
                                      <a:off x="291885" y="1370738"/>
                                      <a:ext cx="5754393" cy="459786"/>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2000" b="1" dirty="0" smtClean="0">
                                            <a:solidFill>
                                              <a:schemeClr val="tx1"/>
                                            </a:solidFill>
                                            <a:latin typeface="Arial Narrow" pitchFamily="34" charset="0"/>
                                          </a:rPr>
                                          <a:t>Vision</a:t>
                                        </a:r>
                                        <a:r>
                                          <a:rPr lang="en-US" sz="2000" dirty="0" smtClean="0">
                                            <a:solidFill>
                                              <a:schemeClr val="tx1"/>
                                            </a:solidFill>
                                            <a:latin typeface="Arial Narrow" pitchFamily="34" charset="0"/>
                                          </a:rPr>
                                          <a:t> - what we want to achieve</a:t>
                                        </a:r>
                                        <a:endParaRPr lang="en-US" sz="2000" dirty="0">
                                          <a:solidFill>
                                            <a:schemeClr val="tx1"/>
                                          </a:solidFill>
                                          <a:latin typeface="Arial Narrow"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1664132" y="3746299"/>
                                      <a:ext cx="5439907" cy="996203"/>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2000" b="1" dirty="0" smtClean="0">
                                            <a:solidFill>
                                              <a:schemeClr val="tx1"/>
                                            </a:solidFill>
                                            <a:latin typeface="Arial Narrow" pitchFamily="34" charset="0"/>
                                          </a:rPr>
                                          <a:t>Strategies and Measures - </a:t>
                                        </a:r>
                                        <a:r>
                                          <a:rPr lang="en-US" sz="2000" dirty="0" smtClean="0">
                                            <a:solidFill>
                                              <a:schemeClr val="tx1"/>
                                            </a:solidFill>
                                            <a:latin typeface="Arial Narrow" pitchFamily="34" charset="0"/>
                                          </a:rPr>
                                          <a:t>what we do that we believe will result in the quantitative change described in the objectives to reach program goals and </a:t>
                                        </a:r>
                                        <a:r>
                                          <a:rPr lang="en-US" sz="2000" dirty="0" smtClean="0">
                                            <a:solidFill>
                                              <a:schemeClr val="tx1"/>
                                            </a:solidFill>
                                            <a:latin typeface="Arial Narrow" pitchFamily="34" charset="0"/>
                                          </a:rPr>
                                          <a:t>vision </a:t>
                                        </a:r>
                                        <a:endParaRPr lang="en-US" sz="2000" dirty="0" smtClean="0">
                                          <a:solidFill>
                                            <a:schemeClr val="tx1"/>
                                          </a:solidFill>
                                          <a:latin typeface="Arial Narrow"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6" name="Rounded Rectangle 25"/>
                                  <a:cNvSpPr/>
                                </a:nvSpPr>
                                <a:spPr>
                                  <a:xfrm>
                                    <a:off x="381000" y="1981200"/>
                                    <a:ext cx="5867400" cy="83820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endParaRPr lang="en-US" sz="2000" dirty="0" smtClean="0">
                                        <a:solidFill>
                                          <a:schemeClr val="tx1"/>
                                        </a:solidFill>
                                        <a:latin typeface="Arial Narrow" pitchFamily="34" charset="0"/>
                                      </a:endParaRPr>
                                    </a:p>
                                    <a:p>
                                      <a:endParaRPr lang="en-US" sz="2000" dirty="0">
                                        <a:solidFill>
                                          <a:schemeClr val="tx1"/>
                                        </a:solidFill>
                                        <a:latin typeface="Arial Narrow" pitchFamily="34" charset="0"/>
                                      </a:endParaRPr>
                                    </a:p>
                                    <a:p>
                                      <a:r>
                                        <a:rPr lang="en-US" sz="2000" b="1" dirty="0" smtClean="0">
                                          <a:solidFill>
                                            <a:schemeClr val="tx1"/>
                                          </a:solidFill>
                                          <a:latin typeface="Arial Narrow" pitchFamily="34" charset="0"/>
                                        </a:rPr>
                                        <a:t>Qualitative Goals </a:t>
                                      </a:r>
                                      <a:r>
                                        <a:rPr lang="en-US" sz="2000" dirty="0" smtClean="0">
                                          <a:solidFill>
                                            <a:schemeClr val="tx1"/>
                                          </a:solidFill>
                                          <a:latin typeface="Arial Narrow" pitchFamily="34" charset="0"/>
                                        </a:rPr>
                                        <a:t>- what needs to change in the basin's habitat and species populations to meet our vision </a:t>
                                      </a:r>
                                    </a:p>
                                    <a:p>
                                      <a:endParaRPr lang="en-US" sz="2000" dirty="0" smtClean="0">
                                        <a:solidFill>
                                          <a:schemeClr val="tx1"/>
                                        </a:solidFill>
                                        <a:latin typeface="Arial Narrow" pitchFamily="34" charset="0"/>
                                      </a:endParaRPr>
                                    </a:p>
                                    <a:p>
                                      <a:endParaRPr lang="en-US" sz="2000" dirty="0">
                                        <a:solidFill>
                                          <a:schemeClr val="tx1"/>
                                        </a:solidFill>
                                        <a:latin typeface="Arial Narrow"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ounded Rectangle 36"/>
                                  <a:cNvSpPr/>
                                </a:nvSpPr>
                                <a:spPr>
                                  <a:xfrm>
                                    <a:off x="1981200" y="4953000"/>
                                    <a:ext cx="5715000" cy="91440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2000" b="1" dirty="0" smtClean="0">
                                          <a:solidFill>
                                            <a:schemeClr val="tx1"/>
                                          </a:solidFill>
                                          <a:latin typeface="Arial Narrow" pitchFamily="34" charset="0"/>
                                        </a:rPr>
                                        <a:t>Adaptive Management Strategy </a:t>
                                      </a:r>
                                      <a:r>
                                        <a:rPr lang="en-US" sz="2000" b="1" dirty="0" smtClean="0">
                                          <a:solidFill>
                                            <a:schemeClr val="tx1"/>
                                          </a:solidFill>
                                          <a:latin typeface="Arial Narrow" pitchFamily="34" charset="0"/>
                                        </a:rPr>
                                        <a:t>– </a:t>
                                      </a:r>
                                      <a:r>
                                        <a:rPr lang="en-US" sz="2000" dirty="0" smtClean="0">
                                          <a:solidFill>
                                            <a:schemeClr val="tx1"/>
                                          </a:solidFill>
                                          <a:latin typeface="Arial Narrow" pitchFamily="34" charset="0"/>
                                        </a:rPr>
                                        <a:t>how we </a:t>
                                      </a:r>
                                      <a:r>
                                        <a:rPr lang="en-US" sz="2000" dirty="0" smtClean="0">
                                          <a:solidFill>
                                            <a:schemeClr val="tx1"/>
                                          </a:solidFill>
                                          <a:latin typeface="Arial Narrow" pitchFamily="34" charset="0"/>
                                        </a:rPr>
                                        <a:t>assess </a:t>
                                      </a:r>
                                      <a:r>
                                        <a:rPr lang="en-US" sz="2000" dirty="0" smtClean="0">
                                          <a:solidFill>
                                            <a:schemeClr val="tx1"/>
                                          </a:solidFill>
                                          <a:latin typeface="Arial Narrow" pitchFamily="34" charset="0"/>
                                        </a:rPr>
                                        <a:t>progress of </a:t>
                                      </a:r>
                                      <a:r>
                                        <a:rPr lang="en-US" sz="2000" dirty="0" smtClean="0">
                                          <a:solidFill>
                                            <a:schemeClr val="tx1"/>
                                          </a:solidFill>
                                          <a:latin typeface="Arial Narrow" pitchFamily="34" charset="0"/>
                                        </a:rPr>
                                        <a:t>measures that implement </a:t>
                                      </a:r>
                                      <a:r>
                                        <a:rPr lang="en-US" sz="2000" dirty="0" smtClean="0">
                                          <a:solidFill>
                                            <a:schemeClr val="tx1"/>
                                          </a:solidFill>
                                          <a:latin typeface="Arial Narrow" pitchFamily="34" charset="0"/>
                                        </a:rPr>
                                        <a:t>strategies through </a:t>
                                      </a:r>
                                      <a:r>
                                        <a:rPr lang="en-US" sz="2000" dirty="0" smtClean="0">
                                          <a:solidFill>
                                            <a:schemeClr val="tx1"/>
                                          </a:solidFill>
                                          <a:latin typeface="Arial Narrow" pitchFamily="34" charset="0"/>
                                        </a:rPr>
                                        <a:t>research</a:t>
                                      </a:r>
                                      <a:r>
                                        <a:rPr lang="en-US" sz="2000" dirty="0" smtClean="0">
                                          <a:solidFill>
                                            <a:schemeClr val="tx1"/>
                                          </a:solidFill>
                                          <a:latin typeface="Arial Narrow" pitchFamily="34" charset="0"/>
                                        </a:rPr>
                                        <a:t>, </a:t>
                                      </a:r>
                                      <a:r>
                                        <a:rPr lang="en-US" sz="2000" dirty="0" smtClean="0">
                                          <a:solidFill>
                                            <a:schemeClr val="tx1"/>
                                          </a:solidFill>
                                          <a:latin typeface="Arial Narrow" pitchFamily="34" charset="0"/>
                                        </a:rPr>
                                        <a:t>monitoring</a:t>
                                      </a:r>
                                      <a:r>
                                        <a:rPr lang="en-US" sz="2000" dirty="0" smtClean="0">
                                          <a:solidFill>
                                            <a:schemeClr val="tx1"/>
                                          </a:solidFill>
                                          <a:latin typeface="Arial Narrow" pitchFamily="34" charset="0"/>
                                        </a:rPr>
                                        <a:t>, </a:t>
                                      </a:r>
                                      <a:r>
                                        <a:rPr lang="en-US" sz="2000" dirty="0" smtClean="0">
                                          <a:solidFill>
                                            <a:schemeClr val="tx1"/>
                                          </a:solidFill>
                                          <a:latin typeface="Arial Narrow" pitchFamily="34" charset="0"/>
                                        </a:rPr>
                                        <a:t>evaluation, and data management</a:t>
                                      </a:r>
                                      <a:endParaRPr lang="en-US" sz="2000" dirty="0">
                                        <a:solidFill>
                                          <a:schemeClr val="tx1"/>
                                        </a:solidFill>
                                        <a:latin typeface="Arial Narrow"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Rounded Rectangle 39"/>
                                  <a:cNvSpPr/>
                                </a:nvSpPr>
                                <a:spPr>
                                  <a:xfrm>
                                    <a:off x="2438400" y="6019800"/>
                                    <a:ext cx="5410200" cy="60960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2000" b="1" dirty="0" smtClean="0">
                                          <a:solidFill>
                                            <a:schemeClr val="tx1"/>
                                          </a:solidFill>
                                          <a:latin typeface="Arial Narrow" pitchFamily="34" charset="0"/>
                                        </a:rPr>
                                        <a:t>Indicators</a:t>
                                      </a:r>
                                      <a:r>
                                        <a:rPr lang="en-US" sz="2000" dirty="0" smtClean="0">
                                          <a:solidFill>
                                            <a:schemeClr val="tx1"/>
                                          </a:solidFill>
                                          <a:latin typeface="Arial Narrow" pitchFamily="34" charset="0"/>
                                        </a:rPr>
                                        <a:t>  - </a:t>
                                      </a:r>
                                      <a:r>
                                        <a:rPr lang="en-US" sz="2000" dirty="0" smtClean="0">
                                          <a:solidFill>
                                            <a:schemeClr val="tx1"/>
                                          </a:solidFill>
                                          <a:latin typeface="Arial Narrow" pitchFamily="34" charset="0"/>
                                        </a:rPr>
                                        <a:t>how we track </a:t>
                                      </a:r>
                                      <a:r>
                                        <a:rPr lang="en-US" sz="2000" dirty="0" smtClean="0">
                                          <a:solidFill>
                                            <a:schemeClr val="tx1"/>
                                          </a:solidFill>
                                          <a:latin typeface="Arial Narrow" pitchFamily="34" charset="0"/>
                                        </a:rPr>
                                        <a:t>progress being made towards program goals and quantitative objectives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ounded Rectangle 29"/>
                                  <a:cNvSpPr/>
                                </a:nvSpPr>
                                <a:spPr>
                                  <a:xfrm>
                                    <a:off x="990600" y="2971800"/>
                                    <a:ext cx="5562600" cy="685800"/>
                                  </a:xfrm>
                                  <a:prstGeom prst="roundRect">
                                    <a:avLst/>
                                  </a:prstGeom>
                                  <a:solidFill>
                                    <a:schemeClr val="accent3">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2000" b="1" dirty="0" smtClean="0">
                                          <a:solidFill>
                                            <a:schemeClr val="tx1"/>
                                          </a:solidFill>
                                          <a:latin typeface="Arial Narrow" pitchFamily="34" charset="0"/>
                                        </a:rPr>
                                        <a:t>Quantitative Objectives </a:t>
                                      </a:r>
                                      <a:r>
                                        <a:rPr lang="en-US" sz="2000" dirty="0" smtClean="0">
                                          <a:solidFill>
                                            <a:schemeClr val="tx1"/>
                                          </a:solidFill>
                                          <a:latin typeface="Arial Narrow" pitchFamily="34" charset="0"/>
                                        </a:rPr>
                                        <a:t>- the quantity of needed change to meet the goals </a:t>
                                      </a:r>
                                      <a:endParaRPr lang="en-US" sz="2000" dirty="0">
                                        <a:solidFill>
                                          <a:schemeClr val="tx1"/>
                                        </a:solidFill>
                                        <a:latin typeface="Arial Narrow"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3" name="Shape 32"/>
                                  <a:cNvCxnSpPr>
                                    <a:stCxn id="7" idx="1"/>
                                    <a:endCxn id="26" idx="1"/>
                                  </a:cNvCxnSpPr>
                                </a:nvCxnSpPr>
                                <a:spPr>
                                  <a:xfrm rot="10800000" flipH="1" flipV="1">
                                    <a:off x="63826" y="1676400"/>
                                    <a:ext cx="317174" cy="723900"/>
                                  </a:xfrm>
                                  <a:prstGeom prst="bentConnector3">
                                    <a:avLst>
                                      <a:gd name="adj1" fmla="val -72074"/>
                                    </a:avLst>
                                  </a:prstGeom>
                                  <a:ln w="57150">
                                    <a:solidFill>
                                      <a:schemeClr val="accent3">
                                        <a:lumMod val="50000"/>
                                      </a:schemeClr>
                                    </a:solidFill>
                                    <a:tailEnd type="arrow"/>
                                  </a:ln>
                                </a:spPr>
                                <a:style>
                                  <a:lnRef idx="1">
                                    <a:schemeClr val="dk1"/>
                                  </a:lnRef>
                                  <a:fillRef idx="0">
                                    <a:schemeClr val="dk1"/>
                                  </a:fillRef>
                                  <a:effectRef idx="0">
                                    <a:schemeClr val="dk1"/>
                                  </a:effectRef>
                                  <a:fontRef idx="minor">
                                    <a:schemeClr val="tx1"/>
                                  </a:fontRef>
                                </a:style>
                              </a:cxnSp>
                              <a:cxnSp>
                                <a:nvCxnSpPr>
                                  <a:cNvPr id="35" name="Shape 32"/>
                                  <a:cNvCxnSpPr>
                                    <a:stCxn id="26" idx="1"/>
                                    <a:endCxn id="30" idx="1"/>
                                  </a:cNvCxnSpPr>
                                </a:nvCxnSpPr>
                                <a:spPr>
                                  <a:xfrm rot="10800000" flipH="1" flipV="1">
                                    <a:off x="381000" y="2400300"/>
                                    <a:ext cx="609600" cy="914400"/>
                                  </a:xfrm>
                                  <a:prstGeom prst="bentConnector3">
                                    <a:avLst>
                                      <a:gd name="adj1" fmla="val -37500"/>
                                    </a:avLst>
                                  </a:prstGeom>
                                  <a:ln w="57150">
                                    <a:solidFill>
                                      <a:schemeClr val="accent3">
                                        <a:lumMod val="50000"/>
                                      </a:schemeClr>
                                    </a:solidFill>
                                    <a:tailEnd type="arrow"/>
                                  </a:ln>
                                </a:spPr>
                                <a:style>
                                  <a:lnRef idx="1">
                                    <a:schemeClr val="dk1"/>
                                  </a:lnRef>
                                  <a:fillRef idx="0">
                                    <a:schemeClr val="dk1"/>
                                  </a:fillRef>
                                  <a:effectRef idx="0">
                                    <a:schemeClr val="dk1"/>
                                  </a:effectRef>
                                  <a:fontRef idx="minor">
                                    <a:schemeClr val="tx1"/>
                                  </a:fontRef>
                                </a:style>
                              </a:cxnSp>
                              <a:cxnSp>
                                <a:nvCxnSpPr>
                                  <a:cNvPr id="39" name="Shape 32"/>
                                  <a:cNvCxnSpPr>
                                    <a:stCxn id="30" idx="1"/>
                                    <a:endCxn id="8" idx="1"/>
                                  </a:cNvCxnSpPr>
                                </a:nvCxnSpPr>
                                <a:spPr>
                                  <a:xfrm rot="10800000" flipH="1" flipV="1">
                                    <a:off x="990599" y="3314700"/>
                                    <a:ext cx="457201" cy="990600"/>
                                  </a:xfrm>
                                  <a:prstGeom prst="bentConnector3">
                                    <a:avLst>
                                      <a:gd name="adj1" fmla="val -50000"/>
                                    </a:avLst>
                                  </a:prstGeom>
                                  <a:ln w="57150">
                                    <a:solidFill>
                                      <a:schemeClr val="accent3">
                                        <a:lumMod val="50000"/>
                                      </a:schemeClr>
                                    </a:solidFill>
                                    <a:tailEnd type="arrow"/>
                                  </a:ln>
                                </a:spPr>
                                <a:style>
                                  <a:lnRef idx="1">
                                    <a:schemeClr val="dk1"/>
                                  </a:lnRef>
                                  <a:fillRef idx="0">
                                    <a:schemeClr val="dk1"/>
                                  </a:fillRef>
                                  <a:effectRef idx="0">
                                    <a:schemeClr val="dk1"/>
                                  </a:effectRef>
                                  <a:fontRef idx="minor">
                                    <a:schemeClr val="tx1"/>
                                  </a:fontRef>
                                </a:style>
                              </a:cxnSp>
                              <a:cxnSp>
                                <a:nvCxnSpPr>
                                  <a:cNvPr id="46" name="Shape 32"/>
                                  <a:cNvCxnSpPr>
                                    <a:stCxn id="8" idx="1"/>
                                    <a:endCxn id="37" idx="1"/>
                                  </a:cNvCxnSpPr>
                                </a:nvCxnSpPr>
                                <a:spPr>
                                  <a:xfrm rot="10800000" flipH="1" flipV="1">
                                    <a:off x="1447800" y="4305300"/>
                                    <a:ext cx="533399" cy="1104900"/>
                                  </a:xfrm>
                                  <a:prstGeom prst="bentConnector3">
                                    <a:avLst>
                                      <a:gd name="adj1" fmla="val -42857"/>
                                    </a:avLst>
                                  </a:prstGeom>
                                  <a:ln w="57150">
                                    <a:solidFill>
                                      <a:schemeClr val="accent3">
                                        <a:lumMod val="50000"/>
                                      </a:schemeClr>
                                    </a:solidFill>
                                    <a:tailEnd type="arrow"/>
                                  </a:ln>
                                </a:spPr>
                                <a:style>
                                  <a:lnRef idx="1">
                                    <a:schemeClr val="dk1"/>
                                  </a:lnRef>
                                  <a:fillRef idx="0">
                                    <a:schemeClr val="dk1"/>
                                  </a:fillRef>
                                  <a:effectRef idx="0">
                                    <a:schemeClr val="dk1"/>
                                  </a:effectRef>
                                  <a:fontRef idx="minor">
                                    <a:schemeClr val="tx1"/>
                                  </a:fontRef>
                                </a:style>
                              </a:cxnSp>
                              <a:cxnSp>
                                <a:nvCxnSpPr>
                                  <a:cNvPr id="52" name="Shape 32"/>
                                  <a:cNvCxnSpPr/>
                                </a:nvCxnSpPr>
                                <a:spPr>
                                  <a:xfrm rot="16200000" flipH="1">
                                    <a:off x="1866900" y="5753100"/>
                                    <a:ext cx="685800" cy="457200"/>
                                  </a:xfrm>
                                  <a:prstGeom prst="bentConnector2">
                                    <a:avLst/>
                                  </a:prstGeom>
                                  <a:ln w="57150">
                                    <a:solidFill>
                                      <a:schemeClr val="accent3">
                                        <a:lumMod val="50000"/>
                                      </a:schemeClr>
                                    </a:solidFill>
                                    <a:tailEnd type="arrow"/>
                                  </a:ln>
                                </a:spPr>
                                <a:style>
                                  <a:lnRef idx="1">
                                    <a:schemeClr val="dk1"/>
                                  </a:lnRef>
                                  <a:fillRef idx="0">
                                    <a:schemeClr val="dk1"/>
                                  </a:fillRef>
                                  <a:effectRef idx="0">
                                    <a:schemeClr val="dk1"/>
                                  </a:effectRef>
                                  <a:fontRef idx="minor">
                                    <a:schemeClr val="tx1"/>
                                  </a:fontRef>
                                </a:style>
                              </a:cxnSp>
                              <a:sp>
                                <a:nvSpPr>
                                  <a:cNvPr id="54" name="TextBox 53"/>
                                  <a:cNvSpPr txBox="1"/>
                                </a:nvSpPr>
                                <a:spPr>
                                  <a:xfrm rot="3462894">
                                    <a:off x="-1876504" y="4518597"/>
                                    <a:ext cx="48006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latin typeface="Arial Narrow" pitchFamily="34" charset="0"/>
                                        </a:rPr>
                                        <a:t>Informs adaptive management of the program</a:t>
                                      </a:r>
                                      <a:endParaRPr lang="en-US" sz="2000" b="1" dirty="0">
                                        <a:latin typeface="Arial Narrow" pitchFamily="34" charset="0"/>
                                      </a:endParaRPr>
                                    </a:p>
                                  </a:txBody>
                                  <a:useSpRect/>
                                </a:txSp>
                              </a:sp>
                              <a:sp>
                                <a:nvSpPr>
                                  <a:cNvPr id="55" name="TextBox 54"/>
                                  <a:cNvSpPr txBox="1"/>
                                </a:nvSpPr>
                                <a:spPr>
                                  <a:xfrm rot="3971106">
                                    <a:off x="4967138" y="3865023"/>
                                    <a:ext cx="5423142"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smtClean="0">
                                          <a:latin typeface="Arial Narrow" pitchFamily="34" charset="0"/>
                                        </a:rPr>
                                        <a:t>Guides  data  collection, evaluation and reporting</a:t>
                                      </a:r>
                                      <a:endParaRPr lang="en-US" sz="2000" b="1" dirty="0">
                                        <a:latin typeface="Arial Narrow" pitchFamily="34" charset="0"/>
                                      </a:endParaRPr>
                                    </a:p>
                                  </a:txBody>
                                  <a:useSpRect/>
                                </a:txSp>
                              </a:sp>
                              <a:cxnSp>
                                <a:nvCxnSpPr>
                                  <a:cNvPr id="58" name="Straight Arrow Connector 57"/>
                                  <a:cNvCxnSpPr/>
                                </a:nvCxnSpPr>
                                <a:spPr>
                                  <a:xfrm>
                                    <a:off x="-855099" y="2971800"/>
                                    <a:ext cx="2362200" cy="3733800"/>
                                  </a:xfrm>
                                  <a:prstGeom prst="straightConnector1">
                                    <a:avLst/>
                                  </a:prstGeom>
                                  <a:ln w="57150">
                                    <a:solidFill>
                                      <a:schemeClr val="accent3">
                                        <a:lumMod val="50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9" name="Straight Arrow Connector 58"/>
                                  <a:cNvCxnSpPr/>
                                </a:nvCxnSpPr>
                                <a:spPr>
                                  <a:xfrm flipH="1" flipV="1">
                                    <a:off x="6248400" y="1692633"/>
                                    <a:ext cx="1981200" cy="4403367"/>
                                  </a:xfrm>
                                  <a:prstGeom prst="straightConnector1">
                                    <a:avLst/>
                                  </a:prstGeom>
                                  <a:ln w="57150">
                                    <a:solidFill>
                                      <a:schemeClr val="accent3">
                                        <a:lumMod val="50000"/>
                                      </a:schemeClr>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EF4BD1" w:rsidRPr="00B1482C" w:rsidRDefault="00EF4BD1" w:rsidP="00B1482C">
                  <w:pPr>
                    <w:pStyle w:val="Caption"/>
                    <w:rPr>
                      <w:color w:val="auto"/>
                    </w:rPr>
                  </w:pPr>
                  <w:proofErr w:type="gramStart"/>
                  <w:r w:rsidRPr="00B1482C">
                    <w:rPr>
                      <w:color w:val="auto"/>
                    </w:rPr>
                    <w:t xml:space="preserve">Figure </w:t>
                  </w:r>
                  <w:r w:rsidR="00FA7CFA" w:rsidRPr="00B1482C">
                    <w:rPr>
                      <w:color w:val="auto"/>
                    </w:rPr>
                    <w:fldChar w:fldCharType="begin"/>
                  </w:r>
                  <w:r w:rsidRPr="00B1482C">
                    <w:rPr>
                      <w:color w:val="auto"/>
                    </w:rPr>
                    <w:instrText xml:space="preserve"> SEQ Figure \* ARABIC </w:instrText>
                  </w:r>
                  <w:r w:rsidR="00FA7CFA" w:rsidRPr="00B1482C">
                    <w:rPr>
                      <w:color w:val="auto"/>
                    </w:rPr>
                    <w:fldChar w:fldCharType="separate"/>
                  </w:r>
                  <w:r>
                    <w:rPr>
                      <w:noProof/>
                      <w:color w:val="auto"/>
                    </w:rPr>
                    <w:t>4</w:t>
                  </w:r>
                  <w:r w:rsidR="00FA7CFA" w:rsidRPr="00B1482C">
                    <w:rPr>
                      <w:color w:val="auto"/>
                    </w:rPr>
                    <w:fldChar w:fldCharType="end"/>
                  </w:r>
                  <w:r w:rsidRPr="00B1482C">
                    <w:rPr>
                      <w:color w:val="auto"/>
                    </w:rPr>
                    <w:t>.</w:t>
                  </w:r>
                  <w:proofErr w:type="gramEnd"/>
                  <w:r w:rsidRPr="00B1482C">
                    <w:rPr>
                      <w:color w:val="auto"/>
                    </w:rPr>
                    <w:t xml:space="preserve"> Linkages between program vision, goals, obj</w:t>
                  </w:r>
                  <w:r>
                    <w:rPr>
                      <w:color w:val="auto"/>
                    </w:rPr>
                    <w:t>ectives, and indicators track</w:t>
                  </w:r>
                  <w:r w:rsidRPr="00B1482C">
                    <w:rPr>
                      <w:color w:val="auto"/>
                    </w:rPr>
                    <w:t xml:space="preserve"> how successful program stra</w:t>
                  </w:r>
                  <w:r>
                    <w:rPr>
                      <w:color w:val="auto"/>
                    </w:rPr>
                    <w:t>tegies are</w:t>
                  </w:r>
                  <w:r w:rsidRPr="00B1482C">
                    <w:rPr>
                      <w:color w:val="auto"/>
                    </w:rPr>
                    <w:t xml:space="preserve"> progressing toward the goals and objectives. This figure is an expansion of a subcomponent of the program framework</w:t>
                  </w:r>
                  <w:r>
                    <w:rPr>
                      <w:color w:val="auto"/>
                    </w:rPr>
                    <w:t xml:space="preserve"> [see </w:t>
                  </w:r>
                  <w:hyperlink w:anchor="fw" w:history="1">
                    <w:r w:rsidRPr="00B1482C">
                      <w:rPr>
                        <w:rStyle w:val="Hyperlink"/>
                      </w:rPr>
                      <w:t>program framework</w:t>
                    </w:r>
                  </w:hyperlink>
                  <w:r>
                    <w:rPr>
                      <w:color w:val="auto"/>
                    </w:rPr>
                    <w:t>]</w:t>
                  </w:r>
                </w:p>
                <w:p w:rsidR="00EF4BD1" w:rsidRDefault="00EF4BD1" w:rsidP="00C55DCA">
                  <w:pPr>
                    <w:keepNext/>
                  </w:pPr>
                </w:p>
              </w:txbxContent>
            </v:textbox>
            <w10:wrap type="none"/>
            <w10:anchorlock/>
          </v:shape>
        </w:pict>
      </w:r>
    </w:p>
    <w:p w:rsidR="008D20E9" w:rsidRPr="00CD258E" w:rsidRDefault="00C55DCA" w:rsidP="00663D75">
      <w:pPr>
        <w:pStyle w:val="Heading3"/>
      </w:pPr>
      <w:bookmarkStart w:id="199" w:name="_Toc383767254"/>
      <w:bookmarkStart w:id="200" w:name="_Toc384037374"/>
      <w:bookmarkStart w:id="201" w:name="_Toc384424361"/>
      <w:bookmarkStart w:id="202" w:name="_Toc387149963"/>
      <w:bookmarkStart w:id="203" w:name="_Toc399498909"/>
      <w:r>
        <w:t>Refining</w:t>
      </w:r>
      <w:r w:rsidR="008D20E9">
        <w:t xml:space="preserve"> </w:t>
      </w:r>
      <w:r w:rsidR="00600A91">
        <w:t>program g</w:t>
      </w:r>
      <w:r w:rsidR="006773B4" w:rsidRPr="000E52E1">
        <w:t>oals</w:t>
      </w:r>
      <w:r w:rsidR="00600A91">
        <w:t xml:space="preserve"> and</w:t>
      </w:r>
      <w:r w:rsidR="006773B4" w:rsidRPr="000E52E1">
        <w:t xml:space="preserve"> </w:t>
      </w:r>
      <w:r w:rsidR="00600A91">
        <w:t>q</w:t>
      </w:r>
      <w:r>
        <w:t>uantitative</w:t>
      </w:r>
      <w:r w:rsidR="00600A91">
        <w:t xml:space="preserve"> o</w:t>
      </w:r>
      <w:r w:rsidR="008D20E9" w:rsidRPr="000E52E1">
        <w:t>bjectives</w:t>
      </w:r>
      <w:bookmarkEnd w:id="199"/>
      <w:bookmarkEnd w:id="200"/>
      <w:bookmarkEnd w:id="201"/>
      <w:bookmarkEnd w:id="202"/>
      <w:bookmarkEnd w:id="203"/>
    </w:p>
    <w:p w:rsidR="00C55DCA" w:rsidRPr="005A7E63" w:rsidRDefault="00C55DCA" w:rsidP="00C55DCA">
      <w:r w:rsidRPr="000E52E1">
        <w:t xml:space="preserve">Working with others in the region, including the </w:t>
      </w:r>
      <w:r w:rsidR="00010E6D">
        <w:t xml:space="preserve">state and federal </w:t>
      </w:r>
      <w:r w:rsidRPr="000E52E1">
        <w:t xml:space="preserve">fish and wildlife </w:t>
      </w:r>
      <w:r w:rsidR="00010E6D">
        <w:t>agencies and tribes</w:t>
      </w:r>
      <w:r>
        <w:t xml:space="preserve">, </w:t>
      </w:r>
      <w:r w:rsidR="00010E6D">
        <w:t xml:space="preserve">other </w:t>
      </w:r>
      <w:r>
        <w:t xml:space="preserve">federal agencies </w:t>
      </w:r>
      <w:r w:rsidRPr="000E52E1">
        <w:t>and the independent science panels, the Council will oversee a regional process to survey, collect</w:t>
      </w:r>
      <w:r>
        <w:t>,</w:t>
      </w:r>
      <w:r w:rsidRPr="000E52E1">
        <w:t xml:space="preserve"> identify</w:t>
      </w:r>
      <w:r>
        <w:t>, and refine</w:t>
      </w:r>
      <w:r w:rsidRPr="000E52E1">
        <w:t xml:space="preserve"> a realistic set of quantitative objectives for </w:t>
      </w:r>
      <w:r>
        <w:t xml:space="preserve">program focal species and their habitat related to the </w:t>
      </w:r>
      <w:r w:rsidRPr="00A85EE9">
        <w:t>four broad themes and program goal statements</w:t>
      </w:r>
      <w:r>
        <w:t xml:space="preserve">. Evaluating progress toward program goals and objectives will occur through the </w:t>
      </w:r>
      <w:hyperlink w:anchor="AdaptiveManagement" w:history="1">
        <w:r w:rsidRPr="00662C04">
          <w:rPr>
            <w:rStyle w:val="Hyperlink"/>
          </w:rPr>
          <w:t>adaptive management</w:t>
        </w:r>
      </w:hyperlink>
      <w:r>
        <w:t xml:space="preserve"> strategy and will be reported using program </w:t>
      </w:r>
      <w:r w:rsidRPr="005A7E63">
        <w:t>indicators [</w:t>
      </w:r>
      <w:r w:rsidR="00662C04" w:rsidRPr="005A7E63">
        <w:t>see</w:t>
      </w:r>
      <w:r w:rsidRPr="005A7E63">
        <w:t xml:space="preserve"> Tracking </w:t>
      </w:r>
      <w:hyperlink w:anchor="_Tracking_the_Status" w:history="1">
        <w:r w:rsidRPr="005A7E63">
          <w:rPr>
            <w:rStyle w:val="Hyperlink"/>
          </w:rPr>
          <w:t>Stat</w:t>
        </w:r>
        <w:r w:rsidR="00825537" w:rsidRPr="005A7E63">
          <w:rPr>
            <w:rStyle w:val="Hyperlink"/>
          </w:rPr>
          <w:t>us</w:t>
        </w:r>
        <w:r w:rsidRPr="005A7E63">
          <w:rPr>
            <w:rStyle w:val="Hyperlink"/>
          </w:rPr>
          <w:t xml:space="preserve"> of the Basin</w:t>
        </w:r>
      </w:hyperlink>
      <w:r w:rsidRPr="005A7E63">
        <w:t>’s Fish and Wildlife Resources section].</w:t>
      </w:r>
    </w:p>
    <w:p w:rsidR="00C55DCA" w:rsidRDefault="00C55DCA" w:rsidP="00C55DCA">
      <w:pPr>
        <w:jc w:val="center"/>
      </w:pPr>
    </w:p>
    <w:p w:rsidR="008D20E9" w:rsidRDefault="00C55DCA" w:rsidP="008D20E9">
      <w:r w:rsidRPr="000E52E1">
        <w:t xml:space="preserve">Where possible, </w:t>
      </w:r>
      <w:r>
        <w:t>t</w:t>
      </w:r>
      <w:r w:rsidRPr="000E52E1">
        <w:t xml:space="preserve">he quantitative objectives identified through this </w:t>
      </w:r>
      <w:r>
        <w:t xml:space="preserve">regional process </w:t>
      </w:r>
      <w:r w:rsidRPr="000E52E1">
        <w:t xml:space="preserve">should be </w:t>
      </w:r>
      <w:r>
        <w:t xml:space="preserve">specific, </w:t>
      </w:r>
      <w:r w:rsidRPr="000E52E1">
        <w:t xml:space="preserve">measurable, </w:t>
      </w:r>
      <w:r>
        <w:t>attainable, relevant, time-bound</w:t>
      </w:r>
      <w:r w:rsidR="008917F5">
        <w:t>,</w:t>
      </w:r>
      <w:r>
        <w:rPr>
          <w:rStyle w:val="FootnoteReference"/>
        </w:rPr>
        <w:footnoteReference w:id="3"/>
      </w:r>
      <w:r>
        <w:t xml:space="preserve"> </w:t>
      </w:r>
      <w:r w:rsidRPr="000E52E1">
        <w:t>and based on an explicit scientific rationale</w:t>
      </w:r>
      <w:r>
        <w:t>, as appropriate</w:t>
      </w:r>
      <w:r w:rsidRPr="000E52E1">
        <w:t>.</w:t>
      </w:r>
      <w:r>
        <w:t xml:space="preserve"> These objectives may include various types of measurement such as </w:t>
      </w:r>
      <w:r w:rsidRPr="000E52E1">
        <w:t>specific number</w:t>
      </w:r>
      <w:r>
        <w:t>s</w:t>
      </w:r>
      <w:r w:rsidRPr="000E52E1">
        <w:t>,</w:t>
      </w:r>
      <w:r>
        <w:t xml:space="preserve"> ranges of numbers, densities</w:t>
      </w:r>
      <w:r w:rsidR="008917F5">
        <w:t>,</w:t>
      </w:r>
      <w:r>
        <w:t xml:space="preserve"> or </w:t>
      </w:r>
      <w:r w:rsidRPr="000E52E1">
        <w:t>trend direction</w:t>
      </w:r>
      <w:r>
        <w:t>. The data needed to assess progress about goals and objectives and inform indicator graphics used in tracking should be based on existing monitoring efforts or other publicly available sources of data.</w:t>
      </w:r>
      <w:r w:rsidR="00385D91">
        <w:t xml:space="preserve"> </w:t>
      </w:r>
      <w:r w:rsidR="00385D91" w:rsidRPr="000E52E1">
        <w:t>The Council will ask the Independent Scientific Advisory Board (ISAB) to review objectives for scientific quality and usefulness in tracking progress and adaptively managing our efforts</w:t>
      </w:r>
      <w:r w:rsidR="00385D91">
        <w:t>.</w:t>
      </w:r>
    </w:p>
    <w:p w:rsidR="00AA12EC" w:rsidRDefault="00AA12EC" w:rsidP="008D20E9"/>
    <w:p w:rsidR="00AA12EC" w:rsidRPr="000E52E1" w:rsidRDefault="00AA12EC" w:rsidP="008D20E9">
      <w:r w:rsidRPr="00610B7C">
        <w:t xml:space="preserve">The process to identify potential quantitative objectives </w:t>
      </w:r>
      <w:r>
        <w:t xml:space="preserve">(and program goals) </w:t>
      </w:r>
      <w:r w:rsidRPr="00610B7C">
        <w:t xml:space="preserve">should consider existing </w:t>
      </w:r>
      <w:r>
        <w:t xml:space="preserve">relevant </w:t>
      </w:r>
      <w:r w:rsidRPr="00610B7C">
        <w:t>Columbia River Basin documents</w:t>
      </w:r>
      <w:r>
        <w:rPr>
          <w:rStyle w:val="FootnoteReference"/>
        </w:rPr>
        <w:footnoteReference w:id="4"/>
      </w:r>
      <w:r>
        <w:t xml:space="preserve"> as they may serve to inform quantitative objectives relevant for tracking program progress</w:t>
      </w:r>
      <w:r w:rsidRPr="00610B7C">
        <w:t xml:space="preserve">. </w:t>
      </w:r>
      <w:r>
        <w:t>This process will also consider the</w:t>
      </w:r>
      <w:r w:rsidRPr="00610B7C">
        <w:t xml:space="preserve"> quantitative objectives recommended through the 2014 </w:t>
      </w:r>
      <w:r w:rsidR="005A057C">
        <w:t>P</w:t>
      </w:r>
      <w:r w:rsidRPr="00610B7C">
        <w:t>rogram amendment process</w:t>
      </w:r>
      <w:r>
        <w:t>.</w:t>
      </w:r>
    </w:p>
    <w:p w:rsidR="00D3599E" w:rsidRDefault="00D3599E">
      <w:pPr>
        <w:rPr>
          <w:b/>
        </w:rPr>
      </w:pPr>
      <w:bookmarkStart w:id="204" w:name="_Toc383767255"/>
      <w:bookmarkStart w:id="205" w:name="_Toc384037375"/>
      <w:r>
        <w:br w:type="page"/>
      </w:r>
    </w:p>
    <w:p w:rsidR="008D20E9" w:rsidRPr="007E4E10" w:rsidRDefault="00600A91" w:rsidP="007D4B8A">
      <w:pPr>
        <w:pStyle w:val="Heading4"/>
      </w:pPr>
      <w:r>
        <w:t>Objectives for a</w:t>
      </w:r>
      <w:r w:rsidR="008D20E9" w:rsidRPr="00FD2A67">
        <w:t xml:space="preserve">dult </w:t>
      </w:r>
      <w:r>
        <w:t>s</w:t>
      </w:r>
      <w:r w:rsidR="008D20E9" w:rsidRPr="00FD2A67">
        <w:t xml:space="preserve">almon and </w:t>
      </w:r>
      <w:r>
        <w:t>s</w:t>
      </w:r>
      <w:r w:rsidR="008D20E9" w:rsidRPr="00FD2A67">
        <w:t>teelhead</w:t>
      </w:r>
      <w:bookmarkEnd w:id="204"/>
      <w:bookmarkEnd w:id="205"/>
    </w:p>
    <w:p w:rsidR="00CC5818" w:rsidRPr="00CC5818" w:rsidRDefault="00CC5818" w:rsidP="00CC5818">
      <w:pPr>
        <w:pStyle w:val="BodyText"/>
        <w:spacing w:line="280" w:lineRule="exact"/>
        <w:ind w:right="438"/>
        <w:rPr>
          <w:b w:val="0"/>
        </w:rPr>
      </w:pPr>
      <w:r w:rsidRPr="00CC5818">
        <w:rPr>
          <w:rFonts w:cs="Cambria"/>
          <w:b w:val="0"/>
          <w:spacing w:val="-1"/>
        </w:rPr>
        <w:t>T</w:t>
      </w:r>
      <w:r w:rsidRPr="00CC5818">
        <w:rPr>
          <w:rFonts w:cs="Cambria"/>
          <w:b w:val="0"/>
        </w:rPr>
        <w:t>he</w:t>
      </w:r>
      <w:r w:rsidRPr="00CC5818">
        <w:rPr>
          <w:rFonts w:cs="Cambria"/>
          <w:b w:val="0"/>
          <w:spacing w:val="-2"/>
        </w:rPr>
        <w:t xml:space="preserve"> </w:t>
      </w:r>
      <w:r w:rsidRPr="00CC5818">
        <w:rPr>
          <w:rFonts w:cs="Cambria"/>
          <w:b w:val="0"/>
        </w:rPr>
        <w:t>Pr</w:t>
      </w:r>
      <w:r w:rsidRPr="00CC5818">
        <w:rPr>
          <w:rFonts w:cs="Cambria"/>
          <w:b w:val="0"/>
          <w:spacing w:val="-1"/>
        </w:rPr>
        <w:t>ogr</w:t>
      </w:r>
      <w:r w:rsidRPr="00CC5818">
        <w:rPr>
          <w:rFonts w:cs="Cambria"/>
          <w:b w:val="0"/>
        </w:rPr>
        <w:t>am</w:t>
      </w:r>
      <w:r w:rsidRPr="00CC5818">
        <w:rPr>
          <w:rFonts w:cs="Cambria"/>
          <w:b w:val="0"/>
          <w:spacing w:val="-1"/>
        </w:rPr>
        <w:t xml:space="preserve"> </w:t>
      </w:r>
      <w:r w:rsidRPr="00CC5818">
        <w:rPr>
          <w:rFonts w:cs="Cambria"/>
          <w:b w:val="0"/>
        </w:rPr>
        <w:t>sh</w:t>
      </w:r>
      <w:r w:rsidRPr="00CC5818">
        <w:rPr>
          <w:rFonts w:cs="Cambria"/>
          <w:b w:val="0"/>
          <w:spacing w:val="2"/>
        </w:rPr>
        <w:t>a</w:t>
      </w:r>
      <w:r w:rsidRPr="00CC5818">
        <w:rPr>
          <w:rFonts w:cs="Cambria"/>
          <w:b w:val="0"/>
          <w:spacing w:val="-1"/>
        </w:rPr>
        <w:t>r</w:t>
      </w:r>
      <w:r w:rsidRPr="00CC5818">
        <w:rPr>
          <w:rFonts w:cs="Cambria"/>
          <w:b w:val="0"/>
        </w:rPr>
        <w:t>es</w:t>
      </w:r>
      <w:r w:rsidRPr="00CC5818">
        <w:rPr>
          <w:rFonts w:cs="Cambria"/>
          <w:b w:val="0"/>
          <w:spacing w:val="-1"/>
        </w:rPr>
        <w:t xml:space="preserve"> </w:t>
      </w:r>
      <w:r w:rsidRPr="00CC5818">
        <w:rPr>
          <w:rFonts w:cs="Cambria"/>
          <w:b w:val="0"/>
        </w:rPr>
        <w:t>in</w:t>
      </w:r>
      <w:r w:rsidRPr="00CC5818">
        <w:rPr>
          <w:rFonts w:cs="Cambria"/>
          <w:b w:val="0"/>
          <w:spacing w:val="-2"/>
        </w:rPr>
        <w:t xml:space="preserve"> </w:t>
      </w:r>
      <w:r w:rsidRPr="00CC5818">
        <w:rPr>
          <w:rFonts w:cs="Cambria"/>
          <w:b w:val="0"/>
        </w:rPr>
        <w:t>the</w:t>
      </w:r>
      <w:r w:rsidRPr="00CC5818">
        <w:rPr>
          <w:rFonts w:cs="Cambria"/>
          <w:b w:val="0"/>
          <w:spacing w:val="-1"/>
        </w:rPr>
        <w:t xml:space="preserve"> r</w:t>
      </w:r>
      <w:r w:rsidRPr="00CC5818">
        <w:rPr>
          <w:rFonts w:cs="Cambria"/>
          <w:b w:val="0"/>
        </w:rPr>
        <w:t>egion’s</w:t>
      </w:r>
      <w:r w:rsidRPr="00CC5818">
        <w:rPr>
          <w:rFonts w:cs="Cambria"/>
          <w:b w:val="0"/>
          <w:spacing w:val="-1"/>
        </w:rPr>
        <w:t xml:space="preserve"> </w:t>
      </w:r>
      <w:r w:rsidRPr="00CC5818">
        <w:rPr>
          <w:rFonts w:cs="Cambria"/>
          <w:b w:val="0"/>
        </w:rPr>
        <w:t>b</w:t>
      </w:r>
      <w:r w:rsidRPr="00CC5818">
        <w:rPr>
          <w:rFonts w:cs="Cambria"/>
          <w:b w:val="0"/>
          <w:spacing w:val="-1"/>
        </w:rPr>
        <w:t>r</w:t>
      </w:r>
      <w:r w:rsidRPr="00CC5818">
        <w:rPr>
          <w:rFonts w:cs="Cambria"/>
          <w:b w:val="0"/>
        </w:rPr>
        <w:t>oa</w:t>
      </w:r>
      <w:r w:rsidRPr="00CC5818">
        <w:rPr>
          <w:rFonts w:cs="Cambria"/>
          <w:b w:val="0"/>
          <w:spacing w:val="-1"/>
        </w:rPr>
        <w:t>d</w:t>
      </w:r>
      <w:r w:rsidRPr="00CC5818">
        <w:rPr>
          <w:rFonts w:cs="Cambria"/>
          <w:b w:val="0"/>
        </w:rPr>
        <w:t>er</w:t>
      </w:r>
      <w:r w:rsidRPr="00CC5818">
        <w:rPr>
          <w:rFonts w:cs="Cambria"/>
          <w:b w:val="0"/>
          <w:spacing w:val="-2"/>
        </w:rPr>
        <w:t xml:space="preserve"> v</w:t>
      </w:r>
      <w:r w:rsidRPr="00CC5818">
        <w:rPr>
          <w:rFonts w:cs="Cambria"/>
          <w:b w:val="0"/>
        </w:rPr>
        <w:t>is</w:t>
      </w:r>
      <w:r w:rsidRPr="00CC5818">
        <w:rPr>
          <w:rFonts w:cs="Cambria"/>
          <w:b w:val="0"/>
          <w:spacing w:val="3"/>
        </w:rPr>
        <w:t>i</w:t>
      </w:r>
      <w:r w:rsidRPr="00CC5818">
        <w:rPr>
          <w:rFonts w:cs="Cambria"/>
          <w:b w:val="0"/>
        </w:rPr>
        <w:t>on</w:t>
      </w:r>
      <w:r w:rsidRPr="00CC5818">
        <w:rPr>
          <w:rFonts w:cs="Cambria"/>
          <w:b w:val="0"/>
          <w:spacing w:val="-1"/>
        </w:rPr>
        <w:t xml:space="preserve"> </w:t>
      </w:r>
      <w:r w:rsidRPr="00CC5818">
        <w:rPr>
          <w:rFonts w:cs="Cambria"/>
          <w:b w:val="0"/>
        </w:rPr>
        <w:t>of</w:t>
      </w:r>
      <w:r w:rsidRPr="00CC5818">
        <w:rPr>
          <w:rFonts w:cs="Cambria"/>
          <w:b w:val="0"/>
          <w:spacing w:val="-2"/>
        </w:rPr>
        <w:t xml:space="preserve"> </w:t>
      </w:r>
      <w:r w:rsidRPr="00CC5818">
        <w:rPr>
          <w:rFonts w:cs="Cambria"/>
          <w:b w:val="0"/>
        </w:rPr>
        <w:t>natu</w:t>
      </w:r>
      <w:r w:rsidRPr="00CC5818">
        <w:rPr>
          <w:rFonts w:cs="Cambria"/>
          <w:b w:val="0"/>
          <w:spacing w:val="-1"/>
        </w:rPr>
        <w:t>r</w:t>
      </w:r>
      <w:r w:rsidRPr="00CC5818">
        <w:rPr>
          <w:rFonts w:cs="Cambria"/>
          <w:b w:val="0"/>
        </w:rPr>
        <w:t>a</w:t>
      </w:r>
      <w:r w:rsidRPr="00CC5818">
        <w:rPr>
          <w:rFonts w:cs="Cambria"/>
          <w:b w:val="0"/>
          <w:spacing w:val="2"/>
        </w:rPr>
        <w:t>l</w:t>
      </w:r>
      <w:r w:rsidRPr="00CC5818">
        <w:rPr>
          <w:b w:val="0"/>
          <w:spacing w:val="-1"/>
        </w:rPr>
        <w:t>-</w:t>
      </w:r>
      <w:r w:rsidRPr="00CC5818">
        <w:rPr>
          <w:b w:val="0"/>
        </w:rPr>
        <w:t>o</w:t>
      </w:r>
      <w:r w:rsidRPr="00CC5818">
        <w:rPr>
          <w:b w:val="0"/>
          <w:spacing w:val="-2"/>
        </w:rPr>
        <w:t>r</w:t>
      </w:r>
      <w:r w:rsidRPr="00CC5818">
        <w:rPr>
          <w:b w:val="0"/>
        </w:rPr>
        <w:t>igin</w:t>
      </w:r>
      <w:r w:rsidRPr="00CC5818">
        <w:rPr>
          <w:b w:val="0"/>
          <w:spacing w:val="-1"/>
        </w:rPr>
        <w:t xml:space="preserve"> </w:t>
      </w:r>
      <w:r w:rsidRPr="00CC5818">
        <w:rPr>
          <w:b w:val="0"/>
        </w:rPr>
        <w:t>sa</w:t>
      </w:r>
      <w:r w:rsidRPr="00CC5818">
        <w:rPr>
          <w:b w:val="0"/>
          <w:spacing w:val="1"/>
        </w:rPr>
        <w:t>l</w:t>
      </w:r>
      <w:r w:rsidRPr="00CC5818">
        <w:rPr>
          <w:b w:val="0"/>
        </w:rPr>
        <w:t>m</w:t>
      </w:r>
      <w:r w:rsidRPr="00CC5818">
        <w:rPr>
          <w:b w:val="0"/>
          <w:spacing w:val="-1"/>
        </w:rPr>
        <w:t>o</w:t>
      </w:r>
      <w:r w:rsidRPr="00CC5818">
        <w:rPr>
          <w:b w:val="0"/>
        </w:rPr>
        <w:t>n</w:t>
      </w:r>
      <w:r w:rsidRPr="00CC5818">
        <w:rPr>
          <w:b w:val="0"/>
          <w:spacing w:val="-3"/>
        </w:rPr>
        <w:t xml:space="preserve"> </w:t>
      </w:r>
      <w:r w:rsidRPr="00CC5818">
        <w:rPr>
          <w:b w:val="0"/>
        </w:rPr>
        <w:t>and</w:t>
      </w:r>
      <w:r w:rsidRPr="00CC5818">
        <w:rPr>
          <w:b w:val="0"/>
          <w:w w:val="99"/>
        </w:rPr>
        <w:t xml:space="preserve"> </w:t>
      </w:r>
      <w:r w:rsidRPr="00CC5818">
        <w:rPr>
          <w:b w:val="0"/>
        </w:rPr>
        <w:t>steelhead</w:t>
      </w:r>
      <w:r w:rsidRPr="00CC5818">
        <w:rPr>
          <w:b w:val="0"/>
          <w:spacing w:val="-7"/>
        </w:rPr>
        <w:t xml:space="preserve"> </w:t>
      </w:r>
      <w:r w:rsidRPr="00CC5818">
        <w:rPr>
          <w:b w:val="0"/>
        </w:rPr>
        <w:t>populations</w:t>
      </w:r>
      <w:r w:rsidRPr="00CC5818">
        <w:rPr>
          <w:b w:val="0"/>
          <w:spacing w:val="-4"/>
        </w:rPr>
        <w:t xml:space="preserve"> </w:t>
      </w:r>
      <w:r w:rsidRPr="00CC5818">
        <w:rPr>
          <w:b w:val="0"/>
          <w:spacing w:val="-2"/>
        </w:rPr>
        <w:t>a</w:t>
      </w:r>
      <w:r w:rsidRPr="00CC5818">
        <w:rPr>
          <w:b w:val="0"/>
        </w:rPr>
        <w:t>c</w:t>
      </w:r>
      <w:r w:rsidRPr="00CC5818">
        <w:rPr>
          <w:b w:val="0"/>
          <w:spacing w:val="-2"/>
        </w:rPr>
        <w:t>r</w:t>
      </w:r>
      <w:r w:rsidRPr="00CC5818">
        <w:rPr>
          <w:b w:val="0"/>
        </w:rPr>
        <w:t>oss</w:t>
      </w:r>
      <w:r w:rsidRPr="00CC5818">
        <w:rPr>
          <w:b w:val="0"/>
          <w:spacing w:val="-4"/>
        </w:rPr>
        <w:t xml:space="preserve"> </w:t>
      </w:r>
      <w:r w:rsidRPr="00CC5818">
        <w:rPr>
          <w:b w:val="0"/>
        </w:rPr>
        <w:t>the</w:t>
      </w:r>
      <w:r w:rsidRPr="00CC5818">
        <w:rPr>
          <w:b w:val="0"/>
          <w:spacing w:val="-5"/>
        </w:rPr>
        <w:t xml:space="preserve"> </w:t>
      </w:r>
      <w:r w:rsidRPr="00CC5818">
        <w:rPr>
          <w:b w:val="0"/>
        </w:rPr>
        <w:t>basin</w:t>
      </w:r>
      <w:r w:rsidRPr="00CC5818">
        <w:rPr>
          <w:b w:val="0"/>
          <w:spacing w:val="-5"/>
        </w:rPr>
        <w:t xml:space="preserve"> </w:t>
      </w:r>
      <w:r w:rsidRPr="00CC5818">
        <w:rPr>
          <w:b w:val="0"/>
        </w:rPr>
        <w:t>that</w:t>
      </w:r>
      <w:r w:rsidRPr="00CC5818">
        <w:rPr>
          <w:b w:val="0"/>
          <w:spacing w:val="-5"/>
        </w:rPr>
        <w:t xml:space="preserve"> </w:t>
      </w:r>
      <w:r w:rsidRPr="00CC5818">
        <w:rPr>
          <w:b w:val="0"/>
        </w:rPr>
        <w:t>a</w:t>
      </w:r>
      <w:r w:rsidRPr="00CC5818">
        <w:rPr>
          <w:b w:val="0"/>
          <w:spacing w:val="-1"/>
        </w:rPr>
        <w:t>r</w:t>
      </w:r>
      <w:r w:rsidRPr="00CC5818">
        <w:rPr>
          <w:b w:val="0"/>
        </w:rPr>
        <w:t>e</w:t>
      </w:r>
      <w:r w:rsidRPr="00CC5818">
        <w:rPr>
          <w:b w:val="0"/>
          <w:spacing w:val="-4"/>
        </w:rPr>
        <w:t xml:space="preserve"> </w:t>
      </w:r>
      <w:r w:rsidRPr="00CC5818">
        <w:rPr>
          <w:b w:val="0"/>
          <w:spacing w:val="-2"/>
        </w:rPr>
        <w:t>d</w:t>
      </w:r>
      <w:r w:rsidRPr="00CC5818">
        <w:rPr>
          <w:b w:val="0"/>
        </w:rPr>
        <w:t>ive</w:t>
      </w:r>
      <w:r w:rsidRPr="00CC5818">
        <w:rPr>
          <w:b w:val="0"/>
          <w:spacing w:val="-1"/>
        </w:rPr>
        <w:t>r</w:t>
      </w:r>
      <w:r w:rsidRPr="00CC5818">
        <w:rPr>
          <w:b w:val="0"/>
        </w:rPr>
        <w:t>se,</w:t>
      </w:r>
      <w:r w:rsidRPr="00CC5818">
        <w:rPr>
          <w:b w:val="0"/>
          <w:spacing w:val="-3"/>
        </w:rPr>
        <w:t xml:space="preserve"> </w:t>
      </w:r>
      <w:r w:rsidRPr="00CC5818">
        <w:rPr>
          <w:b w:val="0"/>
          <w:spacing w:val="-1"/>
        </w:rPr>
        <w:t>r</w:t>
      </w:r>
      <w:r w:rsidRPr="00CC5818">
        <w:rPr>
          <w:b w:val="0"/>
        </w:rPr>
        <w:t>esilient,</w:t>
      </w:r>
      <w:r w:rsidRPr="00CC5818">
        <w:rPr>
          <w:b w:val="0"/>
          <w:spacing w:val="-4"/>
        </w:rPr>
        <w:t xml:space="preserve"> </w:t>
      </w:r>
      <w:r w:rsidRPr="00CC5818">
        <w:rPr>
          <w:b w:val="0"/>
        </w:rPr>
        <w:t>p</w:t>
      </w:r>
      <w:r w:rsidRPr="00CC5818">
        <w:rPr>
          <w:b w:val="0"/>
          <w:spacing w:val="-1"/>
        </w:rPr>
        <w:t>r</w:t>
      </w:r>
      <w:r w:rsidRPr="00CC5818">
        <w:rPr>
          <w:b w:val="0"/>
        </w:rPr>
        <w:t>o</w:t>
      </w:r>
      <w:r w:rsidRPr="00CC5818">
        <w:rPr>
          <w:b w:val="0"/>
          <w:spacing w:val="-2"/>
        </w:rPr>
        <w:t>d</w:t>
      </w:r>
      <w:r w:rsidRPr="00CC5818">
        <w:rPr>
          <w:b w:val="0"/>
        </w:rPr>
        <w:t>u</w:t>
      </w:r>
      <w:r w:rsidRPr="00CC5818">
        <w:rPr>
          <w:b w:val="0"/>
          <w:spacing w:val="-1"/>
        </w:rPr>
        <w:t>c</w:t>
      </w:r>
      <w:r w:rsidRPr="00CC5818">
        <w:rPr>
          <w:b w:val="0"/>
        </w:rPr>
        <w:t>ti</w:t>
      </w:r>
      <w:r w:rsidRPr="00CC5818">
        <w:rPr>
          <w:b w:val="0"/>
          <w:spacing w:val="-1"/>
        </w:rPr>
        <w:t>v</w:t>
      </w:r>
      <w:r w:rsidRPr="00CC5818">
        <w:rPr>
          <w:b w:val="0"/>
          <w:spacing w:val="2"/>
        </w:rPr>
        <w:t>e</w:t>
      </w:r>
      <w:r w:rsidRPr="00CC5818">
        <w:rPr>
          <w:b w:val="0"/>
        </w:rPr>
        <w:t>,</w:t>
      </w:r>
      <w:r w:rsidRPr="00CC5818">
        <w:rPr>
          <w:b w:val="0"/>
          <w:spacing w:val="-4"/>
        </w:rPr>
        <w:t xml:space="preserve"> </w:t>
      </w:r>
      <w:r w:rsidRPr="00CC5818">
        <w:rPr>
          <w:b w:val="0"/>
        </w:rPr>
        <w:t>and</w:t>
      </w:r>
      <w:r w:rsidRPr="00CC5818">
        <w:rPr>
          <w:b w:val="0"/>
          <w:w w:val="99"/>
        </w:rPr>
        <w:t xml:space="preserve"> </w:t>
      </w:r>
      <w:r w:rsidRPr="00CC5818">
        <w:rPr>
          <w:b w:val="0"/>
        </w:rPr>
        <w:t>su</w:t>
      </w:r>
      <w:r w:rsidRPr="00CC5818">
        <w:rPr>
          <w:b w:val="0"/>
          <w:spacing w:val="-2"/>
        </w:rPr>
        <w:t>f</w:t>
      </w:r>
      <w:r w:rsidRPr="00CC5818">
        <w:rPr>
          <w:b w:val="0"/>
          <w:spacing w:val="-1"/>
        </w:rPr>
        <w:t>f</w:t>
      </w:r>
      <w:r w:rsidRPr="00CC5818">
        <w:rPr>
          <w:b w:val="0"/>
        </w:rPr>
        <w:t>iciently</w:t>
      </w:r>
      <w:r w:rsidRPr="00CC5818">
        <w:rPr>
          <w:b w:val="0"/>
          <w:spacing w:val="-4"/>
        </w:rPr>
        <w:t xml:space="preserve"> </w:t>
      </w:r>
      <w:r w:rsidRPr="00CC5818">
        <w:rPr>
          <w:b w:val="0"/>
        </w:rPr>
        <w:t>abundant</w:t>
      </w:r>
      <w:r w:rsidRPr="00CC5818">
        <w:rPr>
          <w:b w:val="0"/>
          <w:spacing w:val="-3"/>
        </w:rPr>
        <w:t xml:space="preserve"> </w:t>
      </w:r>
      <w:r w:rsidRPr="00CC5818">
        <w:rPr>
          <w:b w:val="0"/>
        </w:rPr>
        <w:t>to</w:t>
      </w:r>
      <w:r w:rsidRPr="00CC5818">
        <w:rPr>
          <w:b w:val="0"/>
          <w:spacing w:val="-3"/>
        </w:rPr>
        <w:t xml:space="preserve"> </w:t>
      </w:r>
      <w:r w:rsidRPr="00CC5818">
        <w:rPr>
          <w:b w:val="0"/>
          <w:spacing w:val="1"/>
        </w:rPr>
        <w:t>a</w:t>
      </w:r>
      <w:r w:rsidRPr="00CC5818">
        <w:rPr>
          <w:b w:val="0"/>
        </w:rPr>
        <w:t>llow</w:t>
      </w:r>
      <w:r w:rsidRPr="00CC5818">
        <w:rPr>
          <w:b w:val="0"/>
          <w:spacing w:val="-5"/>
        </w:rPr>
        <w:t xml:space="preserve"> </w:t>
      </w:r>
      <w:r w:rsidRPr="00CC5818">
        <w:rPr>
          <w:b w:val="0"/>
        </w:rPr>
        <w:t>substantial</w:t>
      </w:r>
      <w:r w:rsidRPr="00CC5818">
        <w:rPr>
          <w:b w:val="0"/>
          <w:spacing w:val="-3"/>
        </w:rPr>
        <w:t xml:space="preserve"> </w:t>
      </w:r>
      <w:r w:rsidRPr="00CC5818">
        <w:rPr>
          <w:b w:val="0"/>
        </w:rPr>
        <w:t>op</w:t>
      </w:r>
      <w:r w:rsidRPr="00CC5818">
        <w:rPr>
          <w:b w:val="0"/>
          <w:spacing w:val="1"/>
        </w:rPr>
        <w:t>p</w:t>
      </w:r>
      <w:r w:rsidRPr="00CC5818">
        <w:rPr>
          <w:b w:val="0"/>
          <w:spacing w:val="-3"/>
        </w:rPr>
        <w:t>o</w:t>
      </w:r>
      <w:r w:rsidRPr="00CC5818">
        <w:rPr>
          <w:b w:val="0"/>
          <w:spacing w:val="-1"/>
        </w:rPr>
        <w:t>r</w:t>
      </w:r>
      <w:r w:rsidRPr="00CC5818">
        <w:rPr>
          <w:b w:val="0"/>
        </w:rPr>
        <w:t>tunities</w:t>
      </w:r>
      <w:r w:rsidRPr="00CC5818">
        <w:rPr>
          <w:b w:val="0"/>
          <w:spacing w:val="-3"/>
        </w:rPr>
        <w:t xml:space="preserve"> </w:t>
      </w:r>
      <w:r w:rsidRPr="00CC5818">
        <w:rPr>
          <w:b w:val="0"/>
        </w:rPr>
        <w:t>for</w:t>
      </w:r>
      <w:r w:rsidRPr="00CC5818">
        <w:rPr>
          <w:b w:val="0"/>
          <w:spacing w:val="-4"/>
        </w:rPr>
        <w:t xml:space="preserve"> </w:t>
      </w:r>
      <w:r w:rsidRPr="00CC5818">
        <w:rPr>
          <w:b w:val="0"/>
        </w:rPr>
        <w:t>tribal</w:t>
      </w:r>
      <w:r w:rsidRPr="00CC5818">
        <w:rPr>
          <w:b w:val="0"/>
          <w:spacing w:val="-4"/>
        </w:rPr>
        <w:t xml:space="preserve"> </w:t>
      </w:r>
      <w:r w:rsidRPr="00CC5818">
        <w:rPr>
          <w:b w:val="0"/>
        </w:rPr>
        <w:t>and</w:t>
      </w:r>
      <w:r w:rsidRPr="00CC5818">
        <w:rPr>
          <w:b w:val="0"/>
          <w:spacing w:val="-3"/>
        </w:rPr>
        <w:t xml:space="preserve"> </w:t>
      </w:r>
      <w:r w:rsidRPr="00CC5818">
        <w:rPr>
          <w:b w:val="0"/>
        </w:rPr>
        <w:t>no</w:t>
      </w:r>
      <w:r w:rsidRPr="00CC5818">
        <w:rPr>
          <w:b w:val="0"/>
          <w:spacing w:val="3"/>
        </w:rPr>
        <w:t>n</w:t>
      </w:r>
      <w:r w:rsidRPr="00CC5818">
        <w:rPr>
          <w:b w:val="0"/>
          <w:spacing w:val="-1"/>
        </w:rPr>
        <w:t>-</w:t>
      </w:r>
      <w:r w:rsidRPr="00CC5818">
        <w:rPr>
          <w:b w:val="0"/>
        </w:rPr>
        <w:t>tribal ha</w:t>
      </w:r>
      <w:r w:rsidRPr="00CC5818">
        <w:rPr>
          <w:b w:val="0"/>
          <w:spacing w:val="-1"/>
        </w:rPr>
        <w:t>rv</w:t>
      </w:r>
      <w:r w:rsidRPr="00CC5818">
        <w:rPr>
          <w:b w:val="0"/>
        </w:rPr>
        <w:t>est</w:t>
      </w:r>
      <w:r w:rsidRPr="00CC5818">
        <w:rPr>
          <w:b w:val="0"/>
          <w:spacing w:val="-6"/>
        </w:rPr>
        <w:t xml:space="preserve"> </w:t>
      </w:r>
      <w:r w:rsidRPr="00CC5818">
        <w:rPr>
          <w:b w:val="0"/>
        </w:rPr>
        <w:t>[see</w:t>
      </w:r>
      <w:r w:rsidRPr="00CC5818">
        <w:rPr>
          <w:b w:val="0"/>
          <w:spacing w:val="-4"/>
        </w:rPr>
        <w:t xml:space="preserve"> </w:t>
      </w:r>
      <w:hyperlink w:anchor="_Ecosystem_function_1" w:history="1">
        <w:r w:rsidRPr="00F97393">
          <w:rPr>
            <w:rStyle w:val="Hyperlink"/>
            <w:b w:val="0"/>
          </w:rPr>
          <w:t>ecos</w:t>
        </w:r>
        <w:r w:rsidRPr="00F97393">
          <w:rPr>
            <w:rStyle w:val="Hyperlink"/>
            <w:b w:val="0"/>
            <w:spacing w:val="-1"/>
          </w:rPr>
          <w:t>y</w:t>
        </w:r>
        <w:r w:rsidRPr="00F97393">
          <w:rPr>
            <w:rStyle w:val="Hyperlink"/>
            <w:b w:val="0"/>
          </w:rPr>
          <w:t>stem</w:t>
        </w:r>
        <w:r w:rsidRPr="00F97393">
          <w:rPr>
            <w:rStyle w:val="Hyperlink"/>
            <w:b w:val="0"/>
            <w:spacing w:val="-6"/>
          </w:rPr>
          <w:t xml:space="preserve"> </w:t>
        </w:r>
        <w:r w:rsidRPr="00F97393">
          <w:rPr>
            <w:rStyle w:val="Hyperlink"/>
            <w:b w:val="0"/>
            <w:spacing w:val="-2"/>
          </w:rPr>
          <w:t>f</w:t>
        </w:r>
        <w:r w:rsidRPr="00F97393">
          <w:rPr>
            <w:rStyle w:val="Hyperlink"/>
            <w:b w:val="0"/>
          </w:rPr>
          <w:t>unction</w:t>
        </w:r>
      </w:hyperlink>
      <w:r w:rsidRPr="0060039D">
        <w:rPr>
          <w:b w:val="0"/>
          <w:color w:val="0000FF"/>
          <w:spacing w:val="-4"/>
        </w:rPr>
        <w:t xml:space="preserve"> </w:t>
      </w:r>
      <w:r w:rsidRPr="00CC5818">
        <w:rPr>
          <w:b w:val="0"/>
          <w:color w:val="000000"/>
        </w:rPr>
        <w:t>strate</w:t>
      </w:r>
      <w:r w:rsidRPr="00CC5818">
        <w:rPr>
          <w:b w:val="0"/>
          <w:color w:val="000000"/>
          <w:spacing w:val="-1"/>
        </w:rPr>
        <w:t>g</w:t>
      </w:r>
      <w:r w:rsidRPr="00CC5818">
        <w:rPr>
          <w:b w:val="0"/>
          <w:color w:val="000000"/>
        </w:rPr>
        <w:t>y</w:t>
      </w:r>
      <w:r w:rsidRPr="00CC5818">
        <w:rPr>
          <w:b w:val="0"/>
          <w:color w:val="000000"/>
          <w:spacing w:val="-7"/>
        </w:rPr>
        <w:t xml:space="preserve"> </w:t>
      </w:r>
      <w:r w:rsidRPr="00CC5818">
        <w:rPr>
          <w:b w:val="0"/>
          <w:color w:val="000000"/>
        </w:rPr>
        <w:t>and</w:t>
      </w:r>
      <w:r w:rsidRPr="00CC5818">
        <w:rPr>
          <w:b w:val="0"/>
          <w:color w:val="000000"/>
          <w:spacing w:val="-6"/>
        </w:rPr>
        <w:t xml:space="preserve"> </w:t>
      </w:r>
      <w:r w:rsidRPr="0060039D">
        <w:rPr>
          <w:b w:val="0"/>
        </w:rPr>
        <w:t>other</w:t>
      </w:r>
      <w:r w:rsidRPr="0060039D">
        <w:rPr>
          <w:b w:val="0"/>
          <w:spacing w:val="-6"/>
        </w:rPr>
        <w:t xml:space="preserve"> </w:t>
      </w:r>
      <w:r w:rsidRPr="00CC5818">
        <w:rPr>
          <w:b w:val="0"/>
          <w:color w:val="000000"/>
        </w:rPr>
        <w:t>strate</w:t>
      </w:r>
      <w:r w:rsidRPr="00CC5818">
        <w:rPr>
          <w:b w:val="0"/>
          <w:color w:val="000000"/>
          <w:spacing w:val="-1"/>
        </w:rPr>
        <w:t>g</w:t>
      </w:r>
      <w:r w:rsidRPr="00CC5818">
        <w:rPr>
          <w:b w:val="0"/>
          <w:color w:val="000000"/>
        </w:rPr>
        <w:t>ies].</w:t>
      </w:r>
    </w:p>
    <w:p w:rsidR="00CC5818" w:rsidRPr="00CC5818" w:rsidRDefault="00CC5818" w:rsidP="00CC5818">
      <w:pPr>
        <w:spacing w:before="13" w:line="200" w:lineRule="exact"/>
        <w:rPr>
          <w:sz w:val="20"/>
          <w:szCs w:val="20"/>
        </w:rPr>
      </w:pPr>
    </w:p>
    <w:p w:rsidR="00B86E24" w:rsidRDefault="00CC5818" w:rsidP="00CC5818">
      <w:pPr>
        <w:pStyle w:val="BodyText"/>
        <w:spacing w:before="66"/>
        <w:ind w:right="425"/>
        <w:rPr>
          <w:b w:val="0"/>
        </w:rPr>
      </w:pPr>
      <w:r w:rsidRPr="00CC5818">
        <w:rPr>
          <w:b w:val="0"/>
        </w:rPr>
        <w:t>Objectives</w:t>
      </w:r>
      <w:r w:rsidRPr="00CC5818">
        <w:rPr>
          <w:b w:val="0"/>
          <w:spacing w:val="-6"/>
        </w:rPr>
        <w:t xml:space="preserve"> </w:t>
      </w:r>
      <w:r w:rsidRPr="00CC5818">
        <w:rPr>
          <w:b w:val="0"/>
        </w:rPr>
        <w:t>that</w:t>
      </w:r>
      <w:r w:rsidRPr="00CC5818">
        <w:rPr>
          <w:b w:val="0"/>
          <w:spacing w:val="-5"/>
        </w:rPr>
        <w:t xml:space="preserve"> </w:t>
      </w:r>
      <w:r w:rsidRPr="00CC5818">
        <w:rPr>
          <w:b w:val="0"/>
          <w:spacing w:val="-1"/>
        </w:rPr>
        <w:t>r</w:t>
      </w:r>
      <w:r w:rsidRPr="00CC5818">
        <w:rPr>
          <w:b w:val="0"/>
        </w:rPr>
        <w:t>e</w:t>
      </w:r>
      <w:r w:rsidRPr="00CC5818">
        <w:rPr>
          <w:b w:val="0"/>
          <w:spacing w:val="1"/>
        </w:rPr>
        <w:t>p</w:t>
      </w:r>
      <w:r w:rsidRPr="00CC5818">
        <w:rPr>
          <w:b w:val="0"/>
          <w:spacing w:val="-1"/>
        </w:rPr>
        <w:t>r</w:t>
      </w:r>
      <w:r w:rsidRPr="00CC5818">
        <w:rPr>
          <w:b w:val="0"/>
        </w:rPr>
        <w:t>es</w:t>
      </w:r>
      <w:r w:rsidRPr="00CC5818">
        <w:rPr>
          <w:b w:val="0"/>
          <w:spacing w:val="-2"/>
        </w:rPr>
        <w:t>e</w:t>
      </w:r>
      <w:r w:rsidRPr="00CC5818">
        <w:rPr>
          <w:b w:val="0"/>
        </w:rPr>
        <w:t>nt</w:t>
      </w:r>
      <w:r w:rsidRPr="00CC5818">
        <w:rPr>
          <w:b w:val="0"/>
          <w:spacing w:val="-5"/>
        </w:rPr>
        <w:t xml:space="preserve"> </w:t>
      </w:r>
      <w:r w:rsidRPr="00CC5818">
        <w:rPr>
          <w:b w:val="0"/>
          <w:spacing w:val="-2"/>
        </w:rPr>
        <w:t>d</w:t>
      </w:r>
      <w:r w:rsidRPr="00CC5818">
        <w:rPr>
          <w:b w:val="0"/>
        </w:rPr>
        <w:t>if</w:t>
      </w:r>
      <w:r w:rsidRPr="00CC5818">
        <w:rPr>
          <w:b w:val="0"/>
          <w:spacing w:val="-1"/>
        </w:rPr>
        <w:t>f</w:t>
      </w:r>
      <w:r w:rsidRPr="00CC5818">
        <w:rPr>
          <w:b w:val="0"/>
        </w:rPr>
        <w:t>erent</w:t>
      </w:r>
      <w:r w:rsidRPr="00CC5818">
        <w:rPr>
          <w:b w:val="0"/>
          <w:spacing w:val="-5"/>
        </w:rPr>
        <w:t xml:space="preserve"> </w:t>
      </w:r>
      <w:r w:rsidRPr="00CC5818">
        <w:rPr>
          <w:b w:val="0"/>
        </w:rPr>
        <w:t>perspecti</w:t>
      </w:r>
      <w:r w:rsidRPr="00CC5818">
        <w:rPr>
          <w:b w:val="0"/>
          <w:spacing w:val="-1"/>
        </w:rPr>
        <w:t>v</w:t>
      </w:r>
      <w:r w:rsidRPr="00CC5818">
        <w:rPr>
          <w:b w:val="0"/>
          <w:spacing w:val="-2"/>
        </w:rPr>
        <w:t>e</w:t>
      </w:r>
      <w:r w:rsidRPr="00CC5818">
        <w:rPr>
          <w:b w:val="0"/>
        </w:rPr>
        <w:t>s</w:t>
      </w:r>
      <w:r w:rsidRPr="00CC5818">
        <w:rPr>
          <w:b w:val="0"/>
          <w:spacing w:val="-5"/>
        </w:rPr>
        <w:t xml:space="preserve"> </w:t>
      </w:r>
      <w:r w:rsidRPr="00CC5818">
        <w:rPr>
          <w:b w:val="0"/>
        </w:rPr>
        <w:t>on</w:t>
      </w:r>
      <w:r w:rsidRPr="00CC5818">
        <w:rPr>
          <w:b w:val="0"/>
          <w:spacing w:val="-2"/>
        </w:rPr>
        <w:t xml:space="preserve"> </w:t>
      </w:r>
      <w:r w:rsidRPr="00CC5818">
        <w:rPr>
          <w:b w:val="0"/>
        </w:rPr>
        <w:t>healthy</w:t>
      </w:r>
      <w:r w:rsidRPr="00CC5818">
        <w:rPr>
          <w:b w:val="0"/>
          <w:spacing w:val="-6"/>
        </w:rPr>
        <w:t xml:space="preserve"> </w:t>
      </w:r>
      <w:r w:rsidRPr="00CC5818">
        <w:rPr>
          <w:b w:val="0"/>
        </w:rPr>
        <w:t>and</w:t>
      </w:r>
      <w:r w:rsidRPr="00CC5818">
        <w:rPr>
          <w:b w:val="0"/>
          <w:spacing w:val="-7"/>
        </w:rPr>
        <w:t xml:space="preserve"> </w:t>
      </w:r>
      <w:r w:rsidRPr="00CC5818">
        <w:rPr>
          <w:b w:val="0"/>
        </w:rPr>
        <w:t>ha</w:t>
      </w:r>
      <w:r w:rsidRPr="00CC5818">
        <w:rPr>
          <w:b w:val="0"/>
          <w:spacing w:val="-1"/>
        </w:rPr>
        <w:t>rv</w:t>
      </w:r>
      <w:r w:rsidRPr="00CC5818">
        <w:rPr>
          <w:b w:val="0"/>
        </w:rPr>
        <w:t>e</w:t>
      </w:r>
      <w:r w:rsidRPr="00CC5818">
        <w:rPr>
          <w:b w:val="0"/>
          <w:spacing w:val="2"/>
        </w:rPr>
        <w:t>s</w:t>
      </w:r>
      <w:r w:rsidRPr="00CC5818">
        <w:rPr>
          <w:b w:val="0"/>
        </w:rPr>
        <w:t>table populations</w:t>
      </w:r>
      <w:r w:rsidRPr="00CC5818">
        <w:rPr>
          <w:b w:val="0"/>
          <w:spacing w:val="-3"/>
        </w:rPr>
        <w:t xml:space="preserve"> </w:t>
      </w:r>
      <w:r w:rsidRPr="00CC5818">
        <w:rPr>
          <w:b w:val="0"/>
        </w:rPr>
        <w:t>al</w:t>
      </w:r>
      <w:r w:rsidRPr="00CC5818">
        <w:rPr>
          <w:b w:val="0"/>
          <w:spacing w:val="-2"/>
        </w:rPr>
        <w:t>r</w:t>
      </w:r>
      <w:r w:rsidRPr="00CC5818">
        <w:rPr>
          <w:b w:val="0"/>
        </w:rPr>
        <w:t>ea</w:t>
      </w:r>
      <w:r w:rsidRPr="00CC5818">
        <w:rPr>
          <w:b w:val="0"/>
          <w:spacing w:val="-2"/>
        </w:rPr>
        <w:t>d</w:t>
      </w:r>
      <w:r w:rsidRPr="00CC5818">
        <w:rPr>
          <w:b w:val="0"/>
        </w:rPr>
        <w:t>y</w:t>
      </w:r>
      <w:r w:rsidRPr="00CC5818">
        <w:rPr>
          <w:b w:val="0"/>
          <w:spacing w:val="-4"/>
        </w:rPr>
        <w:t xml:space="preserve"> </w:t>
      </w:r>
      <w:r w:rsidRPr="00CC5818">
        <w:rPr>
          <w:b w:val="0"/>
        </w:rPr>
        <w:t>exist.</w:t>
      </w:r>
      <w:r w:rsidRPr="00CC5818">
        <w:rPr>
          <w:b w:val="0"/>
          <w:spacing w:val="-2"/>
        </w:rPr>
        <w:t xml:space="preserve"> </w:t>
      </w:r>
      <w:r w:rsidRPr="00CC5818">
        <w:rPr>
          <w:b w:val="0"/>
        </w:rPr>
        <w:t>T</w:t>
      </w:r>
      <w:r w:rsidRPr="00CC5818">
        <w:rPr>
          <w:b w:val="0"/>
          <w:spacing w:val="-2"/>
        </w:rPr>
        <w:t>h</w:t>
      </w:r>
      <w:r w:rsidRPr="00CC5818">
        <w:rPr>
          <w:b w:val="0"/>
        </w:rPr>
        <w:t>e</w:t>
      </w:r>
      <w:r w:rsidRPr="00CC5818">
        <w:rPr>
          <w:b w:val="0"/>
          <w:spacing w:val="-3"/>
        </w:rPr>
        <w:t xml:space="preserve"> </w:t>
      </w:r>
      <w:r w:rsidRPr="00CC5818">
        <w:rPr>
          <w:b w:val="0"/>
        </w:rPr>
        <w:t>Co</w:t>
      </w:r>
      <w:r w:rsidRPr="00CC5818">
        <w:rPr>
          <w:b w:val="0"/>
          <w:spacing w:val="-1"/>
        </w:rPr>
        <w:t>u</w:t>
      </w:r>
      <w:r w:rsidRPr="00CC5818">
        <w:rPr>
          <w:b w:val="0"/>
        </w:rPr>
        <w:t>ncil</w:t>
      </w:r>
      <w:r w:rsidRPr="00CC5818">
        <w:rPr>
          <w:b w:val="0"/>
          <w:spacing w:val="-4"/>
        </w:rPr>
        <w:t xml:space="preserve"> </w:t>
      </w:r>
      <w:r w:rsidRPr="00CC5818">
        <w:rPr>
          <w:b w:val="0"/>
        </w:rPr>
        <w:t>will</w:t>
      </w:r>
      <w:r w:rsidRPr="00CC5818">
        <w:rPr>
          <w:b w:val="0"/>
          <w:spacing w:val="-3"/>
        </w:rPr>
        <w:t xml:space="preserve"> </w:t>
      </w:r>
      <w:r w:rsidRPr="00CC5818">
        <w:rPr>
          <w:b w:val="0"/>
          <w:spacing w:val="-2"/>
        </w:rPr>
        <w:t>w</w:t>
      </w:r>
      <w:r w:rsidRPr="00CC5818">
        <w:rPr>
          <w:b w:val="0"/>
        </w:rPr>
        <w:t>o</w:t>
      </w:r>
      <w:r w:rsidRPr="00CC5818">
        <w:rPr>
          <w:b w:val="0"/>
          <w:spacing w:val="1"/>
        </w:rPr>
        <w:t>r</w:t>
      </w:r>
      <w:r w:rsidRPr="00CC5818">
        <w:rPr>
          <w:b w:val="0"/>
        </w:rPr>
        <w:t>k</w:t>
      </w:r>
      <w:r w:rsidRPr="00CC5818">
        <w:rPr>
          <w:b w:val="0"/>
          <w:spacing w:val="-5"/>
        </w:rPr>
        <w:t xml:space="preserve"> </w:t>
      </w:r>
      <w:r w:rsidRPr="00CC5818">
        <w:rPr>
          <w:b w:val="0"/>
          <w:spacing w:val="-2"/>
        </w:rPr>
        <w:t>w</w:t>
      </w:r>
      <w:r w:rsidRPr="00CC5818">
        <w:rPr>
          <w:b w:val="0"/>
        </w:rPr>
        <w:t>ith</w:t>
      </w:r>
      <w:r w:rsidRPr="00CC5818">
        <w:rPr>
          <w:b w:val="0"/>
          <w:spacing w:val="-2"/>
        </w:rPr>
        <w:t xml:space="preserve"> </w:t>
      </w:r>
      <w:r w:rsidRPr="00CC5818">
        <w:rPr>
          <w:b w:val="0"/>
        </w:rPr>
        <w:t>state</w:t>
      </w:r>
      <w:r w:rsidRPr="00CC5818">
        <w:rPr>
          <w:b w:val="0"/>
          <w:spacing w:val="-3"/>
        </w:rPr>
        <w:t xml:space="preserve"> </w:t>
      </w:r>
      <w:r w:rsidRPr="00CC5818">
        <w:rPr>
          <w:b w:val="0"/>
        </w:rPr>
        <w:t>and</w:t>
      </w:r>
      <w:r w:rsidRPr="00CC5818">
        <w:rPr>
          <w:b w:val="0"/>
          <w:spacing w:val="-3"/>
        </w:rPr>
        <w:t xml:space="preserve"> </w:t>
      </w:r>
      <w:r w:rsidRPr="00CC5818">
        <w:rPr>
          <w:b w:val="0"/>
          <w:spacing w:val="-1"/>
        </w:rPr>
        <w:t>f</w:t>
      </w:r>
      <w:r w:rsidRPr="00CC5818">
        <w:rPr>
          <w:b w:val="0"/>
        </w:rPr>
        <w:t>e</w:t>
      </w:r>
      <w:r w:rsidRPr="00CC5818">
        <w:rPr>
          <w:b w:val="0"/>
          <w:spacing w:val="-1"/>
        </w:rPr>
        <w:t>d</w:t>
      </w:r>
      <w:r w:rsidRPr="00CC5818">
        <w:rPr>
          <w:b w:val="0"/>
        </w:rPr>
        <w:t>eral</w:t>
      </w:r>
      <w:r w:rsidRPr="00CC5818">
        <w:rPr>
          <w:b w:val="0"/>
          <w:spacing w:val="-2"/>
        </w:rPr>
        <w:t xml:space="preserve"> </w:t>
      </w:r>
      <w:r w:rsidRPr="00CC5818">
        <w:rPr>
          <w:b w:val="0"/>
        </w:rPr>
        <w:t>agencies</w:t>
      </w:r>
      <w:r w:rsidRPr="00CC5818">
        <w:rPr>
          <w:b w:val="0"/>
          <w:spacing w:val="-2"/>
        </w:rPr>
        <w:t xml:space="preserve"> </w:t>
      </w:r>
      <w:r w:rsidRPr="00CC5818">
        <w:rPr>
          <w:b w:val="0"/>
        </w:rPr>
        <w:t>and</w:t>
      </w:r>
      <w:r w:rsidRPr="00CC5818">
        <w:rPr>
          <w:b w:val="0"/>
          <w:w w:val="99"/>
        </w:rPr>
        <w:t xml:space="preserve"> </w:t>
      </w:r>
      <w:r w:rsidRPr="00CC5818">
        <w:rPr>
          <w:b w:val="0"/>
        </w:rPr>
        <w:t>tribes</w:t>
      </w:r>
      <w:r w:rsidRPr="00CC5818">
        <w:rPr>
          <w:b w:val="0"/>
          <w:spacing w:val="-4"/>
        </w:rPr>
        <w:t xml:space="preserve"> </w:t>
      </w:r>
      <w:r w:rsidRPr="00CC5818">
        <w:rPr>
          <w:b w:val="0"/>
        </w:rPr>
        <w:t>in</w:t>
      </w:r>
      <w:r w:rsidRPr="00CC5818">
        <w:rPr>
          <w:b w:val="0"/>
          <w:spacing w:val="-4"/>
        </w:rPr>
        <w:t xml:space="preserve"> </w:t>
      </w:r>
      <w:r w:rsidRPr="00CC5818">
        <w:rPr>
          <w:b w:val="0"/>
        </w:rPr>
        <w:t>the</w:t>
      </w:r>
      <w:r w:rsidRPr="00CC5818">
        <w:rPr>
          <w:b w:val="0"/>
          <w:spacing w:val="-4"/>
        </w:rPr>
        <w:t xml:space="preserve"> </w:t>
      </w:r>
      <w:r w:rsidRPr="00CC5818">
        <w:rPr>
          <w:b w:val="0"/>
          <w:spacing w:val="-1"/>
        </w:rPr>
        <w:t>r</w:t>
      </w:r>
      <w:r w:rsidRPr="00CC5818">
        <w:rPr>
          <w:b w:val="0"/>
        </w:rPr>
        <w:t>egion</w:t>
      </w:r>
      <w:r w:rsidRPr="00CC5818">
        <w:rPr>
          <w:b w:val="0"/>
          <w:spacing w:val="-4"/>
        </w:rPr>
        <w:t xml:space="preserve"> </w:t>
      </w:r>
      <w:r w:rsidRPr="00CC5818">
        <w:rPr>
          <w:b w:val="0"/>
        </w:rPr>
        <w:t>to</w:t>
      </w:r>
      <w:r w:rsidRPr="00CC5818">
        <w:rPr>
          <w:b w:val="0"/>
          <w:spacing w:val="-4"/>
        </w:rPr>
        <w:t xml:space="preserve"> </w:t>
      </w:r>
      <w:r w:rsidRPr="00CC5818">
        <w:rPr>
          <w:b w:val="0"/>
          <w:spacing w:val="-3"/>
        </w:rPr>
        <w:t>c</w:t>
      </w:r>
      <w:r w:rsidRPr="00CC5818">
        <w:rPr>
          <w:b w:val="0"/>
        </w:rPr>
        <w:t>ol</w:t>
      </w:r>
      <w:r w:rsidRPr="00CC5818">
        <w:rPr>
          <w:b w:val="0"/>
          <w:spacing w:val="-1"/>
        </w:rPr>
        <w:t>l</w:t>
      </w:r>
      <w:r w:rsidRPr="00CC5818">
        <w:rPr>
          <w:b w:val="0"/>
        </w:rPr>
        <w:t>ect,</w:t>
      </w:r>
      <w:r w:rsidRPr="00CC5818">
        <w:rPr>
          <w:b w:val="0"/>
          <w:spacing w:val="-4"/>
        </w:rPr>
        <w:t xml:space="preserve"> </w:t>
      </w:r>
      <w:r w:rsidRPr="00CC5818">
        <w:rPr>
          <w:b w:val="0"/>
        </w:rPr>
        <w:t>o</w:t>
      </w:r>
      <w:r w:rsidRPr="00CC5818">
        <w:rPr>
          <w:b w:val="0"/>
          <w:spacing w:val="-2"/>
        </w:rPr>
        <w:t>r</w:t>
      </w:r>
      <w:r w:rsidRPr="00CC5818">
        <w:rPr>
          <w:b w:val="0"/>
          <w:spacing w:val="-1"/>
        </w:rPr>
        <w:t>g</w:t>
      </w:r>
      <w:r w:rsidRPr="00CC5818">
        <w:rPr>
          <w:b w:val="0"/>
        </w:rPr>
        <w:t>ani</w:t>
      </w:r>
      <w:r w:rsidRPr="00CC5818">
        <w:rPr>
          <w:b w:val="0"/>
          <w:spacing w:val="-1"/>
        </w:rPr>
        <w:t>z</w:t>
      </w:r>
      <w:r w:rsidRPr="00CC5818">
        <w:rPr>
          <w:b w:val="0"/>
        </w:rPr>
        <w:t>e,</w:t>
      </w:r>
      <w:r w:rsidRPr="00CC5818">
        <w:rPr>
          <w:b w:val="0"/>
          <w:spacing w:val="-3"/>
        </w:rPr>
        <w:t xml:space="preserve"> </w:t>
      </w:r>
      <w:r w:rsidRPr="00CC5818">
        <w:rPr>
          <w:b w:val="0"/>
        </w:rPr>
        <w:t>re</w:t>
      </w:r>
      <w:r w:rsidRPr="00CC5818">
        <w:rPr>
          <w:b w:val="0"/>
          <w:spacing w:val="-1"/>
        </w:rPr>
        <w:t>v</w:t>
      </w:r>
      <w:r w:rsidRPr="00CC5818">
        <w:rPr>
          <w:b w:val="0"/>
        </w:rPr>
        <w:t>iew</w:t>
      </w:r>
      <w:r w:rsidR="001C6C2F">
        <w:rPr>
          <w:b w:val="0"/>
        </w:rPr>
        <w:t>,</w:t>
      </w:r>
      <w:r w:rsidRPr="00CC5818">
        <w:rPr>
          <w:b w:val="0"/>
          <w:spacing w:val="-3"/>
        </w:rPr>
        <w:t xml:space="preserve"> </w:t>
      </w:r>
      <w:r w:rsidRPr="00CC5818">
        <w:rPr>
          <w:b w:val="0"/>
        </w:rPr>
        <w:t>and</w:t>
      </w:r>
      <w:r w:rsidRPr="00CC5818">
        <w:rPr>
          <w:b w:val="0"/>
          <w:spacing w:val="-5"/>
        </w:rPr>
        <w:t xml:space="preserve"> </w:t>
      </w:r>
      <w:r w:rsidRPr="00CC5818">
        <w:rPr>
          <w:b w:val="0"/>
          <w:spacing w:val="-1"/>
        </w:rPr>
        <w:t>r</w:t>
      </w:r>
      <w:r w:rsidRPr="00CC5818">
        <w:rPr>
          <w:b w:val="0"/>
        </w:rPr>
        <w:t>e</w:t>
      </w:r>
      <w:r w:rsidRPr="00CC5818">
        <w:rPr>
          <w:b w:val="0"/>
          <w:spacing w:val="1"/>
        </w:rPr>
        <w:t>p</w:t>
      </w:r>
      <w:r w:rsidRPr="00CC5818">
        <w:rPr>
          <w:b w:val="0"/>
        </w:rPr>
        <w:t>o</w:t>
      </w:r>
      <w:r w:rsidRPr="00CC5818">
        <w:rPr>
          <w:b w:val="0"/>
          <w:spacing w:val="-2"/>
        </w:rPr>
        <w:t>r</w:t>
      </w:r>
      <w:r w:rsidRPr="00CC5818">
        <w:rPr>
          <w:b w:val="0"/>
        </w:rPr>
        <w:t>t</w:t>
      </w:r>
      <w:r w:rsidRPr="00CC5818">
        <w:rPr>
          <w:b w:val="0"/>
          <w:spacing w:val="-5"/>
        </w:rPr>
        <w:t xml:space="preserve"> </w:t>
      </w:r>
      <w:r w:rsidRPr="00CC5818">
        <w:rPr>
          <w:b w:val="0"/>
        </w:rPr>
        <w:t>on</w:t>
      </w:r>
      <w:r w:rsidRPr="00CC5818">
        <w:rPr>
          <w:b w:val="0"/>
          <w:spacing w:val="-3"/>
        </w:rPr>
        <w:t xml:space="preserve"> </w:t>
      </w:r>
      <w:r w:rsidRPr="00CC5818">
        <w:rPr>
          <w:b w:val="0"/>
        </w:rPr>
        <w:t>these</w:t>
      </w:r>
      <w:r w:rsidRPr="00CC5818">
        <w:rPr>
          <w:b w:val="0"/>
          <w:spacing w:val="-4"/>
        </w:rPr>
        <w:t xml:space="preserve"> </w:t>
      </w:r>
      <w:r w:rsidRPr="00CC5818">
        <w:rPr>
          <w:b w:val="0"/>
          <w:spacing w:val="1"/>
        </w:rPr>
        <w:t>q</w:t>
      </w:r>
      <w:r w:rsidRPr="00CC5818">
        <w:rPr>
          <w:b w:val="0"/>
        </w:rPr>
        <w:t>u</w:t>
      </w:r>
      <w:r w:rsidRPr="00CC5818">
        <w:rPr>
          <w:b w:val="0"/>
          <w:spacing w:val="-3"/>
        </w:rPr>
        <w:t>a</w:t>
      </w:r>
      <w:r w:rsidRPr="00CC5818">
        <w:rPr>
          <w:b w:val="0"/>
        </w:rPr>
        <w:t>ntitative</w:t>
      </w:r>
      <w:r w:rsidRPr="00CC5818">
        <w:rPr>
          <w:b w:val="0"/>
          <w:w w:val="99"/>
        </w:rPr>
        <w:t xml:space="preserve"> </w:t>
      </w:r>
      <w:r w:rsidRPr="00CC5818">
        <w:rPr>
          <w:b w:val="0"/>
        </w:rPr>
        <w:t>ob</w:t>
      </w:r>
      <w:r w:rsidRPr="00CC5818">
        <w:rPr>
          <w:b w:val="0"/>
          <w:spacing w:val="1"/>
        </w:rPr>
        <w:t>j</w:t>
      </w:r>
      <w:r w:rsidRPr="00CC5818">
        <w:rPr>
          <w:b w:val="0"/>
        </w:rPr>
        <w:t>ectives</w:t>
      </w:r>
      <w:r w:rsidRPr="00CC5818">
        <w:rPr>
          <w:b w:val="0"/>
          <w:spacing w:val="-2"/>
        </w:rPr>
        <w:t xml:space="preserve"> </w:t>
      </w:r>
      <w:r w:rsidRPr="00CC5818">
        <w:rPr>
          <w:b w:val="0"/>
        </w:rPr>
        <w:t>by</w:t>
      </w:r>
      <w:r w:rsidRPr="00CC5818">
        <w:rPr>
          <w:b w:val="0"/>
          <w:spacing w:val="-5"/>
        </w:rPr>
        <w:t xml:space="preserve"> </w:t>
      </w:r>
      <w:r w:rsidRPr="00CC5818">
        <w:rPr>
          <w:b w:val="0"/>
        </w:rPr>
        <w:t>the</w:t>
      </w:r>
      <w:r w:rsidRPr="00CC5818">
        <w:rPr>
          <w:b w:val="0"/>
          <w:spacing w:val="-3"/>
        </w:rPr>
        <w:t xml:space="preserve"> </w:t>
      </w:r>
      <w:r w:rsidRPr="00CC5818">
        <w:rPr>
          <w:b w:val="0"/>
        </w:rPr>
        <w:t>end</w:t>
      </w:r>
      <w:r w:rsidRPr="00CC5818">
        <w:rPr>
          <w:b w:val="0"/>
          <w:spacing w:val="-4"/>
        </w:rPr>
        <w:t xml:space="preserve"> </w:t>
      </w:r>
      <w:r w:rsidRPr="00CC5818">
        <w:rPr>
          <w:b w:val="0"/>
          <w:spacing w:val="-3"/>
        </w:rPr>
        <w:t>o</w:t>
      </w:r>
      <w:r w:rsidRPr="00CC5818">
        <w:rPr>
          <w:b w:val="0"/>
        </w:rPr>
        <w:t>f</w:t>
      </w:r>
      <w:r w:rsidRPr="00CC5818">
        <w:rPr>
          <w:b w:val="0"/>
          <w:spacing w:val="-4"/>
        </w:rPr>
        <w:t xml:space="preserve"> </w:t>
      </w:r>
      <w:r w:rsidRPr="00CC5818">
        <w:rPr>
          <w:b w:val="0"/>
          <w:spacing w:val="-1"/>
        </w:rPr>
        <w:t>20</w:t>
      </w:r>
      <w:r w:rsidRPr="00CC5818">
        <w:rPr>
          <w:b w:val="0"/>
          <w:spacing w:val="1"/>
        </w:rPr>
        <w:t>1</w:t>
      </w:r>
      <w:r w:rsidRPr="00CC5818">
        <w:rPr>
          <w:b w:val="0"/>
          <w:spacing w:val="-1"/>
        </w:rPr>
        <w:t>5</w:t>
      </w:r>
      <w:r w:rsidR="00B86E24">
        <w:rPr>
          <w:b w:val="0"/>
          <w:spacing w:val="-1"/>
        </w:rPr>
        <w:t xml:space="preserve">. </w:t>
      </w:r>
      <w:r w:rsidRPr="00CC5818">
        <w:rPr>
          <w:b w:val="0"/>
        </w:rPr>
        <w:t>This effort should include a review of agency and trib</w:t>
      </w:r>
      <w:r w:rsidR="003C21B2">
        <w:rPr>
          <w:b w:val="0"/>
        </w:rPr>
        <w:t>al</w:t>
      </w:r>
      <w:r w:rsidRPr="00CC5818">
        <w:rPr>
          <w:b w:val="0"/>
        </w:rPr>
        <w:t xml:space="preserve"> management plans, draft and final federal recovery plans, subbasin plans and other relevant documents and reports. The final report will include, but not be limited to, an inventory of non-ESA listed populations of salmon and steelhead that lack federal recovery objectives. The Council (working cooperatively with the agencies and tribes) will define a process for tracking the region’s progress on enhancing salmon and steelhead population status in the context of the quantitative objectives defined in the final report. The Council will rely on the agencies and tribes to identify “best source” locations of population status information to inform this process (including but not limited to the Coordinated Assessment program and NOAA’s Salmon Population Summary data</w:t>
      </w:r>
      <w:r w:rsidR="00584D39">
        <w:rPr>
          <w:b w:val="0"/>
        </w:rPr>
        <w:t xml:space="preserve"> </w:t>
      </w:r>
      <w:r w:rsidRPr="00CC5818">
        <w:rPr>
          <w:b w:val="0"/>
        </w:rPr>
        <w:t>base)</w:t>
      </w:r>
      <w:r w:rsidR="00B86E24">
        <w:rPr>
          <w:b w:val="0"/>
        </w:rPr>
        <w:t>.</w:t>
      </w:r>
    </w:p>
    <w:p w:rsidR="00CC5818" w:rsidRPr="00CC5818" w:rsidRDefault="00CC5818" w:rsidP="00CC5818">
      <w:pPr>
        <w:pStyle w:val="BodyText"/>
        <w:spacing w:before="66"/>
        <w:ind w:right="425"/>
        <w:rPr>
          <w:b w:val="0"/>
        </w:rPr>
      </w:pPr>
    </w:p>
    <w:p w:rsidR="00B86E24" w:rsidRDefault="00CC5818" w:rsidP="00CC5818">
      <w:pPr>
        <w:pStyle w:val="BodyText"/>
        <w:spacing w:before="66"/>
        <w:ind w:right="425"/>
        <w:rPr>
          <w:b w:val="0"/>
        </w:rPr>
      </w:pPr>
      <w:r w:rsidRPr="00CC5818">
        <w:rPr>
          <w:b w:val="0"/>
        </w:rPr>
        <w:t>The Council will work with the states, federal agencies</w:t>
      </w:r>
      <w:r w:rsidR="003C21B2">
        <w:rPr>
          <w:b w:val="0"/>
        </w:rPr>
        <w:t>,</w:t>
      </w:r>
      <w:r w:rsidRPr="00CC5818">
        <w:rPr>
          <w:b w:val="0"/>
        </w:rPr>
        <w:t xml:space="preserve"> and tribes to identify specific indicators for Bonneville-funded hatchery programs that could be tracked and reported </w:t>
      </w:r>
      <w:bookmarkStart w:id="206" w:name="_GoBack"/>
      <w:bookmarkEnd w:id="206"/>
      <w:r w:rsidRPr="00CC5818">
        <w:rPr>
          <w:b w:val="0"/>
        </w:rPr>
        <w:t>to inform progress on meeting mitigation objectives (i.e., harvest, supplementation, reintroduction</w:t>
      </w:r>
      <w:r w:rsidR="003C21B2">
        <w:rPr>
          <w:b w:val="0"/>
        </w:rPr>
        <w:t>,</w:t>
      </w:r>
      <w:r w:rsidRPr="00CC5818">
        <w:rPr>
          <w:b w:val="0"/>
        </w:rPr>
        <w:t xml:space="preserve"> and conservation). Potential indicators that should be tracked include: cont</w:t>
      </w:r>
      <w:r w:rsidR="00853082">
        <w:rPr>
          <w:b w:val="0"/>
        </w:rPr>
        <w:t>ribution to hatchery broodstock</w:t>
      </w:r>
      <w:r w:rsidRPr="00CC5818">
        <w:rPr>
          <w:b w:val="0"/>
        </w:rPr>
        <w:t>, natural spawning</w:t>
      </w:r>
      <w:r w:rsidR="003C21B2">
        <w:rPr>
          <w:b w:val="0"/>
        </w:rPr>
        <w:t>,</w:t>
      </w:r>
      <w:r w:rsidRPr="00CC5818">
        <w:rPr>
          <w:b w:val="0"/>
        </w:rPr>
        <w:t xml:space="preserve"> and harvest by hatchery. Potential indicators that could be tracked include: in-hatchery survival (egg to smolt); juvenile production/releases; hatchery smolt-to-adult returns and hatchery recruits per spawner. The Council, agencies</w:t>
      </w:r>
      <w:r w:rsidR="003C21B2">
        <w:rPr>
          <w:b w:val="0"/>
        </w:rPr>
        <w:t>,</w:t>
      </w:r>
      <w:r w:rsidRPr="00CC5818">
        <w:rPr>
          <w:b w:val="0"/>
        </w:rPr>
        <w:t xml:space="preserve"> and tribes will work with the Coordinated Assessment (CA) partners, the Fish Passage Center and others as appropriate, to collect existing indicator information. The Council recognizes that the development of a “common data exchange standard” for hatchery indicator information (through the CA effort) is an ongoing process</w:t>
      </w:r>
      <w:r w:rsidR="00B86E24">
        <w:rPr>
          <w:b w:val="0"/>
        </w:rPr>
        <w:t>.</w:t>
      </w:r>
    </w:p>
    <w:p w:rsidR="00C55DCA" w:rsidRPr="00CC5818" w:rsidRDefault="00C55DCA" w:rsidP="00C55DCA"/>
    <w:p w:rsidR="007E4E10" w:rsidRDefault="007E4E10">
      <w:pPr>
        <w:rPr>
          <w:b/>
          <w:sz w:val="28"/>
          <w:szCs w:val="28"/>
        </w:rPr>
      </w:pPr>
      <w:r>
        <w:br w:type="page"/>
      </w:r>
    </w:p>
    <w:p w:rsidR="008D20E9" w:rsidRDefault="008D20E9" w:rsidP="007D4B8A">
      <w:pPr>
        <w:pStyle w:val="Heading4"/>
      </w:pPr>
      <w:bookmarkStart w:id="207" w:name="_Toc383767257"/>
      <w:bookmarkStart w:id="208" w:name="_Toc384037377"/>
      <w:r>
        <w:t>O</w:t>
      </w:r>
      <w:r w:rsidR="00600A91">
        <w:t>ther anadromous and r</w:t>
      </w:r>
      <w:r w:rsidRPr="00FD2A67">
        <w:t xml:space="preserve">esident </w:t>
      </w:r>
      <w:r w:rsidR="00600A91">
        <w:t>f</w:t>
      </w:r>
      <w:r w:rsidRPr="00FD2A67">
        <w:t xml:space="preserve">ish </w:t>
      </w:r>
      <w:r w:rsidR="00600A91">
        <w:t>o</w:t>
      </w:r>
      <w:r>
        <w:t>bjectives</w:t>
      </w:r>
      <w:bookmarkEnd w:id="207"/>
      <w:bookmarkEnd w:id="208"/>
    </w:p>
    <w:p w:rsidR="00FB6CB7" w:rsidRDefault="00C55DCA" w:rsidP="00FB6CB7">
      <w:r>
        <w:t xml:space="preserve">While hydrosystem-related losses are less well understood for fish species such as lamprey, sturgeon, eulachon, </w:t>
      </w:r>
      <w:r w:rsidRPr="000E52E1">
        <w:t>bull trout, cutthroat trout, kokanee,</w:t>
      </w:r>
      <w:r>
        <w:t xml:space="preserve"> and other focal species, the program </w:t>
      </w:r>
      <w:r w:rsidR="003C21B2">
        <w:t xml:space="preserve">nonetheless </w:t>
      </w:r>
      <w:r>
        <w:t xml:space="preserve">aims to mitigate for these losses and to track, using indicators, the </w:t>
      </w:r>
      <w:r w:rsidRPr="005A7E63">
        <w:t>progress toward meeting program goals and objectives [</w:t>
      </w:r>
      <w:r w:rsidR="00662C04" w:rsidRPr="005A7E63">
        <w:t xml:space="preserve">see program </w:t>
      </w:r>
      <w:hyperlink w:anchor="_Strategies_-_How" w:history="1">
        <w:r w:rsidR="00662C04" w:rsidRPr="005A7E63">
          <w:rPr>
            <w:rStyle w:val="Hyperlink"/>
          </w:rPr>
          <w:t>strategies</w:t>
        </w:r>
      </w:hyperlink>
      <w:r w:rsidRPr="005A7E63">
        <w:t>]</w:t>
      </w:r>
      <w:r w:rsidR="000416D6">
        <w:t>.</w:t>
      </w:r>
      <w:r w:rsidR="00853082">
        <w:t xml:space="preserve"> </w:t>
      </w:r>
      <w:r w:rsidR="00FB6CB7">
        <w:t>The process for developing objectives for resident focal species includes the following steps:</w:t>
      </w:r>
    </w:p>
    <w:p w:rsidR="00FB6CB7" w:rsidRPr="00FB6CB7" w:rsidRDefault="00FB6CB7" w:rsidP="00C55DCA">
      <w:pPr>
        <w:rPr>
          <w:b/>
          <w:u w:val="single"/>
        </w:rPr>
      </w:pPr>
    </w:p>
    <w:p w:rsidR="00C55DCA" w:rsidRPr="00A3726E" w:rsidRDefault="00C55DCA" w:rsidP="00C55DCA">
      <w:pPr>
        <w:rPr>
          <w:b/>
          <w:i/>
          <w:u w:val="single"/>
        </w:rPr>
      </w:pPr>
      <w:r w:rsidRPr="000E52E1">
        <w:rPr>
          <w:b/>
        </w:rPr>
        <w:t>Step 1</w:t>
      </w:r>
    </w:p>
    <w:p w:rsidR="00C55DCA" w:rsidRDefault="00C55DCA" w:rsidP="00C55DCA">
      <w:r>
        <w:t>Once the process to produce objectives for hatchery salmon and steelhead is completed, t</w:t>
      </w:r>
      <w:r w:rsidRPr="000E52E1">
        <w:t xml:space="preserve">he Council will work with the </w:t>
      </w:r>
      <w:r>
        <w:t xml:space="preserve">fish and wildlife </w:t>
      </w:r>
      <w:r w:rsidR="00010E6D">
        <w:t>agencies and tribes</w:t>
      </w:r>
      <w:r>
        <w:t xml:space="preserve"> </w:t>
      </w:r>
      <w:r w:rsidRPr="000E52E1">
        <w:t>to survey, collect</w:t>
      </w:r>
      <w:r>
        <w:t>,</w:t>
      </w:r>
      <w:r w:rsidRPr="000E52E1">
        <w:t xml:space="preserve"> and organize </w:t>
      </w:r>
      <w:r>
        <w:t xml:space="preserve">existing quantitative objectives </w:t>
      </w:r>
      <w:r w:rsidRPr="000E52E1">
        <w:t xml:space="preserve">for </w:t>
      </w:r>
      <w:r>
        <w:t xml:space="preserve">focal species including </w:t>
      </w:r>
      <w:r w:rsidRPr="000E52E1">
        <w:t xml:space="preserve">lamprey, bull trout, eulachon, white sturgeon, </w:t>
      </w:r>
      <w:r>
        <w:t>k</w:t>
      </w:r>
      <w:r w:rsidRPr="000E52E1">
        <w:t>okanee, rainbow trout, and cutthroat trout</w:t>
      </w:r>
      <w:r>
        <w:t>.</w:t>
      </w:r>
    </w:p>
    <w:p w:rsidR="00C55DCA" w:rsidRPr="000E52E1" w:rsidRDefault="00C55DCA" w:rsidP="00C55DCA"/>
    <w:p w:rsidR="00AA12EC" w:rsidRPr="000E52E1" w:rsidRDefault="00AA12EC" w:rsidP="00AA12EC">
      <w:pPr>
        <w:rPr>
          <w:b/>
        </w:rPr>
      </w:pPr>
      <w:r w:rsidRPr="000E52E1">
        <w:rPr>
          <w:b/>
        </w:rPr>
        <w:t>Step 2</w:t>
      </w:r>
    </w:p>
    <w:p w:rsidR="00AA12EC" w:rsidRDefault="00AA12EC" w:rsidP="00AA12EC">
      <w:r>
        <w:t>As soon as practicable,</w:t>
      </w:r>
      <w:r w:rsidRPr="000E52E1">
        <w:t xml:space="preserve"> the Council will </w:t>
      </w:r>
      <w:r>
        <w:t>determine</w:t>
      </w:r>
      <w:r w:rsidRPr="000E52E1">
        <w:t xml:space="preserve"> which of these to consider as </w:t>
      </w:r>
      <w:r>
        <w:t>p</w:t>
      </w:r>
      <w:r w:rsidRPr="000E52E1">
        <w:t>rogram objectives</w:t>
      </w:r>
      <w:r>
        <w:t>, as well as considering needed modifications to existing goal statements, objectives, and indicators. The Council will conduct a program amendment process if it is determined that adopting the objectives should be considered.</w:t>
      </w:r>
    </w:p>
    <w:p w:rsidR="007E4E10" w:rsidRDefault="007E4E10">
      <w:pPr>
        <w:rPr>
          <w:b/>
          <w:sz w:val="28"/>
          <w:szCs w:val="28"/>
        </w:rPr>
      </w:pPr>
      <w:r>
        <w:br w:type="page"/>
      </w:r>
    </w:p>
    <w:p w:rsidR="008D20E9" w:rsidRPr="009C235B" w:rsidRDefault="00600A91" w:rsidP="007D4B8A">
      <w:pPr>
        <w:pStyle w:val="Heading4"/>
      </w:pPr>
      <w:bookmarkStart w:id="209" w:name="_Toc383767258"/>
      <w:bookmarkStart w:id="210" w:name="_Toc384037378"/>
      <w:r>
        <w:t>Ecosystem f</w:t>
      </w:r>
      <w:r w:rsidR="008D20E9">
        <w:t xml:space="preserve">unction, </w:t>
      </w:r>
      <w:r>
        <w:t>habitat, and h</w:t>
      </w:r>
      <w:r w:rsidR="008D20E9">
        <w:t xml:space="preserve">ydrosystem </w:t>
      </w:r>
      <w:r>
        <w:t>o</w:t>
      </w:r>
      <w:r w:rsidR="008D20E9" w:rsidRPr="009C235B">
        <w:t>bjectives</w:t>
      </w:r>
      <w:bookmarkEnd w:id="209"/>
      <w:bookmarkEnd w:id="210"/>
    </w:p>
    <w:p w:rsidR="00EF016C" w:rsidRDefault="00C55DCA" w:rsidP="00EF016C">
      <w:r>
        <w:t>The</w:t>
      </w:r>
      <w:r w:rsidRPr="003837F6">
        <w:t xml:space="preserve"> </w:t>
      </w:r>
      <w:r>
        <w:t>p</w:t>
      </w:r>
      <w:r w:rsidRPr="003837F6">
        <w:t>rogram</w:t>
      </w:r>
      <w:r>
        <w:t xml:space="preserve"> is </w:t>
      </w:r>
      <w:r w:rsidRPr="003837F6">
        <w:t>aim</w:t>
      </w:r>
      <w:r>
        <w:t>ed</w:t>
      </w:r>
      <w:r w:rsidRPr="003837F6">
        <w:t xml:space="preserve"> </w:t>
      </w:r>
      <w:r>
        <w:t>at</w:t>
      </w:r>
      <w:r w:rsidRPr="003837F6">
        <w:t xml:space="preserve"> rebuild</w:t>
      </w:r>
      <w:r>
        <w:t>ing</w:t>
      </w:r>
      <w:r w:rsidRPr="003837F6">
        <w:t xml:space="preserve"> healthy, naturally producing fish and wildlife</w:t>
      </w:r>
      <w:r>
        <w:t>,</w:t>
      </w:r>
      <w:r w:rsidRPr="003837F6">
        <w:t xml:space="preserve"> </w:t>
      </w:r>
      <w:r w:rsidRPr="005A7E63">
        <w:t xml:space="preserve">habitats, and the biological systems within them </w:t>
      </w:r>
      <w:r w:rsidR="00662C04" w:rsidRPr="005A7E63">
        <w:t>[see</w:t>
      </w:r>
      <w:r w:rsidRPr="005A7E63">
        <w:t xml:space="preserve"> </w:t>
      </w:r>
      <w:hyperlink w:anchor="_Ecosystem_function_1" w:history="1">
        <w:r w:rsidRPr="00F97393">
          <w:rPr>
            <w:rStyle w:val="Hyperlink"/>
          </w:rPr>
          <w:t>ecosystem function</w:t>
        </w:r>
      </w:hyperlink>
      <w:r w:rsidRPr="005A7E63">
        <w:t xml:space="preserve"> strategy]. The</w:t>
      </w:r>
      <w:r w:rsidRPr="003837F6">
        <w:t xml:space="preserve"> program requires goals, objectives, and indicators that track </w:t>
      </w:r>
      <w:r w:rsidR="00EF016C">
        <w:t xml:space="preserve">the </w:t>
      </w:r>
      <w:r w:rsidRPr="003837F6">
        <w:t xml:space="preserve">progress </w:t>
      </w:r>
      <w:r w:rsidR="00EF016C">
        <w:t xml:space="preserve">of </w:t>
      </w:r>
      <w:r>
        <w:t>these</w:t>
      </w:r>
      <w:r w:rsidRPr="003837F6">
        <w:t xml:space="preserve"> mitigat</w:t>
      </w:r>
      <w:r>
        <w:t xml:space="preserve">ion </w:t>
      </w:r>
      <w:r w:rsidRPr="00E56E1C">
        <w:t>efforts</w:t>
      </w:r>
      <w:r w:rsidR="00EF016C">
        <w:t xml:space="preserve">, including wildlife mitigation, which relies on acquiring </w:t>
      </w:r>
      <w:r w:rsidR="00EF016C" w:rsidRPr="000E52E1">
        <w:t>habitat units</w:t>
      </w:r>
      <w:r w:rsidR="00EF016C">
        <w:t>.</w:t>
      </w:r>
    </w:p>
    <w:p w:rsidR="00EF016C" w:rsidRDefault="00EF016C" w:rsidP="00EF016C"/>
    <w:p w:rsidR="00C55DCA" w:rsidRPr="00C428CE" w:rsidRDefault="00C55DCA" w:rsidP="00C55DCA">
      <w:pPr>
        <w:rPr>
          <w:b/>
        </w:rPr>
      </w:pPr>
      <w:r w:rsidRPr="00C428CE">
        <w:rPr>
          <w:b/>
        </w:rPr>
        <w:t>Step 1</w:t>
      </w:r>
      <w:r>
        <w:rPr>
          <w:b/>
        </w:rPr>
        <w:t xml:space="preserve"> </w:t>
      </w:r>
    </w:p>
    <w:p w:rsidR="00C55DCA" w:rsidRDefault="00C55DCA" w:rsidP="00C55DCA">
      <w:pPr>
        <w:pStyle w:val="ListParagraph"/>
        <w:ind w:left="0"/>
      </w:pPr>
      <w:r>
        <w:t xml:space="preserve">The Council will </w:t>
      </w:r>
      <w:r w:rsidRPr="000E52E1">
        <w:t xml:space="preserve">identify </w:t>
      </w:r>
      <w:r>
        <w:t>measureable objectives</w:t>
      </w:r>
      <w:r w:rsidRPr="000E52E1">
        <w:t xml:space="preserve"> </w:t>
      </w:r>
      <w:r>
        <w:t>in the region. The data needed for these objectives should be available and not require extensive new data-gathering efforts.</w:t>
      </w:r>
    </w:p>
    <w:p w:rsidR="00C55DCA" w:rsidRDefault="00C55DCA" w:rsidP="00C55DCA">
      <w:pPr>
        <w:pStyle w:val="ListParagraph"/>
        <w:ind w:left="0"/>
      </w:pPr>
    </w:p>
    <w:p w:rsidR="00C55DCA" w:rsidRPr="00D3599E" w:rsidRDefault="00C55DCA" w:rsidP="00C55DCA">
      <w:pPr>
        <w:pStyle w:val="ListParagraph"/>
        <w:ind w:left="0"/>
      </w:pPr>
      <w:r>
        <w:t>The Council will:</w:t>
      </w:r>
    </w:p>
    <w:p w:rsidR="00C55DCA" w:rsidRPr="00151015" w:rsidRDefault="00344242" w:rsidP="00093D3C">
      <w:pPr>
        <w:pStyle w:val="ListParagraph"/>
        <w:numPr>
          <w:ilvl w:val="0"/>
          <w:numId w:val="95"/>
        </w:numPr>
        <w:ind w:left="360"/>
        <w:rPr>
          <w:i/>
          <w:iCs/>
        </w:rPr>
      </w:pPr>
      <w:r>
        <w:t>W</w:t>
      </w:r>
      <w:r w:rsidR="00C55DCA" w:rsidRPr="00655FDE">
        <w:t xml:space="preserve">ork with the </w:t>
      </w:r>
      <w:r w:rsidR="00C55DCA">
        <w:t xml:space="preserve">fish and wildlife </w:t>
      </w:r>
      <w:r w:rsidR="00010E6D" w:rsidRPr="00010E6D">
        <w:rPr>
          <w:iCs/>
        </w:rPr>
        <w:t>agencies and tribes</w:t>
      </w:r>
      <w:r w:rsidR="00010E6D">
        <w:rPr>
          <w:i/>
          <w:iCs/>
        </w:rPr>
        <w:t xml:space="preserve"> </w:t>
      </w:r>
      <w:r w:rsidR="00C55DCA" w:rsidRPr="004849CB">
        <w:rPr>
          <w:iCs/>
        </w:rPr>
        <w:t xml:space="preserve">to </w:t>
      </w:r>
      <w:r w:rsidR="00C55DCA">
        <w:rPr>
          <w:iCs/>
        </w:rPr>
        <w:t xml:space="preserve">assess feasibility of </w:t>
      </w:r>
      <w:r w:rsidR="00C55DCA" w:rsidRPr="004849CB">
        <w:rPr>
          <w:iCs/>
        </w:rPr>
        <w:t>hydrosystem survival performance standards for lamprey</w:t>
      </w:r>
      <w:r w:rsidR="00C55DCA" w:rsidRPr="000E52E1">
        <w:rPr>
          <w:i/>
          <w:iCs/>
        </w:rPr>
        <w:t>.</w:t>
      </w:r>
    </w:p>
    <w:p w:rsidR="00C55DCA" w:rsidRPr="00151015" w:rsidRDefault="00344242" w:rsidP="00093D3C">
      <w:pPr>
        <w:pStyle w:val="ListParagraph"/>
        <w:numPr>
          <w:ilvl w:val="0"/>
          <w:numId w:val="95"/>
        </w:numPr>
        <w:ind w:left="360"/>
      </w:pPr>
      <w:r>
        <w:t>S</w:t>
      </w:r>
      <w:r w:rsidR="00C55DCA">
        <w:t xml:space="preserve">upport </w:t>
      </w:r>
      <w:r w:rsidR="00C55DCA" w:rsidRPr="004849CB">
        <w:t>regional effort</w:t>
      </w:r>
      <w:r w:rsidR="00C55DCA">
        <w:t>s</w:t>
      </w:r>
      <w:r w:rsidR="00C55DCA" w:rsidRPr="004849CB">
        <w:t xml:space="preserve"> to deve</w:t>
      </w:r>
      <w:r w:rsidR="00C55DCA">
        <w:t>lop ecosystem health indicators</w:t>
      </w:r>
      <w:r w:rsidR="00C55DCA" w:rsidRPr="004849CB">
        <w:t xml:space="preserve"> </w:t>
      </w:r>
      <w:r w:rsidR="00C55DCA">
        <w:t xml:space="preserve">as well as efforts by fish and wildlife </w:t>
      </w:r>
      <w:r w:rsidR="00010E6D">
        <w:t>agencies and tribes</w:t>
      </w:r>
      <w:r w:rsidR="00010E6D" w:rsidRPr="004849CB">
        <w:t xml:space="preserve"> </w:t>
      </w:r>
      <w:r w:rsidR="00C55DCA" w:rsidRPr="004849CB">
        <w:t>to identify quantitative biological objectives</w:t>
      </w:r>
      <w:r w:rsidR="00C55DCA">
        <w:t>.</w:t>
      </w:r>
    </w:p>
    <w:p w:rsidR="0039522F" w:rsidRDefault="00344242" w:rsidP="00093D3C">
      <w:pPr>
        <w:pStyle w:val="ListParagraph"/>
        <w:numPr>
          <w:ilvl w:val="0"/>
          <w:numId w:val="95"/>
        </w:numPr>
        <w:ind w:left="360"/>
      </w:pPr>
      <w:r>
        <w:t>W</w:t>
      </w:r>
      <w:r w:rsidR="00C55DCA" w:rsidRPr="004849CB">
        <w:t xml:space="preserve">ork with the </w:t>
      </w:r>
      <w:r w:rsidR="00C55DCA">
        <w:t xml:space="preserve">fish and wildlife </w:t>
      </w:r>
      <w:r w:rsidR="005E0B8F">
        <w:t xml:space="preserve">agencies and tribes </w:t>
      </w:r>
      <w:r w:rsidR="00C55DCA">
        <w:t>and the ISAB</w:t>
      </w:r>
      <w:r w:rsidR="00C55DCA" w:rsidRPr="004849CB">
        <w:t xml:space="preserve"> to </w:t>
      </w:r>
      <w:r w:rsidR="00C55DCA">
        <w:t xml:space="preserve">refine existing goals, objectives, and </w:t>
      </w:r>
      <w:hyperlink w:anchor="_Council_high_level_1" w:history="1">
        <w:r w:rsidR="00C55DCA" w:rsidRPr="00861434">
          <w:rPr>
            <w:rStyle w:val="Hyperlink"/>
          </w:rPr>
          <w:t>indicators</w:t>
        </w:r>
      </w:hyperlink>
      <w:r w:rsidR="00C55DCA">
        <w:t xml:space="preserve"> related to habitat characteristics, including biological diversity</w:t>
      </w:r>
      <w:r w:rsidR="0039522F">
        <w:t>.</w:t>
      </w:r>
    </w:p>
    <w:p w:rsidR="00C55DCA" w:rsidRDefault="00C55DCA" w:rsidP="00C55DCA"/>
    <w:p w:rsidR="00AA12EC" w:rsidRPr="00C428CE" w:rsidRDefault="00AA12EC" w:rsidP="00AA12EC">
      <w:pPr>
        <w:rPr>
          <w:b/>
        </w:rPr>
      </w:pPr>
      <w:r>
        <w:rPr>
          <w:b/>
        </w:rPr>
        <w:t>Step 2</w:t>
      </w:r>
    </w:p>
    <w:p w:rsidR="00AA12EC" w:rsidRPr="000E52E1" w:rsidRDefault="00AA12EC" w:rsidP="00AA12EC">
      <w:r>
        <w:t>As soon as practicable,</w:t>
      </w:r>
      <w:r w:rsidRPr="000E52E1">
        <w:t xml:space="preserve"> </w:t>
      </w:r>
      <w:r>
        <w:t xml:space="preserve">the Council will determine which objectives </w:t>
      </w:r>
      <w:r w:rsidRPr="004849CB">
        <w:t xml:space="preserve">to consider as </w:t>
      </w:r>
      <w:r>
        <w:t>p</w:t>
      </w:r>
      <w:r w:rsidRPr="004849CB">
        <w:t>rogram objectives</w:t>
      </w:r>
      <w:r>
        <w:t>. The Council will conduct a program amendment process if it is determined that adopting the objectives should be considered.</w:t>
      </w:r>
    </w:p>
    <w:p w:rsidR="00C55DCA" w:rsidRPr="000E52E1" w:rsidRDefault="00C55DCA" w:rsidP="00C55DCA">
      <w:r w:rsidRPr="000E52E1">
        <w:t xml:space="preserve"> </w:t>
      </w:r>
    </w:p>
    <w:p w:rsidR="007E4E10" w:rsidRDefault="007E4E10">
      <w:pPr>
        <w:rPr>
          <w:b/>
          <w:sz w:val="28"/>
          <w:szCs w:val="28"/>
        </w:rPr>
      </w:pPr>
      <w:r>
        <w:br w:type="page"/>
      </w:r>
    </w:p>
    <w:p w:rsidR="008D20E9" w:rsidRDefault="00600A91" w:rsidP="007D4B8A">
      <w:pPr>
        <w:pStyle w:val="Heading4"/>
      </w:pPr>
      <w:bookmarkStart w:id="211" w:name="_Toc383767259"/>
      <w:bookmarkStart w:id="212" w:name="_Toc384037379"/>
      <w:r>
        <w:t>Public engagement q</w:t>
      </w:r>
      <w:r w:rsidR="008D20E9" w:rsidRPr="0083776A">
        <w:t>uanti</w:t>
      </w:r>
      <w:r w:rsidR="008D20E9">
        <w:t>t</w:t>
      </w:r>
      <w:r w:rsidR="008D20E9" w:rsidRPr="0083776A">
        <w:t xml:space="preserve">ative </w:t>
      </w:r>
      <w:r>
        <w:t>o</w:t>
      </w:r>
      <w:r w:rsidR="008D20E9" w:rsidRPr="0083776A">
        <w:t>bjectives</w:t>
      </w:r>
      <w:bookmarkEnd w:id="211"/>
      <w:bookmarkEnd w:id="212"/>
    </w:p>
    <w:p w:rsidR="00AA12EC" w:rsidRDefault="00AA12EC" w:rsidP="00AA12EC">
      <w:pPr>
        <w:pStyle w:val="ListParagraph"/>
        <w:ind w:left="0"/>
      </w:pPr>
      <w:r>
        <w:t>T</w:t>
      </w:r>
      <w:r w:rsidRPr="00E56E1C">
        <w:t xml:space="preserve">he Council will initiate </w:t>
      </w:r>
      <w:r>
        <w:t xml:space="preserve">an internal </w:t>
      </w:r>
      <w:r w:rsidRPr="00E56E1C">
        <w:t>process to identify objectives and indicators</w:t>
      </w:r>
      <w:r>
        <w:t xml:space="preserve"> for this </w:t>
      </w:r>
      <w:r w:rsidRPr="005A7E63">
        <w:t xml:space="preserve">topic [see program strategies: </w:t>
      </w:r>
      <w:hyperlink w:anchor="_Public_engagement" w:history="1">
        <w:r w:rsidRPr="005A7E63">
          <w:rPr>
            <w:rStyle w:val="Hyperlink"/>
          </w:rPr>
          <w:t>public engagement</w:t>
        </w:r>
      </w:hyperlink>
      <w:r w:rsidRPr="005A7E63">
        <w:t>]. Once the process to produce</w:t>
      </w:r>
      <w:r>
        <w:t xml:space="preserve"> objectives is completed, t</w:t>
      </w:r>
      <w:r w:rsidRPr="00E56E1C">
        <w:t xml:space="preserve">he Council will </w:t>
      </w:r>
      <w:r>
        <w:t>seek public input to help identify the most useful objectives. The Council will conduct a program amendment process if it is determined that adopting the objectives should be considered.</w:t>
      </w:r>
    </w:p>
    <w:p w:rsidR="00300623" w:rsidRDefault="00300623" w:rsidP="00E56E1C">
      <w:pPr>
        <w:pStyle w:val="ListParagraph"/>
        <w:ind w:left="0"/>
      </w:pPr>
    </w:p>
    <w:p w:rsidR="00300623" w:rsidRPr="00300623" w:rsidRDefault="00300623" w:rsidP="00E56E1C">
      <w:pPr>
        <w:pStyle w:val="ListParagraph"/>
        <w:ind w:left="0"/>
        <w:sectPr w:rsidR="00300623" w:rsidRPr="00300623" w:rsidSect="00E64A57">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lnNumType w:countBy="1"/>
          <w:cols w:space="720"/>
          <w:docGrid w:linePitch="360"/>
        </w:sectPr>
      </w:pPr>
    </w:p>
    <w:p w:rsidR="005666A9" w:rsidRDefault="00C10721">
      <w:pPr>
        <w:pStyle w:val="Heading1"/>
      </w:pPr>
      <w:bookmarkStart w:id="213" w:name="_Strategies_-_How"/>
      <w:bookmarkStart w:id="214" w:name="_Toc381691038"/>
      <w:bookmarkStart w:id="215" w:name="_Toc381692846"/>
      <w:bookmarkStart w:id="216" w:name="_Toc381795328"/>
      <w:bookmarkStart w:id="217" w:name="_Toc381831065"/>
      <w:bookmarkStart w:id="218" w:name="_Toc381865443"/>
      <w:bookmarkStart w:id="219" w:name="_Toc381874758"/>
      <w:bookmarkStart w:id="220" w:name="_Toc383703937"/>
      <w:bookmarkStart w:id="221" w:name="_Toc383767260"/>
      <w:bookmarkStart w:id="222" w:name="_Toc384037380"/>
      <w:bookmarkStart w:id="223" w:name="_Toc384424362"/>
      <w:bookmarkStart w:id="224" w:name="_Toc387149964"/>
      <w:bookmarkStart w:id="225" w:name="_Toc399498910"/>
      <w:bookmarkStart w:id="226" w:name="_Toc206918243"/>
      <w:bookmarkStart w:id="227" w:name="_Toc206918362"/>
      <w:bookmarkStart w:id="228" w:name="_Toc206987348"/>
      <w:bookmarkStart w:id="229" w:name="_Toc207008118"/>
      <w:bookmarkStart w:id="230" w:name="_Toc207008206"/>
      <w:bookmarkEnd w:id="87"/>
      <w:bookmarkEnd w:id="88"/>
      <w:bookmarkEnd w:id="89"/>
      <w:bookmarkEnd w:id="90"/>
      <w:bookmarkEnd w:id="91"/>
      <w:bookmarkEnd w:id="92"/>
      <w:bookmarkEnd w:id="213"/>
      <w:r>
        <w:t xml:space="preserve">Strategies - </w:t>
      </w:r>
      <w:r w:rsidR="00600A91">
        <w:t>how the p</w:t>
      </w:r>
      <w:r w:rsidR="0064743F" w:rsidRPr="00A07E9A">
        <w:t xml:space="preserve">rogram </w:t>
      </w:r>
      <w:r w:rsidR="00600A91">
        <w:t>w</w:t>
      </w:r>
      <w:r w:rsidR="0064743F" w:rsidRPr="00A07E9A">
        <w:t xml:space="preserve">ill </w:t>
      </w:r>
      <w:r w:rsidR="00600A91">
        <w:t>achieve the c</w:t>
      </w:r>
      <w:r w:rsidR="0064743F" w:rsidRPr="00A07E9A">
        <w:t>hanges</w:t>
      </w:r>
      <w:bookmarkEnd w:id="214"/>
      <w:bookmarkEnd w:id="215"/>
      <w:bookmarkEnd w:id="216"/>
      <w:bookmarkEnd w:id="217"/>
      <w:bookmarkEnd w:id="218"/>
      <w:bookmarkEnd w:id="219"/>
      <w:bookmarkEnd w:id="220"/>
      <w:bookmarkEnd w:id="221"/>
      <w:bookmarkEnd w:id="222"/>
      <w:bookmarkEnd w:id="223"/>
      <w:bookmarkEnd w:id="224"/>
      <w:bookmarkEnd w:id="225"/>
    </w:p>
    <w:p w:rsidR="00C24106" w:rsidRDefault="007C3799" w:rsidP="007C3799">
      <w:r>
        <w:t>Strategies articulate the long-term approach to achieve changes needed t</w:t>
      </w:r>
      <w:r w:rsidR="0032652F">
        <w:t xml:space="preserve">o meet </w:t>
      </w:r>
      <w:r w:rsidR="00274FC2">
        <w:t xml:space="preserve">goals, </w:t>
      </w:r>
      <w:r>
        <w:t>basinwide objectives</w:t>
      </w:r>
      <w:r w:rsidR="00274FC2">
        <w:t>,</w:t>
      </w:r>
      <w:r>
        <w:t xml:space="preserve"> and the program’s vision. Written with a long-term perspective, these strategies should consider </w:t>
      </w:r>
      <w:r w:rsidR="0099300B">
        <w:t xml:space="preserve">future as well as </w:t>
      </w:r>
      <w:r>
        <w:t>current environmental conditions. Each of these basinwide strategies consist</w:t>
      </w:r>
      <w:r w:rsidR="00A96F5B">
        <w:t>s</w:t>
      </w:r>
      <w:r>
        <w:t xml:space="preserve"> of a programmatic strategy statement, rationale, guiding principles, general measures to implement that guidance, and, as relevant, specific measures th</w:t>
      </w:r>
      <w:r w:rsidR="00C93B99">
        <w:t>at transcend specific subbasins</w:t>
      </w:r>
      <w:r>
        <w:t xml:space="preserve">, such as research, monitoring, and evaluation. The guidance from these basinwide strategies informs planning and implementation at the subbasin and </w:t>
      </w:r>
      <w:r w:rsidR="00DA0869">
        <w:t xml:space="preserve">other geographic </w:t>
      </w:r>
      <w:r>
        <w:t>level</w:t>
      </w:r>
      <w:r w:rsidR="00DA0869">
        <w:t>s</w:t>
      </w:r>
      <w:r w:rsidR="00C24106">
        <w:t>.</w:t>
      </w:r>
    </w:p>
    <w:p w:rsidR="007C3799" w:rsidRDefault="007C3799" w:rsidP="007C3799"/>
    <w:p w:rsidR="007C3799" w:rsidRDefault="007C3799" w:rsidP="007C3799">
      <w:r>
        <w:t xml:space="preserve">The program’s fundamental, overarching strategy is the </w:t>
      </w:r>
      <w:r w:rsidR="00F056C9">
        <w:t>e</w:t>
      </w:r>
      <w:r>
        <w:t xml:space="preserve">cosystem </w:t>
      </w:r>
      <w:r w:rsidR="00F056C9">
        <w:t>f</w:t>
      </w:r>
      <w:r>
        <w:t xml:space="preserve">unction </w:t>
      </w:r>
      <w:r w:rsidR="00F056C9">
        <w:t>s</w:t>
      </w:r>
      <w:r>
        <w:t>trategy</w:t>
      </w:r>
      <w:r w:rsidR="00C24106">
        <w:t xml:space="preserve">. </w:t>
      </w:r>
      <w:r>
        <w:t xml:space="preserve">This overarching strategy responds to the direction in the Act and of the </w:t>
      </w:r>
      <w:r w:rsidR="00192B47">
        <w:t>program’s</w:t>
      </w:r>
      <w:r>
        <w:t xml:space="preserve"> independent scientific groups to consider the basin as a system and not as isolated components. The approaches described under this strategy emphasize protecting quality habitat and mitigating the Columbia </w:t>
      </w:r>
      <w:r w:rsidR="00274FC2">
        <w:t>River B</w:t>
      </w:r>
      <w:r>
        <w:t>asin ecosystem through regeneration of natural processes, rather than through a primary reliance on technological solutions. Providing ecosystem guidance that can be implemented in a meaningful manner, however, is more easily conveyed when addressing aspects of interest individually. This broad strategy is subdivided into a set of sub-strategies specific to these aspects such as habitat, non-native species, and water quality.</w:t>
      </w:r>
    </w:p>
    <w:p w:rsidR="007C3799" w:rsidRDefault="007C3799" w:rsidP="007C3799"/>
    <w:p w:rsidR="00C24106" w:rsidRDefault="007C3799" w:rsidP="007C3799">
      <w:pPr>
        <w:rPr>
          <w:b/>
          <w:bCs/>
        </w:rPr>
      </w:pPr>
      <w:r>
        <w:t xml:space="preserve">The program acknowledges that the Columbia River Basin is an altered ecosystem that, in its altered state, provides many essential services to society, including flood control, navigation, and agricultural irrigation. Given the reliance on these services, the program accepts that given current needs and available technology, that this altered ecosystem cannot currently be restored to its pre-dam condition. Recognizing this constraint, the </w:t>
      </w:r>
      <w:r w:rsidR="0032652F">
        <w:t>Council</w:t>
      </w:r>
      <w:r>
        <w:t xml:space="preserve"> understands that </w:t>
      </w:r>
      <w:r w:rsidR="0032652F">
        <w:t xml:space="preserve">the program </w:t>
      </w:r>
      <w:r>
        <w:t>may not achieve its obligations, or meet its objectives and vision, by relying only on an approach focused on mitigating, protecting and enhancing ecosystem function. Thus the program also has a complementary strategy that relies on hatcheries to increase fish abundance and harvest opportunities</w:t>
      </w:r>
      <w:r w:rsidR="00C24106">
        <w:rPr>
          <w:b/>
          <w:bCs/>
        </w:rPr>
        <w:t>.</w:t>
      </w:r>
    </w:p>
    <w:p w:rsidR="007C3799" w:rsidRDefault="007C3799" w:rsidP="007C3799">
      <w:r>
        <w:t> </w:t>
      </w:r>
    </w:p>
    <w:p w:rsidR="00C24106" w:rsidRDefault="007C3799" w:rsidP="007C3799">
      <w:r>
        <w:t xml:space="preserve">The program also includes a set of strategies that provide specific guidance for topics that address particular policy needs. These consist of guidance for anadromous fish mitigation in blocked areas, wildlife mitigation, resident fish mitigation, sturgeon, </w:t>
      </w:r>
      <w:r w:rsidR="008C426F">
        <w:t xml:space="preserve">and </w:t>
      </w:r>
      <w:r>
        <w:t>lamprey</w:t>
      </w:r>
      <w:r w:rsidR="00C24106">
        <w:rPr>
          <w:b/>
          <w:bCs/>
        </w:rPr>
        <w:t xml:space="preserve">. </w:t>
      </w:r>
      <w:r>
        <w:t>These strategies present unique policy considerations and thus are developed strategies, but the principles and general measures presented in the ecosystem strategy also apply to this additional set of strategies for specific policy areas</w:t>
      </w:r>
      <w:r w:rsidR="00C24106">
        <w:t>.</w:t>
      </w:r>
    </w:p>
    <w:p w:rsidR="00344242" w:rsidRDefault="00344242" w:rsidP="007C3799"/>
    <w:p w:rsidR="00C24106" w:rsidRDefault="007C3799" w:rsidP="007C3799">
      <w:r>
        <w:t>Lastly, the program contains</w:t>
      </w:r>
      <w:r w:rsidR="00A96F5B">
        <w:t xml:space="preserve"> </w:t>
      </w:r>
      <w:r>
        <w:t>a strategy that is focused on the adaptive management elements of research, monitoring, data management, evaluation</w:t>
      </w:r>
      <w:r w:rsidR="00A96F5B">
        <w:t>,</w:t>
      </w:r>
      <w:r>
        <w:t xml:space="preserve"> and reporting</w:t>
      </w:r>
      <w:r w:rsidR="00C24106">
        <w:t>.</w:t>
      </w:r>
    </w:p>
    <w:p w:rsidR="0064743F" w:rsidRPr="00A07E9A" w:rsidRDefault="0064743F" w:rsidP="0064743F"/>
    <w:p w:rsidR="00F97393" w:rsidRDefault="00F97393">
      <w:pPr>
        <w:rPr>
          <w:b/>
          <w:i/>
          <w:sz w:val="28"/>
          <w:szCs w:val="28"/>
        </w:rPr>
      </w:pPr>
      <w:bookmarkStart w:id="231" w:name="d2"/>
      <w:bookmarkStart w:id="232" w:name="d3"/>
      <w:bookmarkStart w:id="233" w:name="_Ecosystem_Function_Strategy"/>
      <w:bookmarkStart w:id="234" w:name="_Ecosystem_function"/>
      <w:bookmarkStart w:id="235" w:name="_Toc387149965"/>
      <w:bookmarkStart w:id="236" w:name="_Toc381691039"/>
      <w:bookmarkStart w:id="237" w:name="_Toc381692847"/>
      <w:bookmarkStart w:id="238" w:name="_Toc381795329"/>
      <w:bookmarkStart w:id="239" w:name="_Toc381831066"/>
      <w:bookmarkStart w:id="240" w:name="_Toc381865444"/>
      <w:bookmarkStart w:id="241" w:name="_Toc381874759"/>
      <w:bookmarkStart w:id="242" w:name="_Toc383703938"/>
      <w:bookmarkStart w:id="243" w:name="_Toc383767261"/>
      <w:bookmarkStart w:id="244" w:name="_Toc384037381"/>
      <w:bookmarkStart w:id="245" w:name="_Toc384424363"/>
      <w:bookmarkEnd w:id="231"/>
      <w:bookmarkEnd w:id="232"/>
      <w:bookmarkEnd w:id="233"/>
      <w:bookmarkEnd w:id="234"/>
      <w:r>
        <w:rPr>
          <w:i/>
        </w:rPr>
        <w:br w:type="page"/>
      </w:r>
    </w:p>
    <w:p w:rsidR="0064743F" w:rsidRPr="005B5598" w:rsidRDefault="00600A91" w:rsidP="00E14FBE">
      <w:pPr>
        <w:pStyle w:val="Heading2"/>
        <w:numPr>
          <w:ilvl w:val="0"/>
          <w:numId w:val="118"/>
        </w:numPr>
        <w:ind w:left="360"/>
        <w:rPr>
          <w:i/>
        </w:rPr>
      </w:pPr>
      <w:bookmarkStart w:id="246" w:name="_Ecosystem_function_1"/>
      <w:bookmarkStart w:id="247" w:name="_Toc399498911"/>
      <w:bookmarkEnd w:id="246"/>
      <w:r w:rsidRPr="005B5598">
        <w:rPr>
          <w:i/>
        </w:rPr>
        <w:t>Ecosystem f</w:t>
      </w:r>
      <w:r w:rsidR="00E86DE9" w:rsidRPr="005B5598">
        <w:rPr>
          <w:i/>
        </w:rPr>
        <w:t>unction</w:t>
      </w:r>
      <w:bookmarkEnd w:id="235"/>
      <w:bookmarkEnd w:id="247"/>
      <w:r w:rsidR="00E86DE9" w:rsidRPr="005B5598">
        <w:rPr>
          <w:i/>
        </w:rPr>
        <w:t xml:space="preserve"> </w:t>
      </w:r>
      <w:bookmarkEnd w:id="236"/>
      <w:bookmarkEnd w:id="237"/>
      <w:bookmarkEnd w:id="238"/>
      <w:bookmarkEnd w:id="239"/>
      <w:bookmarkEnd w:id="240"/>
      <w:bookmarkEnd w:id="241"/>
      <w:bookmarkEnd w:id="242"/>
      <w:bookmarkEnd w:id="243"/>
      <w:bookmarkEnd w:id="244"/>
      <w:bookmarkEnd w:id="245"/>
    </w:p>
    <w:p w:rsidR="00E86DE9" w:rsidRPr="00A07E9A" w:rsidRDefault="00EC2E02" w:rsidP="00E86DE9">
      <w:pPr>
        <w:rPr>
          <w:b/>
        </w:rPr>
      </w:pPr>
      <w:r>
        <w:rPr>
          <w:b/>
        </w:rPr>
        <w:t>Core s</w:t>
      </w:r>
      <w:r w:rsidR="00E86DE9" w:rsidRPr="00A07E9A">
        <w:rPr>
          <w:b/>
        </w:rPr>
        <w:t>trategy</w:t>
      </w:r>
    </w:p>
    <w:p w:rsidR="00E86DE9" w:rsidRPr="00A07E9A" w:rsidRDefault="00E86DE9" w:rsidP="00E86DE9">
      <w:r w:rsidRPr="00A07E9A">
        <w:t>Protect and restore natural ecosystem functions, habitats, and biological diversity wherever feasible consistent with biological objectives in the program.</w:t>
      </w:r>
    </w:p>
    <w:p w:rsidR="00E86DE9" w:rsidRPr="00A07E9A" w:rsidRDefault="00E86DE9" w:rsidP="00E86DE9"/>
    <w:p w:rsidR="00E86DE9" w:rsidRPr="00A07E9A" w:rsidRDefault="00E86DE9" w:rsidP="00E86DE9">
      <w:pPr>
        <w:rPr>
          <w:b/>
        </w:rPr>
      </w:pPr>
      <w:r w:rsidRPr="00A07E9A">
        <w:rPr>
          <w:b/>
        </w:rPr>
        <w:t>Rationale</w:t>
      </w:r>
    </w:p>
    <w:p w:rsidR="00DF7942" w:rsidRDefault="00DF7942" w:rsidP="00DF7942">
      <w:r>
        <w:t>Restoring functioning ecosystems in fish and wildlife habitat is critical to the long-term success of measures supported by this program to mitigate the impacts of hydropower dams in the Columbia River Basin. The extent to which these can be restored is constrained by the reality that the hydroelectric system will continue to provide essential services</w:t>
      </w:r>
      <w:r w:rsidR="00CA2613">
        <w:t xml:space="preserve"> to</w:t>
      </w:r>
      <w:r>
        <w:t xml:space="preserve"> people in the Pacific Northwest, and that passage improvements at the dams alone are not likely to fully mitigate these impacts. Recognizing this reality, the Act authorizes “offsite mitigation,” areas outside of the immediate area of the hydrosystem -- in the tributaries and subbasins off the mainstem of the Columbia and Snake rivers, and in the lower Columbia River and estuary. Implementing offsite mitigation provides the greatest opportunities for habitat improvements as a means of offsetting some of the impacts of the hydrosystem. This off-site mitig</w:t>
      </w:r>
      <w:r w:rsidR="00AF6ADB">
        <w:t>ation does not reduce the need</w:t>
      </w:r>
      <w:r w:rsidR="00A96F5B">
        <w:t xml:space="preserve"> </w:t>
      </w:r>
      <w:r>
        <w:t xml:space="preserve">to mitigate in the mainstem of the Columbia and Snake rivers as, </w:t>
      </w:r>
      <w:proofErr w:type="gramStart"/>
      <w:r>
        <w:t>historically,</w:t>
      </w:r>
      <w:proofErr w:type="gramEnd"/>
      <w:r>
        <w:t xml:space="preserve"> these were among the most productive spawning and rearing habitats for salmonids and provided essential resting and feeding habitat for mainstem resident and migrating fish. Thus protection and restoration of mainstem habitat conditions, and offsite mitigation, are critical piece</w:t>
      </w:r>
      <w:r w:rsidR="00CA2613">
        <w:t>s</w:t>
      </w:r>
      <w:r>
        <w:t xml:space="preserve"> of this habitat-based </w:t>
      </w:r>
      <w:r w:rsidR="00B34784">
        <w:t>program</w:t>
      </w:r>
      <w:r>
        <w:t>. The program mitigates for hydropower system impacts by restoring ecosystem functions in these habitats in conjunction with passage improvements at the dams.</w:t>
      </w:r>
    </w:p>
    <w:p w:rsidR="00DF7942" w:rsidRDefault="00DF7942" w:rsidP="00DF7942"/>
    <w:p w:rsidR="00DF7942" w:rsidRDefault="00DF7942" w:rsidP="00DF7942">
      <w:r>
        <w:t>Guidance on specific habitat mitigation activities are in subbasin plans, which have been developed for most of the subbasins and the mainstem reaches in the Columbia River Basin. These plans include assessments of current physical and biological conditions and also identify factors that limit the productivity and capacity of focal species in priority reaches.</w:t>
      </w:r>
    </w:p>
    <w:p w:rsidR="00E86DE9" w:rsidRPr="00A07E9A" w:rsidRDefault="00E86DE9" w:rsidP="00E86DE9"/>
    <w:p w:rsidR="008C219A" w:rsidRDefault="008C219A" w:rsidP="00D0567A">
      <w:pPr>
        <w:rPr>
          <w:b/>
        </w:rPr>
      </w:pPr>
      <w:r>
        <w:rPr>
          <w:b/>
        </w:rPr>
        <w:t xml:space="preserve">Principles </w:t>
      </w:r>
    </w:p>
    <w:p w:rsidR="00E755FB" w:rsidRPr="00477CF2" w:rsidRDefault="001330A0" w:rsidP="00093D3C">
      <w:pPr>
        <w:pStyle w:val="ListParagraph"/>
        <w:numPr>
          <w:ilvl w:val="0"/>
          <w:numId w:val="90"/>
        </w:numPr>
        <w:ind w:left="360"/>
      </w:pPr>
      <w:r w:rsidRPr="00477CF2">
        <w:t>Ecosystem function, which means the ability of a river to sustain healthy populations of fish, wildlife, and plants, is enhanced by environmental conditions that support healthy populations.</w:t>
      </w:r>
    </w:p>
    <w:p w:rsidR="00E755FB" w:rsidRPr="00477CF2" w:rsidRDefault="001330A0" w:rsidP="00093D3C">
      <w:pPr>
        <w:pStyle w:val="ListParagraph"/>
        <w:numPr>
          <w:ilvl w:val="0"/>
          <w:numId w:val="90"/>
        </w:numPr>
        <w:ind w:left="360"/>
      </w:pPr>
      <w:r w:rsidRPr="00477CF2">
        <w:t>The existence of hydropower dams can reduce or degrade ecosystem function by impounding reservoirs, trapping or containing pollutants, raising water temperatures, disconnecting floodplain habitats, providing habitat for non-native invasive species and native and non-native predators, and through other related impacts.</w:t>
      </w:r>
    </w:p>
    <w:p w:rsidR="00E755FB" w:rsidRPr="00477CF2" w:rsidRDefault="001330A0" w:rsidP="00093D3C">
      <w:pPr>
        <w:pStyle w:val="ListParagraph"/>
        <w:numPr>
          <w:ilvl w:val="0"/>
          <w:numId w:val="90"/>
        </w:numPr>
        <w:ind w:left="360"/>
      </w:pPr>
      <w:r w:rsidRPr="00477CF2">
        <w:t>An adaptive and flexible suite of river and dam operations that can respond to changing environmental conditions, from flow fluctuations to climate-change impacts, can help improve degraded ecosystem function.</w:t>
      </w:r>
    </w:p>
    <w:p w:rsidR="00AA39C6" w:rsidRPr="00477CF2" w:rsidRDefault="002859E1" w:rsidP="00093D3C">
      <w:pPr>
        <w:pStyle w:val="ListParagraph"/>
        <w:numPr>
          <w:ilvl w:val="0"/>
          <w:numId w:val="90"/>
        </w:numPr>
        <w:ind w:left="360"/>
      </w:pPr>
      <w:r>
        <w:t>E</w:t>
      </w:r>
      <w:r w:rsidR="001330A0" w:rsidRPr="00477CF2">
        <w:t xml:space="preserve">cosystem function can be improved </w:t>
      </w:r>
      <w:r>
        <w:t xml:space="preserve">in the Columbia and Snake river tributaries </w:t>
      </w:r>
      <w:r w:rsidR="001330A0" w:rsidRPr="00477CF2">
        <w:t>by, for example, repairing and restoring riparian habitat in spawning areas, restoring native vegetation, and changing land-management practices that can degrade water and habitat quality.</w:t>
      </w:r>
    </w:p>
    <w:p w:rsidR="00E86DE9" w:rsidRPr="00A07E9A" w:rsidRDefault="00E86DE9" w:rsidP="00E86DE9">
      <w:bookmarkStart w:id="248" w:name="c4"/>
      <w:bookmarkEnd w:id="248"/>
    </w:p>
    <w:p w:rsidR="00E86DE9" w:rsidRDefault="008D6D38" w:rsidP="00E86DE9">
      <w:pPr>
        <w:rPr>
          <w:b/>
        </w:rPr>
      </w:pPr>
      <w:r>
        <w:rPr>
          <w:b/>
        </w:rPr>
        <w:t>General measures</w:t>
      </w:r>
    </w:p>
    <w:p w:rsidR="00AE0115" w:rsidRPr="000B3AA7" w:rsidRDefault="00AE0115" w:rsidP="00093D3C">
      <w:pPr>
        <w:pStyle w:val="ListParagraph"/>
        <w:numPr>
          <w:ilvl w:val="0"/>
          <w:numId w:val="46"/>
        </w:numPr>
        <w:ind w:left="360"/>
      </w:pPr>
      <w:r w:rsidRPr="000B3AA7">
        <w:t>Identify and protect mainstem habitat areas and ecological functions that are relatively productive for spawning, resting, rearing, and migrating</w:t>
      </w:r>
      <w:r w:rsidR="00732F56" w:rsidRPr="000B3AA7">
        <w:t xml:space="preserve"> native</w:t>
      </w:r>
      <w:r w:rsidRPr="000B3AA7">
        <w:t xml:space="preserve"> </w:t>
      </w:r>
      <w:r w:rsidR="00732F56" w:rsidRPr="000B3AA7">
        <w:t xml:space="preserve">anadromous and resident focal fish species </w:t>
      </w:r>
      <w:r w:rsidRPr="000B3AA7">
        <w:t>and manage these areas to protect aquatic conditions and form a transition to floodplain terrestrial areas and side channels</w:t>
      </w:r>
      <w:r w:rsidR="00665C7A">
        <w:t>.</w:t>
      </w:r>
    </w:p>
    <w:p w:rsidR="00AE0115" w:rsidRPr="000B3AA7" w:rsidRDefault="00AE0115" w:rsidP="00093D3C">
      <w:pPr>
        <w:pStyle w:val="ListParagraph"/>
        <w:numPr>
          <w:ilvl w:val="0"/>
          <w:numId w:val="46"/>
        </w:numPr>
        <w:ind w:left="360"/>
      </w:pPr>
      <w:r w:rsidRPr="000B3AA7">
        <w:t>Restore and enhance habitat areas that connect to productive areas to support expansion of productive populations and to connect weaker and stronger populations so as to restore more natural population structures</w:t>
      </w:r>
      <w:r w:rsidR="00665C7A">
        <w:t>.</w:t>
      </w:r>
    </w:p>
    <w:p w:rsidR="00AE0115" w:rsidRPr="000B3AA7" w:rsidRDefault="00AE0115" w:rsidP="00093D3C">
      <w:pPr>
        <w:pStyle w:val="ListParagraph"/>
        <w:numPr>
          <w:ilvl w:val="0"/>
          <w:numId w:val="46"/>
        </w:numPr>
        <w:ind w:left="360"/>
      </w:pPr>
      <w:r w:rsidRPr="000B3AA7">
        <w:t>Protect, enhance, restore, and connect freshwater habitat in the mainstem and tributaries</w:t>
      </w:r>
      <w:r w:rsidR="00665C7A">
        <w:t>.</w:t>
      </w:r>
    </w:p>
    <w:p w:rsidR="00AE0115" w:rsidRPr="000B3AA7" w:rsidRDefault="00AE0115" w:rsidP="00093D3C">
      <w:pPr>
        <w:pStyle w:val="ListParagraph"/>
        <w:numPr>
          <w:ilvl w:val="0"/>
          <w:numId w:val="46"/>
        </w:numPr>
        <w:ind w:left="360"/>
      </w:pPr>
      <w:r w:rsidRPr="000B3AA7">
        <w:t>Protect and enhance ecological connectivity between aquatic areas, riparian zones, floodplains, side channels, and uplands</w:t>
      </w:r>
      <w:r w:rsidR="00665C7A">
        <w:t>.</w:t>
      </w:r>
    </w:p>
    <w:p w:rsidR="00AE0115" w:rsidRPr="000B3AA7" w:rsidRDefault="00AE0115" w:rsidP="00093D3C">
      <w:pPr>
        <w:pStyle w:val="ListParagraph"/>
        <w:numPr>
          <w:ilvl w:val="0"/>
          <w:numId w:val="46"/>
        </w:numPr>
        <w:ind w:left="360"/>
      </w:pPr>
      <w:r w:rsidRPr="000B3AA7">
        <w:t>Where feasible, reconnect protected and enhanced tributary habitats, especially in areas with productive populations</w:t>
      </w:r>
      <w:r w:rsidR="00665C7A">
        <w:t>.</w:t>
      </w:r>
    </w:p>
    <w:p w:rsidR="00AE0115" w:rsidRPr="000B3AA7" w:rsidRDefault="00AE0115" w:rsidP="00093D3C">
      <w:pPr>
        <w:pStyle w:val="ListParagraph"/>
        <w:numPr>
          <w:ilvl w:val="0"/>
          <w:numId w:val="46"/>
        </w:numPr>
        <w:ind w:left="360"/>
      </w:pPr>
      <w:r w:rsidRPr="000B3AA7">
        <w:t>Identify, protect, enhance, and restore the functions of alluvial river reaches</w:t>
      </w:r>
      <w:r w:rsidR="00665C7A">
        <w:t>.</w:t>
      </w:r>
    </w:p>
    <w:p w:rsidR="00DB3C06" w:rsidRPr="000B3AA7" w:rsidRDefault="00AE0115" w:rsidP="00093D3C">
      <w:pPr>
        <w:pStyle w:val="ListParagraph"/>
        <w:numPr>
          <w:ilvl w:val="0"/>
          <w:numId w:val="46"/>
        </w:numPr>
        <w:ind w:left="360"/>
      </w:pPr>
      <w:r w:rsidRPr="000B3AA7">
        <w:t>Allow for biological diversity and complexity to increase among and within populations and species to increase ecological resilience to environmental variability and allow for greater life history and species diversity</w:t>
      </w:r>
      <w:r w:rsidR="00665C7A">
        <w:t>.</w:t>
      </w:r>
    </w:p>
    <w:p w:rsidR="00AE0115" w:rsidRPr="000B3AA7" w:rsidRDefault="00EF0845" w:rsidP="00093D3C">
      <w:pPr>
        <w:pStyle w:val="ListParagraph"/>
        <w:numPr>
          <w:ilvl w:val="0"/>
          <w:numId w:val="46"/>
        </w:numPr>
        <w:ind w:left="360"/>
      </w:pPr>
      <w:r w:rsidRPr="000B3AA7">
        <w:t>Manage water to provide appropriately timed streamflows that promote</w:t>
      </w:r>
      <w:r w:rsidR="008B2ED0" w:rsidRPr="000B3AA7">
        <w:t xml:space="preserve"> productive populations of anadromous fish</w:t>
      </w:r>
      <w:r w:rsidR="00AE3145" w:rsidRPr="000B3AA7">
        <w:t xml:space="preserve"> and resident fish</w:t>
      </w:r>
      <w:r w:rsidR="008B2ED0" w:rsidRPr="000B3AA7">
        <w:t xml:space="preserve">. </w:t>
      </w:r>
      <w:r w:rsidR="00177E56" w:rsidRPr="000B3AA7">
        <w:t>Where feasible, support seasonal fluctuations in flow and quantity</w:t>
      </w:r>
      <w:r w:rsidR="00AB4459" w:rsidRPr="000B3AA7">
        <w:t>,</w:t>
      </w:r>
      <w:r w:rsidR="00177E56" w:rsidRPr="000B3AA7">
        <w:t xml:space="preserve"> </w:t>
      </w:r>
      <w:r w:rsidR="000521D8" w:rsidRPr="000B3AA7">
        <w:t xml:space="preserve">while </w:t>
      </w:r>
      <w:r w:rsidR="00177E56" w:rsidRPr="000B3AA7">
        <w:t>reducing large</w:t>
      </w:r>
      <w:r w:rsidR="002C0A62" w:rsidRPr="000B3AA7">
        <w:t>,</w:t>
      </w:r>
      <w:r w:rsidR="00177E56" w:rsidRPr="000B3AA7">
        <w:t xml:space="preserve"> rapid</w:t>
      </w:r>
      <w:r w:rsidR="002C0A62" w:rsidRPr="000B3AA7">
        <w:t>,</w:t>
      </w:r>
      <w:r w:rsidR="00177E56" w:rsidRPr="000B3AA7">
        <w:t xml:space="preserve"> short-term fluctuations</w:t>
      </w:r>
      <w:r w:rsidR="00AB4459" w:rsidRPr="000B3AA7">
        <w:t>.</w:t>
      </w:r>
      <w:r w:rsidRPr="000B3AA7">
        <w:t xml:space="preserve"> </w:t>
      </w:r>
      <w:r w:rsidR="00AE0115" w:rsidRPr="000B3AA7">
        <w:t>Ensure that any changes in water management are premised upon and proportionate to scientifically demonstrated fish and wildlife benefits</w:t>
      </w:r>
      <w:r w:rsidR="00665C7A">
        <w:t>.</w:t>
      </w:r>
    </w:p>
    <w:p w:rsidR="00AE0115" w:rsidRPr="000B3AA7" w:rsidRDefault="00AE0115" w:rsidP="00093D3C">
      <w:pPr>
        <w:pStyle w:val="ListParagraph"/>
        <w:numPr>
          <w:ilvl w:val="0"/>
          <w:numId w:val="46"/>
        </w:numPr>
        <w:ind w:left="360"/>
      </w:pPr>
      <w:r w:rsidRPr="000B3AA7">
        <w:t>Frame habitat restoration in the context of measured trends in water quantity and quality</w:t>
      </w:r>
      <w:r w:rsidR="00665C7A">
        <w:t>.</w:t>
      </w:r>
    </w:p>
    <w:p w:rsidR="00AE0115" w:rsidRPr="000B3AA7" w:rsidRDefault="00AE0115" w:rsidP="00093D3C">
      <w:pPr>
        <w:pStyle w:val="ListParagraph"/>
        <w:numPr>
          <w:ilvl w:val="0"/>
          <w:numId w:val="46"/>
        </w:numPr>
        <w:ind w:left="360"/>
      </w:pPr>
      <w:r w:rsidRPr="000B3AA7">
        <w:t>Decrease the disparity between water temperatures and the naturally occurring regimes of temperatures throughout the basin, using stored water to the extent feasible to manage water temperatures downstream from storage reservoirs where temperature benefits from releases can be shown to provide improved fish survival</w:t>
      </w:r>
      <w:r w:rsidR="00665C7A">
        <w:t>.</w:t>
      </w:r>
    </w:p>
    <w:p w:rsidR="00AE0115" w:rsidRPr="000B3AA7" w:rsidRDefault="00AE0115" w:rsidP="00093D3C">
      <w:pPr>
        <w:pStyle w:val="ListParagraph"/>
        <w:numPr>
          <w:ilvl w:val="0"/>
          <w:numId w:val="46"/>
        </w:numPr>
        <w:ind w:left="360"/>
      </w:pPr>
      <w:r w:rsidRPr="000B3AA7">
        <w:t>Identify, protect, enhance, restore, and connect ecosystem functions in the Columbia River estuary and near-shore ocean discharge plume as affected by actions within the Columbia River mainstem</w:t>
      </w:r>
      <w:r w:rsidR="00665C7A">
        <w:t>.</w:t>
      </w:r>
    </w:p>
    <w:p w:rsidR="00AE0115" w:rsidRPr="000B3AA7" w:rsidRDefault="00AE0115" w:rsidP="00093D3C">
      <w:pPr>
        <w:pStyle w:val="ListParagraph"/>
        <w:numPr>
          <w:ilvl w:val="0"/>
          <w:numId w:val="46"/>
        </w:numPr>
        <w:ind w:left="360"/>
      </w:pPr>
      <w:r w:rsidRPr="000B3AA7">
        <w:t>Evaluate flow regulation and changes to estuary-area habitat and biological diversity to better understand the relationship between estuary ecology and near-shore plume characteristics and the productivity, abundance, and diversity of salmon and steelhead populations</w:t>
      </w:r>
      <w:r w:rsidR="00665C7A">
        <w:t>.</w:t>
      </w:r>
    </w:p>
    <w:p w:rsidR="00CA2613" w:rsidRPr="000B3AA7" w:rsidRDefault="00617D6C" w:rsidP="00093D3C">
      <w:pPr>
        <w:pStyle w:val="ListParagraph"/>
        <w:numPr>
          <w:ilvl w:val="0"/>
          <w:numId w:val="46"/>
        </w:numPr>
        <w:ind w:left="360"/>
      </w:pPr>
      <w:r w:rsidRPr="000B3AA7">
        <w:t>Understand the status of the Columbia River ecosystem in terms of habitat and other ecosystem features (both natural and human-caused) to better inform Council decisions.</w:t>
      </w:r>
    </w:p>
    <w:p w:rsidR="00ED55DC" w:rsidRPr="000B3AA7" w:rsidRDefault="00ED55DC" w:rsidP="00093D3C">
      <w:pPr>
        <w:pStyle w:val="ListParagraph"/>
        <w:numPr>
          <w:ilvl w:val="0"/>
          <w:numId w:val="46"/>
        </w:numPr>
        <w:ind w:left="360"/>
      </w:pPr>
      <w:r w:rsidRPr="000B3AA7">
        <w:t>Develop metrics of juvenile recruit</w:t>
      </w:r>
      <w:r w:rsidR="00665C7A">
        <w:t>s</w:t>
      </w:r>
      <w:r w:rsidRPr="000B3AA7">
        <w:t>-per-spawner in order to evaluate habitat effectiveness</w:t>
      </w:r>
      <w:r w:rsidR="00665C7A">
        <w:t>.</w:t>
      </w:r>
    </w:p>
    <w:p w:rsidR="00AE0115" w:rsidRDefault="00AE0115" w:rsidP="00E86DE9">
      <w:pPr>
        <w:rPr>
          <w:b/>
        </w:rPr>
      </w:pPr>
    </w:p>
    <w:p w:rsidR="00AE0115" w:rsidRPr="00CD7F60" w:rsidRDefault="00DF7942" w:rsidP="00E86DE9">
      <w:r w:rsidRPr="00DF7942">
        <w:t xml:space="preserve">The following </w:t>
      </w:r>
      <w:r w:rsidR="002859E1">
        <w:t>eleven</w:t>
      </w:r>
      <w:r w:rsidR="002859E1" w:rsidRPr="00DF7942">
        <w:t xml:space="preserve"> </w:t>
      </w:r>
      <w:r w:rsidR="00CD7F60" w:rsidRPr="00DF7942">
        <w:t>strategies are sub-strategies of the overarching ecosystem function component of the program.</w:t>
      </w:r>
    </w:p>
    <w:p w:rsidR="00D34B01" w:rsidRPr="00D34B01" w:rsidRDefault="00D34B01" w:rsidP="00D34B01"/>
    <w:p w:rsidR="00D34B01" w:rsidRDefault="00D34B01" w:rsidP="00D34B01">
      <w:pPr>
        <w:rPr>
          <w:b/>
        </w:rPr>
      </w:pPr>
    </w:p>
    <w:p w:rsidR="00337796" w:rsidRDefault="00337796">
      <w:pPr>
        <w:rPr>
          <w:b/>
          <w:sz w:val="26"/>
          <w:szCs w:val="26"/>
        </w:rPr>
      </w:pPr>
      <w:bookmarkStart w:id="249" w:name="_Toc206918263"/>
      <w:bookmarkStart w:id="250" w:name="_Toc206918382"/>
      <w:bookmarkStart w:id="251" w:name="_Toc206987368"/>
      <w:r>
        <w:br w:type="page"/>
      </w:r>
    </w:p>
    <w:p w:rsidR="00544978" w:rsidRPr="005159E8" w:rsidRDefault="00544978" w:rsidP="00E14FBE">
      <w:pPr>
        <w:pStyle w:val="Heading3"/>
        <w:ind w:left="1080"/>
      </w:pPr>
      <w:bookmarkStart w:id="252" w:name="_Habitat_Sub-strategy"/>
      <w:bookmarkStart w:id="253" w:name="_Habitat"/>
      <w:bookmarkStart w:id="254" w:name="_Toc387149966"/>
      <w:bookmarkStart w:id="255" w:name="_Toc399498912"/>
      <w:bookmarkStart w:id="256" w:name="_Toc383767262"/>
      <w:bookmarkStart w:id="257" w:name="_Toc384037382"/>
      <w:bookmarkStart w:id="258" w:name="_Toc384424364"/>
      <w:bookmarkEnd w:id="252"/>
      <w:bookmarkEnd w:id="253"/>
      <w:r w:rsidRPr="005159E8">
        <w:t>Habitat</w:t>
      </w:r>
      <w:bookmarkEnd w:id="254"/>
      <w:bookmarkEnd w:id="255"/>
      <w:r w:rsidRPr="005159E8">
        <w:t xml:space="preserve"> </w:t>
      </w:r>
      <w:bookmarkEnd w:id="256"/>
      <w:bookmarkEnd w:id="257"/>
      <w:bookmarkEnd w:id="258"/>
    </w:p>
    <w:p w:rsidR="00146058" w:rsidRDefault="00146058" w:rsidP="00146058">
      <w:bookmarkStart w:id="259" w:name="_Toc381865448"/>
      <w:bookmarkStart w:id="260" w:name="_Toc381865449"/>
      <w:bookmarkStart w:id="261" w:name="_Toc381865450"/>
      <w:bookmarkStart w:id="262" w:name="_Toc381865451"/>
      <w:bookmarkStart w:id="263" w:name="_Toc383767263"/>
      <w:bookmarkStart w:id="264" w:name="_Toc384037383"/>
      <w:bookmarkStart w:id="265" w:name="_Toc384424365"/>
      <w:bookmarkEnd w:id="259"/>
      <w:bookmarkEnd w:id="260"/>
      <w:bookmarkEnd w:id="261"/>
      <w:r>
        <w:rPr>
          <w:b/>
        </w:rPr>
        <w:t>Sub-strategy</w:t>
      </w:r>
      <w:r>
        <w:t xml:space="preserve"> </w:t>
      </w:r>
    </w:p>
    <w:p w:rsidR="00146058" w:rsidRPr="008C028A" w:rsidRDefault="00146058" w:rsidP="00146058">
      <w:r w:rsidRPr="008C028A">
        <w:t>Protect, enhance, restore and connect aquatic and terrestrial habitat</w:t>
      </w:r>
      <w:r>
        <w:t xml:space="preserve">. </w:t>
      </w:r>
      <w:r w:rsidRPr="008C028A">
        <w:t>Protecting existing quality habitat is as important as enhancing degraded habitats.</w:t>
      </w:r>
    </w:p>
    <w:p w:rsidR="00146058" w:rsidRDefault="00146058" w:rsidP="00146058">
      <w:pPr>
        <w:rPr>
          <w:b/>
        </w:rPr>
      </w:pPr>
    </w:p>
    <w:p w:rsidR="00146058" w:rsidRPr="0057398E" w:rsidRDefault="00146058" w:rsidP="00146058">
      <w:pPr>
        <w:rPr>
          <w:b/>
        </w:rPr>
      </w:pPr>
      <w:r w:rsidRPr="0057398E">
        <w:rPr>
          <w:b/>
        </w:rPr>
        <w:t>Rationale</w:t>
      </w:r>
    </w:p>
    <w:p w:rsidR="00146058" w:rsidRPr="00A07E9A" w:rsidRDefault="00146058" w:rsidP="00146058">
      <w:r w:rsidRPr="00A07E9A">
        <w:t xml:space="preserve">Habitat mitigation activities are </w:t>
      </w:r>
      <w:r>
        <w:t xml:space="preserve">important for off-site mitigation success and are </w:t>
      </w:r>
      <w:r w:rsidRPr="00A07E9A">
        <w:t>guided by subbasin plans, which have been developed for most of the subbasins and the mainstem reaches in the Columbia River Basin. These plans include assessments of current physical and biological conditions and also identify factors that limit the productivity and capacity of focal species in priority reaches.</w:t>
      </w:r>
      <w:r>
        <w:t xml:space="preserve"> Habitat mitigation also </w:t>
      </w:r>
      <w:r w:rsidRPr="005C0F4C">
        <w:t xml:space="preserve">includes large-scale, biologically targeted habitat improvement projects, such as those reflected in the </w:t>
      </w:r>
      <w:hyperlink r:id="rId60" w:history="1">
        <w:r w:rsidR="00665C7A" w:rsidRPr="00665C7A">
          <w:rPr>
            <w:rStyle w:val="Hyperlink"/>
          </w:rPr>
          <w:t xml:space="preserve">Columbia Basin Fish </w:t>
        </w:r>
        <w:r w:rsidRPr="00665C7A">
          <w:rPr>
            <w:rStyle w:val="Hyperlink"/>
          </w:rPr>
          <w:t>Accords</w:t>
        </w:r>
      </w:hyperlink>
      <w:r w:rsidRPr="005C0F4C">
        <w:t xml:space="preserve"> and </w:t>
      </w:r>
      <w:hyperlink r:id="rId61" w:history="1">
        <w:r w:rsidRPr="00665C7A">
          <w:rPr>
            <w:rStyle w:val="Hyperlink"/>
          </w:rPr>
          <w:t>FCRPS BiOp</w:t>
        </w:r>
      </w:hyperlink>
      <w:r>
        <w:t>. Habitat actions can help to reduce the migration of toxic contaminants by reducing erosion and sediment transport to waterways.</w:t>
      </w:r>
    </w:p>
    <w:p w:rsidR="00146058" w:rsidRPr="00A07E9A" w:rsidRDefault="00146058" w:rsidP="00146058"/>
    <w:p w:rsidR="00146058" w:rsidRPr="00A07E9A" w:rsidRDefault="00146058" w:rsidP="00146058">
      <w:r w:rsidRPr="00A07E9A">
        <w:rPr>
          <w:b/>
        </w:rPr>
        <w:t>Principles</w:t>
      </w:r>
    </w:p>
    <w:p w:rsidR="00146058" w:rsidRPr="006002F7" w:rsidRDefault="00146058" w:rsidP="00146058">
      <w:pPr>
        <w:pStyle w:val="ListParagraph"/>
        <w:numPr>
          <w:ilvl w:val="0"/>
          <w:numId w:val="67"/>
        </w:numPr>
        <w:rPr>
          <w:b/>
        </w:rPr>
      </w:pPr>
      <w:bookmarkStart w:id="266" w:name="_Toc206918258"/>
      <w:bookmarkStart w:id="267" w:name="_Toc206918377"/>
      <w:bookmarkStart w:id="268" w:name="_Toc206987363"/>
      <w:r w:rsidRPr="006002F7">
        <w:rPr>
          <w:b/>
        </w:rPr>
        <w:t>Build from strength</w:t>
      </w:r>
      <w:bookmarkEnd w:id="266"/>
      <w:bookmarkEnd w:id="267"/>
      <w:bookmarkEnd w:id="268"/>
    </w:p>
    <w:p w:rsidR="00146058" w:rsidRPr="005A7E63" w:rsidRDefault="00146058" w:rsidP="00146058">
      <w:r w:rsidRPr="006002F7">
        <w:t xml:space="preserve">Efforts to protect and restore fish and wildlife impacted by hydropower should protect habitat that supports existing populations that are relatively healthy and productive. Adjacent habitats should be expanded if they have been historically productive or have a likelihood of sustaining healthy populations by reconnecting or improving habitat. In a similar manner, this principle applies to the restoration of weak stocks: Restoration should focus first on habitat where portions of weak </w:t>
      </w:r>
      <w:r w:rsidRPr="005A7E63">
        <w:t>populations are doing relatively well and then extend to adjacent habitats. [</w:t>
      </w:r>
      <w:proofErr w:type="gramStart"/>
      <w:r w:rsidRPr="005A7E63">
        <w:t>see</w:t>
      </w:r>
      <w:proofErr w:type="gramEnd"/>
      <w:r w:rsidRPr="005A7E63">
        <w:t xml:space="preserve"> </w:t>
      </w:r>
      <w:hyperlink w:anchor="_Strongholds" w:history="1">
        <w:r w:rsidRPr="00F97393">
          <w:rPr>
            <w:rStyle w:val="Hyperlink"/>
          </w:rPr>
          <w:t>strongholds</w:t>
        </w:r>
      </w:hyperlink>
      <w:r w:rsidRPr="005A7E63">
        <w:t xml:space="preserve"> strategy]</w:t>
      </w:r>
    </w:p>
    <w:p w:rsidR="00146058" w:rsidRPr="006002F7" w:rsidRDefault="00146058" w:rsidP="00146058">
      <w:pPr>
        <w:pStyle w:val="ListParagraph"/>
        <w:numPr>
          <w:ilvl w:val="0"/>
          <w:numId w:val="67"/>
        </w:numPr>
        <w:rPr>
          <w:b/>
        </w:rPr>
      </w:pPr>
      <w:bookmarkStart w:id="269" w:name="_Toc206918259"/>
      <w:bookmarkStart w:id="270" w:name="_Toc206918378"/>
      <w:bookmarkStart w:id="271" w:name="_Toc206987364"/>
      <w:r w:rsidRPr="006002F7">
        <w:rPr>
          <w:b/>
        </w:rPr>
        <w:t xml:space="preserve">Restore ecosystems, not just single </w:t>
      </w:r>
      <w:bookmarkEnd w:id="269"/>
      <w:bookmarkEnd w:id="270"/>
      <w:bookmarkEnd w:id="271"/>
      <w:r w:rsidRPr="006002F7">
        <w:rPr>
          <w:b/>
        </w:rPr>
        <w:t>populations</w:t>
      </w:r>
    </w:p>
    <w:p w:rsidR="00146058" w:rsidRPr="006002F7" w:rsidRDefault="00146058" w:rsidP="00146058">
      <w:r w:rsidRPr="006002F7">
        <w:t>Increasing the abundance of single populations may not, by itself, result in long-term recovery. Restoration efforts must focus on restoring habitats and developing ecosystem conditions and functions</w:t>
      </w:r>
      <w:r>
        <w:t>, including within blocked areas where reintroduction is being considered,</w:t>
      </w:r>
      <w:r w:rsidRPr="006002F7">
        <w:t xml:space="preserve"> that will allow for expanding and maintaining diversity within and among species. This will help sustain a system of robust populations in the face of environmental variation.</w:t>
      </w:r>
    </w:p>
    <w:p w:rsidR="00146058" w:rsidRPr="006002F7" w:rsidRDefault="00146058" w:rsidP="00146058">
      <w:pPr>
        <w:pStyle w:val="ListParagraph"/>
        <w:numPr>
          <w:ilvl w:val="0"/>
          <w:numId w:val="67"/>
        </w:numPr>
        <w:rPr>
          <w:b/>
        </w:rPr>
      </w:pPr>
      <w:bookmarkStart w:id="272" w:name="_Toc206918260"/>
      <w:bookmarkStart w:id="273" w:name="_Toc206918379"/>
      <w:bookmarkStart w:id="274" w:name="_Toc206987365"/>
      <w:r w:rsidRPr="006002F7">
        <w:rPr>
          <w:b/>
        </w:rPr>
        <w:t>Use native species wherever feasible</w:t>
      </w:r>
      <w:bookmarkEnd w:id="272"/>
      <w:bookmarkEnd w:id="273"/>
      <w:bookmarkEnd w:id="274"/>
    </w:p>
    <w:p w:rsidR="00146058" w:rsidRPr="005A7E63" w:rsidRDefault="00146058" w:rsidP="00146058">
      <w:r w:rsidRPr="006002F7">
        <w:t xml:space="preserve">Even in degraded or altered environments, native species in native habitats provide the best starting point and direction for needed biological conditions in most cases. Where a species native to a particular habitat cannot be restored, then another species native to the Columbia River Basin should be used. Any proposal to produce or release non-native species must overcome this strong presumption in favor of native species and habitats and be designed to avoid </w:t>
      </w:r>
      <w:r w:rsidRPr="005A7E63">
        <w:t>adverse impacts on native species. [</w:t>
      </w:r>
      <w:r w:rsidR="00853082" w:rsidRPr="005A7E63">
        <w:t>See</w:t>
      </w:r>
      <w:r w:rsidRPr="005A7E63">
        <w:t xml:space="preserve"> </w:t>
      </w:r>
      <w:hyperlink w:anchor="_Non-native_and_invasive_1" w:history="1">
        <w:r w:rsidRPr="00F97393">
          <w:rPr>
            <w:rStyle w:val="Hyperlink"/>
          </w:rPr>
          <w:t>non-natives and invasive species</w:t>
        </w:r>
      </w:hyperlink>
      <w:r w:rsidRPr="005A7E63">
        <w:t xml:space="preserve"> sub-strategy]</w:t>
      </w:r>
    </w:p>
    <w:p w:rsidR="00146058" w:rsidRPr="006002F7" w:rsidRDefault="00146058" w:rsidP="00146058">
      <w:pPr>
        <w:pStyle w:val="ListParagraph"/>
        <w:numPr>
          <w:ilvl w:val="0"/>
          <w:numId w:val="67"/>
        </w:numPr>
        <w:rPr>
          <w:b/>
        </w:rPr>
      </w:pPr>
      <w:bookmarkStart w:id="275" w:name="_Toc206918261"/>
      <w:bookmarkStart w:id="276" w:name="_Toc206918380"/>
      <w:bookmarkStart w:id="277" w:name="_Toc206987366"/>
      <w:r w:rsidRPr="006002F7">
        <w:rPr>
          <w:b/>
        </w:rPr>
        <w:t>Address transboundary species</w:t>
      </w:r>
      <w:bookmarkEnd w:id="275"/>
      <w:bookmarkEnd w:id="276"/>
      <w:bookmarkEnd w:id="277"/>
    </w:p>
    <w:p w:rsidR="00146058" w:rsidRDefault="00146058" w:rsidP="00146058">
      <w:r w:rsidRPr="006002F7">
        <w:t>Because about 15 percent of the Columbia River Basin is in British Columbia, including the headwaters of the Columbia and several of its key tributaries, ecosystem restoration efforts should address transboundary stocks of fish and wildlife and transboundary habitats. Where mitigation measures are designed to benefit both American and Canadian fish and wildlife populations, American ratepayer funding should be in proportion to anticipated benefits to the American populations.</w:t>
      </w:r>
    </w:p>
    <w:p w:rsidR="00146058" w:rsidRDefault="00146058" w:rsidP="00146058">
      <w:bookmarkStart w:id="278" w:name="_Toc381865446"/>
      <w:bookmarkEnd w:id="278"/>
    </w:p>
    <w:p w:rsidR="00146058" w:rsidRPr="00E74DE8" w:rsidRDefault="00146058" w:rsidP="00146058">
      <w:pPr>
        <w:rPr>
          <w:b/>
        </w:rPr>
      </w:pPr>
      <w:bookmarkStart w:id="279" w:name="_Toc381865447"/>
      <w:r>
        <w:rPr>
          <w:b/>
        </w:rPr>
        <w:t>General m</w:t>
      </w:r>
      <w:r w:rsidRPr="00E74DE8">
        <w:rPr>
          <w:b/>
        </w:rPr>
        <w:t xml:space="preserve">easures </w:t>
      </w:r>
      <w:bookmarkEnd w:id="279"/>
    </w:p>
    <w:p w:rsidR="00146058" w:rsidRPr="002F685E" w:rsidRDefault="00146058" w:rsidP="00146058">
      <w:pPr>
        <w:pStyle w:val="ListParagraph"/>
        <w:numPr>
          <w:ilvl w:val="0"/>
          <w:numId w:val="46"/>
        </w:numPr>
        <w:ind w:left="360"/>
      </w:pPr>
      <w:r w:rsidRPr="002F685E">
        <w:t>The core measures of this strategy include:</w:t>
      </w:r>
    </w:p>
    <w:p w:rsidR="00146058" w:rsidRPr="002F685E" w:rsidRDefault="00146058" w:rsidP="00146058">
      <w:pPr>
        <w:numPr>
          <w:ilvl w:val="1"/>
          <w:numId w:val="46"/>
        </w:numPr>
        <w:ind w:left="720"/>
      </w:pPr>
      <w:r w:rsidRPr="002F685E">
        <w:t>Removing fish-passage barriers</w:t>
      </w:r>
    </w:p>
    <w:p w:rsidR="00146058" w:rsidRPr="002F685E" w:rsidRDefault="00146058" w:rsidP="00146058">
      <w:pPr>
        <w:numPr>
          <w:ilvl w:val="1"/>
          <w:numId w:val="46"/>
        </w:numPr>
        <w:ind w:left="720"/>
      </w:pPr>
      <w:r w:rsidRPr="002F685E">
        <w:t>Screening water diversions</w:t>
      </w:r>
    </w:p>
    <w:p w:rsidR="00146058" w:rsidRPr="002F685E" w:rsidRDefault="00146058" w:rsidP="00146058">
      <w:pPr>
        <w:numPr>
          <w:ilvl w:val="1"/>
          <w:numId w:val="46"/>
        </w:numPr>
        <w:ind w:left="720"/>
      </w:pPr>
      <w:r w:rsidRPr="002F685E">
        <w:t xml:space="preserve">Protecting and improving riparian habitats in all areas of the Columbia River </w:t>
      </w:r>
      <w:r w:rsidR="00EF7BCB">
        <w:t>B</w:t>
      </w:r>
      <w:r w:rsidRPr="002F685E">
        <w:t>asin to improve water quality, reduce contaminant transport, lower water temperature including creating thermal refugia, and reduce sediments through fencing, vegetation planting, erosion control, best land-management practices, and acquisition of land through conservation easements and other types of acquisition</w:t>
      </w:r>
    </w:p>
    <w:p w:rsidR="00146058" w:rsidRPr="002F685E" w:rsidRDefault="00146058" w:rsidP="00146058">
      <w:pPr>
        <w:numPr>
          <w:ilvl w:val="1"/>
          <w:numId w:val="46"/>
        </w:numPr>
        <w:ind w:left="720"/>
      </w:pPr>
      <w:r w:rsidRPr="002F685E">
        <w:t xml:space="preserve">Improving the amount, timing, and duration of instream flows through water rights and acquisitions </w:t>
      </w:r>
    </w:p>
    <w:p w:rsidR="00146058" w:rsidRPr="002F685E" w:rsidRDefault="00146058" w:rsidP="00146058">
      <w:pPr>
        <w:numPr>
          <w:ilvl w:val="1"/>
          <w:numId w:val="46"/>
        </w:numPr>
        <w:ind w:left="720"/>
      </w:pPr>
      <w:r w:rsidRPr="002F685E">
        <w:t>Reconnecting floodplains through passive and active improvements in channel structure and geomorphology and re-establishing natural river processes</w:t>
      </w:r>
    </w:p>
    <w:p w:rsidR="00146058" w:rsidRPr="002F685E" w:rsidRDefault="00146058" w:rsidP="00146058">
      <w:pPr>
        <w:numPr>
          <w:ilvl w:val="1"/>
          <w:numId w:val="46"/>
        </w:numPr>
        <w:ind w:left="720"/>
      </w:pPr>
      <w:r w:rsidRPr="002F685E">
        <w:t>Acquiring and enhancing terrestrial uplands for wildlife habitat</w:t>
      </w:r>
    </w:p>
    <w:p w:rsidR="00146058" w:rsidRPr="002F685E" w:rsidRDefault="00146058" w:rsidP="00146058">
      <w:pPr>
        <w:numPr>
          <w:ilvl w:val="1"/>
          <w:numId w:val="46"/>
        </w:numPr>
        <w:ind w:left="720"/>
      </w:pPr>
      <w:r w:rsidRPr="002F685E">
        <w:t>Continuing Bonneville funding to acquire water and pursue water rights in subbasins where water quantity has been identified in subbasin plans as a primary limiting factor and where flow targets have been identified</w:t>
      </w:r>
    </w:p>
    <w:p w:rsidR="00146058" w:rsidRDefault="00146058" w:rsidP="00146058"/>
    <w:p w:rsidR="00146058" w:rsidRPr="000B3AA7" w:rsidRDefault="00146058" w:rsidP="00146058">
      <w:pPr>
        <w:rPr>
          <w:b/>
        </w:rPr>
      </w:pPr>
      <w:r w:rsidRPr="000B3AA7">
        <w:rPr>
          <w:b/>
        </w:rPr>
        <w:t>Mainstem habitat measures</w:t>
      </w:r>
    </w:p>
    <w:p w:rsidR="00146058" w:rsidRPr="000B3AA7" w:rsidRDefault="00146058" w:rsidP="00146058">
      <w:r w:rsidRPr="000B3AA7">
        <w:t xml:space="preserve">The program focuses much of its habitat efforts in the Columbia Basin tributaries. Given the importance of mainstem habitat to production of salmon and other key species, the Council </w:t>
      </w:r>
      <w:r w:rsidR="00442D3D" w:rsidRPr="000B3AA7">
        <w:t xml:space="preserve">shall </w:t>
      </w:r>
      <w:r w:rsidRPr="000B3AA7">
        <w:t>support increased investments in mainstem habitat improvements to increase the extent</w:t>
      </w:r>
      <w:r w:rsidR="007228D5">
        <w:t>,</w:t>
      </w:r>
      <w:r w:rsidRPr="000B3AA7">
        <w:t xml:space="preserve"> diversity, connectivity, and productivity of mainstem habitats for mainstem spawning, rearing, and resting. </w:t>
      </w:r>
      <w:r w:rsidR="007228D5">
        <w:t>The Council shall consider p</w:t>
      </w:r>
      <w:r w:rsidRPr="000B3AA7">
        <w:t xml:space="preserve">rimary mainstem habitat measures </w:t>
      </w:r>
      <w:r w:rsidR="007228D5">
        <w:t>including</w:t>
      </w:r>
      <w:r w:rsidRPr="000B3AA7">
        <w:t>:</w:t>
      </w:r>
    </w:p>
    <w:p w:rsidR="00146058" w:rsidRPr="000B3AA7" w:rsidRDefault="00146058" w:rsidP="00146058">
      <w:pPr>
        <w:pStyle w:val="ListParagraph"/>
        <w:numPr>
          <w:ilvl w:val="0"/>
          <w:numId w:val="46"/>
        </w:numPr>
        <w:ind w:left="360"/>
      </w:pPr>
      <w:r w:rsidRPr="000B3AA7">
        <w:t>Coordinat</w:t>
      </w:r>
      <w:r w:rsidR="001378CB" w:rsidRPr="000B3AA7">
        <w:t>ing</w:t>
      </w:r>
      <w:r w:rsidRPr="000B3AA7">
        <w:t xml:space="preserve"> actions with the flow measures intended to improve ecosystem function in the mainstem</w:t>
      </w:r>
    </w:p>
    <w:p w:rsidR="00146058" w:rsidRPr="000B3AA7" w:rsidRDefault="00146058" w:rsidP="00146058">
      <w:pPr>
        <w:pStyle w:val="ListParagraph"/>
        <w:numPr>
          <w:ilvl w:val="0"/>
          <w:numId w:val="46"/>
        </w:numPr>
        <w:ind w:left="360"/>
      </w:pPr>
      <w:r w:rsidRPr="000B3AA7">
        <w:t>Enhanc</w:t>
      </w:r>
      <w:r w:rsidR="001378CB" w:rsidRPr="000B3AA7">
        <w:t>ing</w:t>
      </w:r>
      <w:r w:rsidRPr="000B3AA7">
        <w:t xml:space="preserve"> the connections between the mainstem sections of the Columbia and Snake rivers and floodplains, side channels, and riparian zones</w:t>
      </w:r>
    </w:p>
    <w:p w:rsidR="00146058" w:rsidRPr="000B3AA7" w:rsidRDefault="00146058" w:rsidP="00146058">
      <w:pPr>
        <w:pStyle w:val="ListParagraph"/>
        <w:numPr>
          <w:ilvl w:val="0"/>
          <w:numId w:val="46"/>
        </w:numPr>
        <w:tabs>
          <w:tab w:val="left" w:pos="360"/>
        </w:tabs>
        <w:ind w:left="360"/>
      </w:pPr>
      <w:r w:rsidRPr="000B3AA7">
        <w:t>Continu</w:t>
      </w:r>
      <w:r w:rsidR="001378CB" w:rsidRPr="000B3AA7">
        <w:t>ing</w:t>
      </w:r>
      <w:r w:rsidRPr="000B3AA7">
        <w:t xml:space="preserve"> actions to reconnect the river to its floodplains wherever possible in the mainstem, with special emphasis on the estuary and lower Columbia River</w:t>
      </w:r>
    </w:p>
    <w:p w:rsidR="00146058" w:rsidRPr="000B3AA7" w:rsidRDefault="00146058" w:rsidP="00146058">
      <w:pPr>
        <w:pStyle w:val="ListParagraph"/>
        <w:numPr>
          <w:ilvl w:val="0"/>
          <w:numId w:val="46"/>
        </w:numPr>
        <w:tabs>
          <w:tab w:val="left" w:pos="360"/>
        </w:tabs>
        <w:ind w:left="360"/>
      </w:pPr>
      <w:r w:rsidRPr="000B3AA7">
        <w:t>Protect</w:t>
      </w:r>
      <w:r w:rsidR="001378CB" w:rsidRPr="000B3AA7">
        <w:t>ing</w:t>
      </w:r>
      <w:r w:rsidRPr="000B3AA7">
        <w:t xml:space="preserve"> and enhanc</w:t>
      </w:r>
      <w:r w:rsidR="001378CB" w:rsidRPr="000B3AA7">
        <w:t>ing</w:t>
      </w:r>
      <w:r w:rsidRPr="000B3AA7">
        <w:t xml:space="preserve"> mainstem riparian areas and wetlands to protect aquatic conditions and form a transition to floodplain terrestrial areas and side channels</w:t>
      </w:r>
    </w:p>
    <w:p w:rsidR="00146058" w:rsidRPr="000B3AA7" w:rsidRDefault="00146058" w:rsidP="00146058">
      <w:pPr>
        <w:tabs>
          <w:tab w:val="left" w:pos="360"/>
        </w:tabs>
        <w:ind w:left="360"/>
      </w:pPr>
    </w:p>
    <w:p w:rsidR="00146058" w:rsidRPr="000B3AA7" w:rsidRDefault="007228D5" w:rsidP="00146058">
      <w:pPr>
        <w:tabs>
          <w:tab w:val="left" w:pos="360"/>
        </w:tabs>
      </w:pPr>
      <w:r>
        <w:t>The Council shall consider a</w:t>
      </w:r>
      <w:r w:rsidR="00146058" w:rsidRPr="000B3AA7">
        <w:t>dditional mainstem habitat actions</w:t>
      </w:r>
      <w:r>
        <w:t xml:space="preserve"> </w:t>
      </w:r>
      <w:proofErr w:type="gramStart"/>
      <w:r>
        <w:t>including</w:t>
      </w:r>
      <w:r w:rsidR="00146058" w:rsidRPr="000B3AA7">
        <w:t xml:space="preserve"> :</w:t>
      </w:r>
      <w:proofErr w:type="gramEnd"/>
    </w:p>
    <w:p w:rsidR="00146058" w:rsidRPr="000B3AA7" w:rsidRDefault="00146058" w:rsidP="00146058">
      <w:pPr>
        <w:pStyle w:val="ListParagraph"/>
        <w:numPr>
          <w:ilvl w:val="0"/>
          <w:numId w:val="46"/>
        </w:numPr>
        <w:ind w:left="360"/>
      </w:pPr>
      <w:r w:rsidRPr="000B3AA7">
        <w:t>Identif</w:t>
      </w:r>
      <w:r w:rsidR="006D2BA5">
        <w:t>ying,</w:t>
      </w:r>
      <w:r w:rsidRPr="000B3AA7">
        <w:t xml:space="preserve"> protect</w:t>
      </w:r>
      <w:r w:rsidR="006D2BA5">
        <w:t>ing, enhancing, and restoring</w:t>
      </w:r>
      <w:r w:rsidRPr="000B3AA7">
        <w:t xml:space="preserve"> the functions of alluvial river reaches in the mainstem</w:t>
      </w:r>
    </w:p>
    <w:p w:rsidR="00146058" w:rsidRPr="000B3AA7" w:rsidRDefault="00146058" w:rsidP="00146058">
      <w:pPr>
        <w:pStyle w:val="ListParagraph"/>
        <w:numPr>
          <w:ilvl w:val="0"/>
          <w:numId w:val="46"/>
        </w:numPr>
        <w:ind w:left="360"/>
      </w:pPr>
      <w:r w:rsidRPr="000B3AA7">
        <w:t>Ex</w:t>
      </w:r>
      <w:r w:rsidR="006D2BA5">
        <w:t>cavating</w:t>
      </w:r>
      <w:r w:rsidRPr="000B3AA7">
        <w:t>, creat</w:t>
      </w:r>
      <w:r w:rsidR="00EF7BCB">
        <w:t>ing</w:t>
      </w:r>
      <w:r w:rsidRPr="000B3AA7">
        <w:t xml:space="preserve"> and reconnect</w:t>
      </w:r>
      <w:r w:rsidR="00EF7BCB">
        <w:t>ing</w:t>
      </w:r>
      <w:r w:rsidRPr="000B3AA7">
        <w:t xml:space="preserve"> additional backwater sloughs, alcoves, and side channels to the main channel</w:t>
      </w:r>
    </w:p>
    <w:p w:rsidR="00146058" w:rsidRPr="000B3AA7" w:rsidRDefault="006D2BA5" w:rsidP="00146058">
      <w:pPr>
        <w:pStyle w:val="ListParagraph"/>
        <w:numPr>
          <w:ilvl w:val="0"/>
          <w:numId w:val="46"/>
        </w:numPr>
        <w:ind w:left="360"/>
      </w:pPr>
      <w:r>
        <w:t>Dredging/excavating</w:t>
      </w:r>
      <w:r w:rsidR="00146058" w:rsidRPr="000B3AA7">
        <w:t xml:space="preserve"> lateral channels that have silted in</w:t>
      </w:r>
    </w:p>
    <w:p w:rsidR="00146058" w:rsidRPr="000B3AA7" w:rsidRDefault="006D2BA5" w:rsidP="00146058">
      <w:pPr>
        <w:pStyle w:val="ListParagraph"/>
        <w:numPr>
          <w:ilvl w:val="0"/>
          <w:numId w:val="46"/>
        </w:numPr>
        <w:ind w:left="360"/>
      </w:pPr>
      <w:r>
        <w:t>Creating</w:t>
      </w:r>
      <w:r w:rsidR="00146058" w:rsidRPr="000B3AA7">
        <w:t xml:space="preserve"> more shallow-water habitat</w:t>
      </w:r>
    </w:p>
    <w:p w:rsidR="00146058" w:rsidRPr="000B3AA7" w:rsidRDefault="006D2BA5" w:rsidP="00146058">
      <w:pPr>
        <w:pStyle w:val="ListParagraph"/>
        <w:numPr>
          <w:ilvl w:val="0"/>
          <w:numId w:val="46"/>
        </w:numPr>
        <w:ind w:left="360"/>
      </w:pPr>
      <w:r>
        <w:t>Identifying</w:t>
      </w:r>
      <w:r w:rsidR="00146058" w:rsidRPr="000B3AA7">
        <w:t>, protect</w:t>
      </w:r>
      <w:r>
        <w:t>ing, restoring, and managing</w:t>
      </w:r>
      <w:r w:rsidR="00146058" w:rsidRPr="000B3AA7">
        <w:t xml:space="preserve"> thermal refugia for salmonid use during high water-temperature periods</w:t>
      </w:r>
    </w:p>
    <w:p w:rsidR="00146058" w:rsidRPr="000B3AA7" w:rsidRDefault="006D2BA5" w:rsidP="00146058">
      <w:pPr>
        <w:pStyle w:val="ListParagraph"/>
        <w:numPr>
          <w:ilvl w:val="0"/>
          <w:numId w:val="46"/>
        </w:numPr>
        <w:ind w:left="360"/>
      </w:pPr>
      <w:r>
        <w:t>Acquiring</w:t>
      </w:r>
      <w:r w:rsidR="00146058" w:rsidRPr="000B3AA7">
        <w:t xml:space="preserve"> and protect</w:t>
      </w:r>
      <w:r>
        <w:t>ing</w:t>
      </w:r>
      <w:r w:rsidR="00146058" w:rsidRPr="000B3AA7">
        <w:t xml:space="preserve"> lands adjacent to the mainstem critical to protecting habitat areas and local water quality</w:t>
      </w:r>
    </w:p>
    <w:p w:rsidR="00146058" w:rsidRPr="000B3AA7" w:rsidRDefault="00146058" w:rsidP="00146058">
      <w:pPr>
        <w:pStyle w:val="ListParagraph"/>
        <w:numPr>
          <w:ilvl w:val="0"/>
          <w:numId w:val="46"/>
        </w:numPr>
        <w:ind w:left="360"/>
      </w:pPr>
      <w:r w:rsidRPr="000B3AA7">
        <w:t>Where feasible, reconnect</w:t>
      </w:r>
      <w:r w:rsidR="006D2BA5">
        <w:t>ing</w:t>
      </w:r>
      <w:r w:rsidRPr="000B3AA7">
        <w:t xml:space="preserve"> protected and enhanced lower tributary habitats to protected and enhanced mainstem habitats, especially in the area of productive mainstem populations</w:t>
      </w:r>
    </w:p>
    <w:p w:rsidR="00146058" w:rsidRPr="000B3AA7" w:rsidRDefault="006D2BA5" w:rsidP="00146058">
      <w:pPr>
        <w:pStyle w:val="ListParagraph"/>
        <w:numPr>
          <w:ilvl w:val="0"/>
          <w:numId w:val="46"/>
        </w:numPr>
        <w:ind w:left="360"/>
      </w:pPr>
      <w:r>
        <w:t>Increasing</w:t>
      </w:r>
      <w:r w:rsidR="00146058" w:rsidRPr="000B3AA7">
        <w:t xml:space="preserve"> the amount of spawning habitat for mainstem core populations of Chinook, coho, chum, sturgeon, and lamprey</w:t>
      </w:r>
    </w:p>
    <w:p w:rsidR="00F83D7C" w:rsidRDefault="00F83D7C" w:rsidP="00146058"/>
    <w:p w:rsidR="005A7E63" w:rsidRDefault="005A7E63">
      <w:pPr>
        <w:rPr>
          <w:b/>
        </w:rPr>
      </w:pPr>
      <w:bookmarkStart w:id="280" w:name="_Strongholds_Sub-strategy"/>
      <w:bookmarkEnd w:id="280"/>
    </w:p>
    <w:p w:rsidR="00F97393" w:rsidRDefault="00F97393">
      <w:pPr>
        <w:rPr>
          <w:b/>
        </w:rPr>
      </w:pPr>
      <w:bookmarkStart w:id="281" w:name="_Toc387149967"/>
      <w:r>
        <w:br w:type="page"/>
      </w:r>
    </w:p>
    <w:p w:rsidR="008D1473" w:rsidRPr="005159E8" w:rsidRDefault="008D1473" w:rsidP="00663D75">
      <w:pPr>
        <w:pStyle w:val="Heading3"/>
      </w:pPr>
      <w:bookmarkStart w:id="282" w:name="_Strongholds"/>
      <w:bookmarkStart w:id="283" w:name="_Toc399498913"/>
      <w:bookmarkEnd w:id="282"/>
      <w:r w:rsidRPr="005159E8">
        <w:t>Strongholds</w:t>
      </w:r>
      <w:bookmarkEnd w:id="281"/>
      <w:bookmarkEnd w:id="283"/>
      <w:r w:rsidRPr="005159E8">
        <w:t xml:space="preserve"> </w:t>
      </w:r>
      <w:bookmarkEnd w:id="262"/>
      <w:bookmarkEnd w:id="263"/>
      <w:bookmarkEnd w:id="264"/>
      <w:bookmarkEnd w:id="265"/>
    </w:p>
    <w:p w:rsidR="008D1473" w:rsidRPr="00A07E9A" w:rsidRDefault="008D1473" w:rsidP="008D1473">
      <w:pPr>
        <w:rPr>
          <w:b/>
        </w:rPr>
      </w:pPr>
      <w:r w:rsidRPr="00A07E9A">
        <w:rPr>
          <w:b/>
        </w:rPr>
        <w:t>S</w:t>
      </w:r>
      <w:r w:rsidR="00325853">
        <w:rPr>
          <w:b/>
        </w:rPr>
        <w:t>ub-s</w:t>
      </w:r>
      <w:r w:rsidRPr="00A07E9A">
        <w:rPr>
          <w:b/>
        </w:rPr>
        <w:t xml:space="preserve">trategy </w:t>
      </w:r>
    </w:p>
    <w:p w:rsidR="005D7D3A" w:rsidRDefault="005D7D3A" w:rsidP="005D7D3A">
      <w:r>
        <w:t>Acknowledge and encourage efforts to designate and conserve stronghold habitats and their populations of native, wild, and naturally spawning fish, as well as areas managed for wild fish.</w:t>
      </w:r>
    </w:p>
    <w:p w:rsidR="00E236CC" w:rsidRDefault="00E236CC" w:rsidP="008D1473">
      <w:pPr>
        <w:rPr>
          <w:b/>
        </w:rPr>
      </w:pPr>
    </w:p>
    <w:p w:rsidR="008D1473" w:rsidRPr="00A07E9A" w:rsidRDefault="008D1473" w:rsidP="008D1473">
      <w:pPr>
        <w:rPr>
          <w:b/>
        </w:rPr>
      </w:pPr>
      <w:r>
        <w:rPr>
          <w:b/>
        </w:rPr>
        <w:t>Rationale</w:t>
      </w:r>
    </w:p>
    <w:p w:rsidR="008D1473" w:rsidRPr="00A07E9A" w:rsidRDefault="008D1473" w:rsidP="008D1473">
      <w:r w:rsidRPr="00A07E9A">
        <w:t>Protecting stronghold areas and</w:t>
      </w:r>
      <w:r w:rsidR="00CE058D">
        <w:t xml:space="preserve"> associated</w:t>
      </w:r>
      <w:r w:rsidRPr="00A07E9A">
        <w:t xml:space="preserve"> fish populations may require the least amount of risk and investment to provide the greatest benefits to the program and for sustainable, </w:t>
      </w:r>
      <w:r w:rsidR="0008732B">
        <w:t>wild</w:t>
      </w:r>
      <w:r w:rsidR="00EF7BCB">
        <w:t>,</w:t>
      </w:r>
      <w:r w:rsidR="0008732B">
        <w:t xml:space="preserve"> and </w:t>
      </w:r>
      <w:r w:rsidRPr="00A07E9A">
        <w:t xml:space="preserve">naturally spawning populations of </w:t>
      </w:r>
      <w:r w:rsidR="00E236CC">
        <w:t>fish</w:t>
      </w:r>
      <w:r w:rsidRPr="00A07E9A">
        <w:t>. Based on current understanding, establishing reserves may be critically important to protect the remaining viable</w:t>
      </w:r>
      <w:r w:rsidR="0008732B">
        <w:t xml:space="preserve"> wild or </w:t>
      </w:r>
      <w:r w:rsidRPr="00A07E9A">
        <w:t xml:space="preserve">naturally spawning </w:t>
      </w:r>
      <w:r w:rsidR="0008732B">
        <w:t>fish</w:t>
      </w:r>
      <w:r w:rsidRPr="00A07E9A">
        <w:t xml:space="preserve"> populations and to restore habitat with the potential to re-establish core populations at strategic locations in the basin.</w:t>
      </w:r>
    </w:p>
    <w:p w:rsidR="008D1473" w:rsidRPr="00A07E9A" w:rsidRDefault="008D1473" w:rsidP="008D1473"/>
    <w:p w:rsidR="008A2196" w:rsidRPr="00A07E9A" w:rsidRDefault="008A2196" w:rsidP="008A2196">
      <w:pPr>
        <w:rPr>
          <w:b/>
        </w:rPr>
      </w:pPr>
      <w:r>
        <w:rPr>
          <w:b/>
        </w:rPr>
        <w:t>Principles</w:t>
      </w:r>
    </w:p>
    <w:p w:rsidR="008A2196" w:rsidRPr="00A07E9A" w:rsidRDefault="008A2196" w:rsidP="008A2196">
      <w:pPr>
        <w:ind w:left="288" w:hanging="288"/>
      </w:pPr>
      <w:r w:rsidRPr="00A07E9A">
        <w:t>Stronghold areas should have the following</w:t>
      </w:r>
      <w:r>
        <w:t xml:space="preserve"> characteristics;</w:t>
      </w:r>
    </w:p>
    <w:p w:rsidR="008A2196" w:rsidRDefault="008A2196" w:rsidP="008A2196">
      <w:pPr>
        <w:numPr>
          <w:ilvl w:val="0"/>
          <w:numId w:val="47"/>
        </w:numPr>
        <w:ind w:left="360"/>
      </w:pPr>
      <w:r>
        <w:t>Be designated by the states and</w:t>
      </w:r>
      <w:r w:rsidR="00F02BC2">
        <w:t xml:space="preserve"> tribes, in accordance with state law</w:t>
      </w:r>
      <w:r>
        <w:t xml:space="preserve">  in the state in which they are located</w:t>
      </w:r>
    </w:p>
    <w:p w:rsidR="008A2196" w:rsidRDefault="00EF7BCB" w:rsidP="008A2196">
      <w:pPr>
        <w:numPr>
          <w:ilvl w:val="0"/>
          <w:numId w:val="47"/>
        </w:numPr>
        <w:ind w:left="360"/>
      </w:pPr>
      <w:r>
        <w:t xml:space="preserve">Provide the </w:t>
      </w:r>
      <w:r w:rsidR="008A2196" w:rsidRPr="00A07E9A">
        <w:t xml:space="preserve">ability to manage for wild </w:t>
      </w:r>
      <w:r w:rsidR="008A2196">
        <w:t>or naturally spawning fish</w:t>
      </w:r>
      <w:r w:rsidR="008A2196" w:rsidRPr="00A07E9A">
        <w:t xml:space="preserve"> while</w:t>
      </w:r>
      <w:r w:rsidR="008A2196">
        <w:t xml:space="preserve"> minimizing impact</w:t>
      </w:r>
      <w:r>
        <w:t>s</w:t>
      </w:r>
      <w:r w:rsidR="008A2196">
        <w:t xml:space="preserve"> of hatchery fish, except where </w:t>
      </w:r>
      <w:r w:rsidR="005E0B8F">
        <w:t xml:space="preserve">state and federal </w:t>
      </w:r>
      <w:r w:rsidR="008A2196">
        <w:rPr>
          <w:color w:val="000000"/>
        </w:rPr>
        <w:t xml:space="preserve">fish and wildlife </w:t>
      </w:r>
      <w:r w:rsidR="00010E6D">
        <w:rPr>
          <w:color w:val="000000"/>
        </w:rPr>
        <w:t>agencies and tribes</w:t>
      </w:r>
      <w:r w:rsidR="005E0B8F">
        <w:rPr>
          <w:color w:val="000000"/>
        </w:rPr>
        <w:t xml:space="preserve"> </w:t>
      </w:r>
      <w:r w:rsidR="008A2196">
        <w:rPr>
          <w:color w:val="000000"/>
        </w:rPr>
        <w:t>have determined that populations would decline to the point where supplementation efforts are appropriate to avoid extinction and stabilize native wild or naturally spawning stocks</w:t>
      </w:r>
    </w:p>
    <w:p w:rsidR="008A2196" w:rsidRDefault="00091A19" w:rsidP="008A2196">
      <w:pPr>
        <w:numPr>
          <w:ilvl w:val="0"/>
          <w:numId w:val="47"/>
        </w:numPr>
        <w:ind w:left="360"/>
      </w:pPr>
      <w:r>
        <w:t>Contain</w:t>
      </w:r>
      <w:r w:rsidR="00EF7BCB">
        <w:t xml:space="preserve"> r</w:t>
      </w:r>
      <w:r w:rsidR="008A2196">
        <w:t>elatively intact habitat</w:t>
      </w:r>
    </w:p>
    <w:p w:rsidR="008A2196" w:rsidRDefault="00EF7BCB" w:rsidP="008A2196">
      <w:pPr>
        <w:numPr>
          <w:ilvl w:val="0"/>
          <w:numId w:val="47"/>
        </w:numPr>
        <w:ind w:left="360"/>
      </w:pPr>
      <w:r>
        <w:t>Provide the o</w:t>
      </w:r>
      <w:r w:rsidR="008A2196" w:rsidRPr="00E7062E">
        <w:t>pportunity to create genetic strongholds with adequate buffers to shield them from</w:t>
      </w:r>
      <w:r w:rsidR="008A2196">
        <w:t xml:space="preserve"> non-native,</w:t>
      </w:r>
      <w:r w:rsidR="008A2196" w:rsidRPr="00E7062E">
        <w:t xml:space="preserve"> invasive species</w:t>
      </w:r>
    </w:p>
    <w:p w:rsidR="008A2196" w:rsidRDefault="00EF7BCB" w:rsidP="008A2196">
      <w:pPr>
        <w:numPr>
          <w:ilvl w:val="0"/>
          <w:numId w:val="47"/>
        </w:numPr>
        <w:ind w:left="360"/>
      </w:pPr>
      <w:r>
        <w:t>Provide a</w:t>
      </w:r>
      <w:r w:rsidR="008A2196" w:rsidRPr="00E7062E">
        <w:t xml:space="preserve"> reasonable chance of </w:t>
      </w:r>
      <w:r w:rsidR="008A2196">
        <w:t>eradicating</w:t>
      </w:r>
      <w:r w:rsidR="008A2196" w:rsidRPr="00E7062E">
        <w:t xml:space="preserve"> non-native</w:t>
      </w:r>
      <w:r w:rsidR="008A2196">
        <w:t>, invasive species</w:t>
      </w:r>
    </w:p>
    <w:p w:rsidR="008A2196" w:rsidRDefault="00EF7BCB" w:rsidP="008A2196">
      <w:pPr>
        <w:numPr>
          <w:ilvl w:val="0"/>
          <w:numId w:val="47"/>
        </w:numPr>
        <w:ind w:left="360"/>
      </w:pPr>
      <w:r>
        <w:t>Be characterized by h</w:t>
      </w:r>
      <w:r w:rsidR="008A2196">
        <w:t xml:space="preserve">ealthy and abundant </w:t>
      </w:r>
      <w:r w:rsidR="008A2196" w:rsidRPr="00A07E9A">
        <w:t xml:space="preserve">fish populations or populations that readily could become </w:t>
      </w:r>
      <w:r w:rsidR="008A2196">
        <w:t>healthy and abundant</w:t>
      </w:r>
      <w:r w:rsidR="008A2196" w:rsidRPr="00A07E9A">
        <w:t>, few invasive species, low risk of habitat degradation, and rel</w:t>
      </w:r>
      <w:r w:rsidR="008A2196">
        <w:t>atively good ecosystem function</w:t>
      </w:r>
    </w:p>
    <w:p w:rsidR="008A2196" w:rsidRDefault="00EF7BCB" w:rsidP="008A2196">
      <w:pPr>
        <w:numPr>
          <w:ilvl w:val="0"/>
          <w:numId w:val="47"/>
        </w:numPr>
        <w:ind w:left="360"/>
      </w:pPr>
      <w:r>
        <w:t>Provide the</w:t>
      </w:r>
      <w:r w:rsidR="008A2196" w:rsidRPr="00E7062E">
        <w:t xml:space="preserve"> ability to monitor and evaluate the effect on wild native </w:t>
      </w:r>
      <w:r w:rsidR="008A2196">
        <w:t>fish</w:t>
      </w:r>
      <w:r w:rsidR="008A2196" w:rsidRPr="00E7062E">
        <w:t xml:space="preserve"> and to provide </w:t>
      </w:r>
      <w:r w:rsidR="008A2196">
        <w:t xml:space="preserve">and map </w:t>
      </w:r>
      <w:r w:rsidR="008A2196" w:rsidRPr="00E7062E">
        <w:t>non-hatchery reference watersheds for hatchery-wild stream comparisons</w:t>
      </w:r>
      <w:r w:rsidR="00AF12BE">
        <w:t>,</w:t>
      </w:r>
      <w:r w:rsidR="008A2196" w:rsidRPr="00E7062E">
        <w:t xml:space="preserve"> and </w:t>
      </w:r>
    </w:p>
    <w:p w:rsidR="008A2196" w:rsidRPr="00E7062E" w:rsidRDefault="008A2196" w:rsidP="008A2196">
      <w:pPr>
        <w:pStyle w:val="ListParagraph"/>
        <w:numPr>
          <w:ilvl w:val="0"/>
          <w:numId w:val="47"/>
        </w:numPr>
        <w:ind w:left="360"/>
        <w:contextualSpacing w:val="0"/>
      </w:pPr>
      <w:r>
        <w:t>Encompass a</w:t>
      </w:r>
      <w:r w:rsidRPr="00E7062E">
        <w:t xml:space="preserve">reas large enough to withstand </w:t>
      </w:r>
      <w:r>
        <w:t xml:space="preserve">human </w:t>
      </w:r>
      <w:r w:rsidRPr="00E7062E">
        <w:t>disturbances</w:t>
      </w:r>
    </w:p>
    <w:p w:rsidR="008D1473" w:rsidRPr="00A07E9A" w:rsidRDefault="008D1473" w:rsidP="008D1473">
      <w:pPr>
        <w:tabs>
          <w:tab w:val="left" w:pos="900"/>
          <w:tab w:val="left" w:pos="2385"/>
        </w:tabs>
        <w:rPr>
          <w:color w:val="000000"/>
        </w:rPr>
      </w:pPr>
      <w:r w:rsidRPr="00A07E9A">
        <w:rPr>
          <w:color w:val="000000"/>
        </w:rPr>
        <w:tab/>
      </w:r>
      <w:r w:rsidRPr="00A07E9A">
        <w:rPr>
          <w:color w:val="000000"/>
        </w:rPr>
        <w:tab/>
      </w:r>
    </w:p>
    <w:p w:rsidR="008A2196" w:rsidRDefault="008A2196" w:rsidP="008A2196">
      <w:pPr>
        <w:rPr>
          <w:b/>
          <w:color w:val="000000"/>
        </w:rPr>
      </w:pPr>
      <w:r w:rsidRPr="00A07E9A">
        <w:rPr>
          <w:b/>
          <w:color w:val="000000"/>
        </w:rPr>
        <w:t xml:space="preserve">General </w:t>
      </w:r>
      <w:r>
        <w:rPr>
          <w:b/>
          <w:color w:val="000000"/>
        </w:rPr>
        <w:t xml:space="preserve">measures </w:t>
      </w:r>
    </w:p>
    <w:p w:rsidR="008A2196" w:rsidRPr="00344242" w:rsidRDefault="008A2196" w:rsidP="008A2196">
      <w:pPr>
        <w:rPr>
          <w:color w:val="000000"/>
        </w:rPr>
      </w:pPr>
      <w:r w:rsidRPr="00344242">
        <w:rPr>
          <w:color w:val="000000"/>
        </w:rPr>
        <w:t xml:space="preserve">The Council </w:t>
      </w:r>
      <w:r w:rsidR="009B0E01">
        <w:rPr>
          <w:color w:val="000000"/>
        </w:rPr>
        <w:t>shall</w:t>
      </w:r>
      <w:r w:rsidRPr="00344242">
        <w:rPr>
          <w:color w:val="000000"/>
        </w:rPr>
        <w:t>:</w:t>
      </w:r>
    </w:p>
    <w:p w:rsidR="008A2196" w:rsidRPr="00A07E9A" w:rsidRDefault="008A2196" w:rsidP="008A2196">
      <w:pPr>
        <w:pStyle w:val="ListParagraph"/>
        <w:numPr>
          <w:ilvl w:val="0"/>
          <w:numId w:val="27"/>
        </w:numPr>
        <w:ind w:left="360"/>
        <w:rPr>
          <w:color w:val="000000"/>
        </w:rPr>
      </w:pPr>
      <w:r>
        <w:rPr>
          <w:color w:val="000000"/>
        </w:rPr>
        <w:t>Request states to identify stronghold areas</w:t>
      </w:r>
    </w:p>
    <w:p w:rsidR="008A2196" w:rsidRDefault="008A2196" w:rsidP="008A2196">
      <w:pPr>
        <w:pStyle w:val="ListParagraph"/>
        <w:numPr>
          <w:ilvl w:val="0"/>
          <w:numId w:val="27"/>
        </w:numPr>
        <w:ind w:left="360"/>
        <w:rPr>
          <w:color w:val="000000"/>
        </w:rPr>
      </w:pPr>
      <w:r>
        <w:rPr>
          <w:color w:val="000000"/>
        </w:rPr>
        <w:t xml:space="preserve">Consider for stronghold recognition areas designated by states and tribes </w:t>
      </w:r>
      <w:r w:rsidR="00F02BC2">
        <w:rPr>
          <w:color w:val="000000"/>
        </w:rPr>
        <w:t>in accordance with state law</w:t>
      </w:r>
    </w:p>
    <w:p w:rsidR="008A2196" w:rsidRDefault="008A2196" w:rsidP="008A2196">
      <w:pPr>
        <w:pStyle w:val="ListParagraph"/>
        <w:numPr>
          <w:ilvl w:val="0"/>
          <w:numId w:val="27"/>
        </w:numPr>
        <w:ind w:left="360"/>
        <w:rPr>
          <w:color w:val="000000"/>
        </w:rPr>
      </w:pPr>
      <w:r>
        <w:rPr>
          <w:color w:val="000000"/>
        </w:rPr>
        <w:t>W</w:t>
      </w:r>
      <w:r w:rsidRPr="001873D5">
        <w:rPr>
          <w:color w:val="000000"/>
        </w:rPr>
        <w:t xml:space="preserve">ork with </w:t>
      </w:r>
      <w:r>
        <w:rPr>
          <w:color w:val="000000"/>
        </w:rPr>
        <w:t xml:space="preserve">fish and wildlife </w:t>
      </w:r>
      <w:r w:rsidR="00010E6D">
        <w:rPr>
          <w:color w:val="000000"/>
        </w:rPr>
        <w:t>agencies and tribes</w:t>
      </w:r>
      <w:r>
        <w:rPr>
          <w:color w:val="000000"/>
        </w:rPr>
        <w:t xml:space="preserve"> and others</w:t>
      </w:r>
      <w:r w:rsidRPr="001873D5">
        <w:rPr>
          <w:color w:val="000000"/>
        </w:rPr>
        <w:t xml:space="preserve"> </w:t>
      </w:r>
      <w:r>
        <w:rPr>
          <w:color w:val="000000"/>
        </w:rPr>
        <w:t xml:space="preserve">to </w:t>
      </w:r>
      <w:r w:rsidRPr="001873D5">
        <w:rPr>
          <w:color w:val="000000"/>
        </w:rPr>
        <w:t>keep up-to-date maps available for strongholds and other areas in the</w:t>
      </w:r>
      <w:r w:rsidRPr="00A07E9A">
        <w:rPr>
          <w:color w:val="000000"/>
        </w:rPr>
        <w:t xml:space="preserve"> basin that are </w:t>
      </w:r>
      <w:r>
        <w:rPr>
          <w:color w:val="000000"/>
        </w:rPr>
        <w:t>m</w:t>
      </w:r>
      <w:r w:rsidRPr="00A07E9A">
        <w:rPr>
          <w:color w:val="000000"/>
        </w:rPr>
        <w:t>anaged for wild fish stocks</w:t>
      </w:r>
    </w:p>
    <w:p w:rsidR="008A2196" w:rsidRPr="00635B83" w:rsidRDefault="008A2196" w:rsidP="008A2196">
      <w:pPr>
        <w:pStyle w:val="ListParagraph"/>
        <w:numPr>
          <w:ilvl w:val="0"/>
          <w:numId w:val="27"/>
        </w:numPr>
        <w:ind w:left="360"/>
        <w:rPr>
          <w:color w:val="000000"/>
        </w:rPr>
      </w:pPr>
      <w:r>
        <w:rPr>
          <w:color w:val="000000"/>
        </w:rPr>
        <w:t>I</w:t>
      </w:r>
      <w:r w:rsidRPr="001873D5">
        <w:rPr>
          <w:color w:val="000000"/>
        </w:rPr>
        <w:t xml:space="preserve">nventory existing actions that have </w:t>
      </w:r>
      <w:r>
        <w:rPr>
          <w:color w:val="000000"/>
        </w:rPr>
        <w:t xml:space="preserve">occurred </w:t>
      </w:r>
      <w:r w:rsidRPr="001873D5">
        <w:rPr>
          <w:color w:val="000000"/>
        </w:rPr>
        <w:t>and are occurring within identified stronghold areas</w:t>
      </w:r>
      <w:r>
        <w:rPr>
          <w:color w:val="000000"/>
        </w:rPr>
        <w:t xml:space="preserve"> as identified by the respective states of the Council</w:t>
      </w:r>
    </w:p>
    <w:p w:rsidR="008A2196" w:rsidRPr="00095FC3" w:rsidRDefault="008A2196" w:rsidP="008A2196">
      <w:pPr>
        <w:pStyle w:val="ListParagraph"/>
        <w:numPr>
          <w:ilvl w:val="0"/>
          <w:numId w:val="27"/>
        </w:numPr>
        <w:ind w:left="360"/>
        <w:rPr>
          <w:color w:val="000000"/>
        </w:rPr>
      </w:pPr>
      <w:r>
        <w:rPr>
          <w:color w:val="000000"/>
        </w:rPr>
        <w:t xml:space="preserve">Support </w:t>
      </w:r>
      <w:r w:rsidR="00F02BC2">
        <w:rPr>
          <w:color w:val="000000"/>
        </w:rPr>
        <w:t xml:space="preserve">fish habitat improvement </w:t>
      </w:r>
      <w:r w:rsidRPr="008A550C">
        <w:rPr>
          <w:color w:val="000000"/>
        </w:rPr>
        <w:t xml:space="preserve">actions </w:t>
      </w:r>
      <w:r>
        <w:rPr>
          <w:color w:val="000000"/>
        </w:rPr>
        <w:t>implemented within strongholds</w:t>
      </w:r>
    </w:p>
    <w:p w:rsidR="0044581E" w:rsidRDefault="00AF12BE">
      <w:pPr>
        <w:pStyle w:val="ListParagraph"/>
        <w:numPr>
          <w:ilvl w:val="0"/>
          <w:numId w:val="27"/>
        </w:numPr>
        <w:ind w:left="360"/>
        <w:contextualSpacing w:val="0"/>
      </w:pPr>
      <w:r>
        <w:rPr>
          <w:color w:val="000000"/>
        </w:rPr>
        <w:t>Support actions intended to eradicate non-native and invasive species from, or prevent their introduction into, stronghold areas</w:t>
      </w:r>
    </w:p>
    <w:p w:rsidR="008D1473" w:rsidRPr="00A07E9A" w:rsidRDefault="008D1473" w:rsidP="008D1473">
      <w:pPr>
        <w:rPr>
          <w:color w:val="000000"/>
        </w:rPr>
      </w:pPr>
    </w:p>
    <w:p w:rsidR="00095FC3" w:rsidRPr="00A465BD" w:rsidRDefault="005C2315" w:rsidP="008D1473">
      <w:pPr>
        <w:rPr>
          <w:b/>
          <w:color w:val="000000"/>
        </w:rPr>
      </w:pPr>
      <w:r>
        <w:rPr>
          <w:b/>
          <w:color w:val="000000"/>
        </w:rPr>
        <w:t xml:space="preserve">Link to subbasin </w:t>
      </w:r>
      <w:r w:rsidRPr="00A465BD">
        <w:rPr>
          <w:b/>
          <w:color w:val="000000"/>
        </w:rPr>
        <w:t>plans</w:t>
      </w:r>
    </w:p>
    <w:p w:rsidR="008D1473" w:rsidRPr="00A2495B" w:rsidRDefault="007C5881" w:rsidP="008D1473">
      <w:pPr>
        <w:rPr>
          <w:color w:val="000000"/>
        </w:rPr>
      </w:pPr>
      <w:r w:rsidRPr="00A465BD">
        <w:rPr>
          <w:color w:val="000000"/>
        </w:rPr>
        <w:t xml:space="preserve">See the Council’s </w:t>
      </w:r>
      <w:hyperlink r:id="rId62" w:history="1">
        <w:r w:rsidR="0015247A" w:rsidRPr="00A465BD">
          <w:rPr>
            <w:rStyle w:val="Hyperlink"/>
          </w:rPr>
          <w:t>s</w:t>
        </w:r>
        <w:r w:rsidRPr="00A465BD">
          <w:rPr>
            <w:rStyle w:val="Hyperlink"/>
          </w:rPr>
          <w:t xml:space="preserve">ubbasin </w:t>
        </w:r>
        <w:r w:rsidR="0015247A" w:rsidRPr="00A465BD">
          <w:rPr>
            <w:rStyle w:val="Hyperlink"/>
          </w:rPr>
          <w:t>p</w:t>
        </w:r>
        <w:r w:rsidRPr="00A465BD">
          <w:rPr>
            <w:rStyle w:val="Hyperlink"/>
          </w:rPr>
          <w:t>lans</w:t>
        </w:r>
      </w:hyperlink>
      <w:r w:rsidRPr="00A2495B">
        <w:rPr>
          <w:color w:val="000000"/>
        </w:rPr>
        <w:t xml:space="preserve"> for subbasin-level information pertaining to </w:t>
      </w:r>
      <w:r w:rsidR="00B544E6" w:rsidRPr="00A2495B">
        <w:rPr>
          <w:color w:val="000000"/>
        </w:rPr>
        <w:t>subbasin protections and plans.</w:t>
      </w:r>
    </w:p>
    <w:p w:rsidR="008D1473" w:rsidRPr="00A07E9A" w:rsidRDefault="008D1473" w:rsidP="008D1473">
      <w:pPr>
        <w:rPr>
          <w:color w:val="000000"/>
        </w:rPr>
      </w:pPr>
    </w:p>
    <w:p w:rsidR="008D1473" w:rsidRPr="00A07E9A" w:rsidRDefault="008D1473" w:rsidP="008D1473">
      <w:pPr>
        <w:rPr>
          <w:b/>
        </w:rPr>
      </w:pPr>
      <w:r w:rsidRPr="00A07E9A">
        <w:rPr>
          <w:b/>
        </w:rPr>
        <w:t>Link to other relevant program guidance and sections</w:t>
      </w:r>
    </w:p>
    <w:p w:rsidR="008A2196" w:rsidRDefault="008A2196" w:rsidP="008A2196">
      <w:bookmarkStart w:id="284" w:name="_Toc381691041"/>
      <w:bookmarkStart w:id="285" w:name="_Toc381692849"/>
      <w:r w:rsidRPr="00A07E9A">
        <w:t>Strongholds for n</w:t>
      </w:r>
      <w:r>
        <w:t>ative fish populations relate</w:t>
      </w:r>
      <w:r w:rsidRPr="00A07E9A">
        <w:t xml:space="preserve"> closely to our </w:t>
      </w:r>
      <w:hyperlink w:anchor="_Wild_Fish_Strategy" w:history="1">
        <w:r w:rsidRPr="00CF7784">
          <w:rPr>
            <w:rStyle w:val="Hyperlink"/>
          </w:rPr>
          <w:t>wild fish</w:t>
        </w:r>
      </w:hyperlink>
      <w:r w:rsidRPr="00A07E9A">
        <w:t xml:space="preserve">, </w:t>
      </w:r>
      <w:hyperlink w:anchor="_Resident_fish_mitigation_3" w:history="1">
        <w:r w:rsidRPr="00F97393">
          <w:rPr>
            <w:rStyle w:val="Hyperlink"/>
          </w:rPr>
          <w:t>resident fish</w:t>
        </w:r>
      </w:hyperlink>
      <w:r w:rsidRPr="00A07E9A">
        <w:t xml:space="preserve">, </w:t>
      </w:r>
      <w:hyperlink w:anchor="_Fish_Propagation_Including" w:history="1">
        <w:r w:rsidR="00006AA1" w:rsidRPr="00006AA1">
          <w:rPr>
            <w:rStyle w:val="Hyperlink"/>
          </w:rPr>
          <w:t>fish propagation</w:t>
        </w:r>
      </w:hyperlink>
      <w:r w:rsidR="00006AA1">
        <w:t xml:space="preserve">, </w:t>
      </w:r>
      <w:r w:rsidRPr="00A07E9A">
        <w:t xml:space="preserve">and </w:t>
      </w:r>
      <w:hyperlink w:anchor="_Non-native_and_invasive_1" w:history="1">
        <w:r w:rsidRPr="00F97393">
          <w:rPr>
            <w:rStyle w:val="Hyperlink"/>
          </w:rPr>
          <w:t>non-native and invasive species</w:t>
        </w:r>
      </w:hyperlink>
      <w:r w:rsidRPr="00A07E9A">
        <w:t xml:space="preserve"> strategies.</w:t>
      </w:r>
    </w:p>
    <w:p w:rsidR="00D34B01" w:rsidRPr="00D34B01" w:rsidRDefault="00D34B01" w:rsidP="00D34B01"/>
    <w:p w:rsidR="005A7E63" w:rsidRDefault="005A7E63">
      <w:pPr>
        <w:rPr>
          <w:b/>
        </w:rPr>
      </w:pPr>
      <w:bookmarkStart w:id="286" w:name="_Non-Native_and_Invasive"/>
      <w:bookmarkStart w:id="287" w:name="_Toc381795330"/>
      <w:bookmarkStart w:id="288" w:name="_Toc381865452"/>
      <w:bookmarkStart w:id="289" w:name="_Toc383767264"/>
      <w:bookmarkStart w:id="290" w:name="_Toc384037384"/>
      <w:bookmarkStart w:id="291" w:name="_Toc384424366"/>
      <w:bookmarkEnd w:id="286"/>
    </w:p>
    <w:p w:rsidR="00F97393" w:rsidRDefault="00F97393">
      <w:pPr>
        <w:rPr>
          <w:b/>
        </w:rPr>
      </w:pPr>
      <w:bookmarkStart w:id="292" w:name="_Toc387149968"/>
      <w:r>
        <w:br w:type="page"/>
      </w:r>
    </w:p>
    <w:p w:rsidR="008D1473" w:rsidRPr="005F56E0" w:rsidRDefault="00600A91" w:rsidP="00663D75">
      <w:pPr>
        <w:pStyle w:val="Heading3"/>
      </w:pPr>
      <w:bookmarkStart w:id="293" w:name="_Non-native_and_invasive_1"/>
      <w:bookmarkStart w:id="294" w:name="_Toc399498914"/>
      <w:bookmarkEnd w:id="293"/>
      <w:r>
        <w:t>Non-native and invasive s</w:t>
      </w:r>
      <w:r w:rsidR="008D1473" w:rsidRPr="005F56E0">
        <w:t>pecies</w:t>
      </w:r>
      <w:bookmarkEnd w:id="292"/>
      <w:bookmarkEnd w:id="294"/>
      <w:r w:rsidR="008D1473" w:rsidRPr="005F56E0">
        <w:t xml:space="preserve"> </w:t>
      </w:r>
      <w:bookmarkEnd w:id="284"/>
      <w:bookmarkEnd w:id="285"/>
      <w:bookmarkEnd w:id="287"/>
      <w:bookmarkEnd w:id="288"/>
      <w:bookmarkEnd w:id="289"/>
      <w:bookmarkEnd w:id="290"/>
      <w:bookmarkEnd w:id="291"/>
    </w:p>
    <w:p w:rsidR="002A3AAE" w:rsidRPr="00A07E9A" w:rsidRDefault="002A3AAE" w:rsidP="002A3AAE">
      <w:pPr>
        <w:autoSpaceDE w:val="0"/>
        <w:autoSpaceDN w:val="0"/>
        <w:adjustRightInd w:val="0"/>
        <w:rPr>
          <w:b/>
        </w:rPr>
      </w:pPr>
      <w:r w:rsidRPr="00A07E9A">
        <w:rPr>
          <w:b/>
        </w:rPr>
        <w:t>S</w:t>
      </w:r>
      <w:r>
        <w:rPr>
          <w:b/>
        </w:rPr>
        <w:t>ub-s</w:t>
      </w:r>
      <w:r w:rsidRPr="00A07E9A">
        <w:rPr>
          <w:b/>
        </w:rPr>
        <w:t>trategy</w:t>
      </w:r>
    </w:p>
    <w:p w:rsidR="002A3AAE" w:rsidRDefault="002A3AAE" w:rsidP="002A3AAE">
      <w:pPr>
        <w:autoSpaceDE w:val="0"/>
        <w:autoSpaceDN w:val="0"/>
        <w:adjustRightInd w:val="0"/>
        <w:rPr>
          <w:color w:val="000000"/>
        </w:rPr>
      </w:pPr>
      <w:r>
        <w:t>P</w:t>
      </w:r>
      <w:r w:rsidRPr="00A07E9A">
        <w:t>revent the introduction of non-native</w:t>
      </w:r>
      <w:r>
        <w:t xml:space="preserve"> and invasive</w:t>
      </w:r>
      <w:r w:rsidRPr="00A07E9A">
        <w:t xml:space="preserve"> species in the Columbia River Basin, and </w:t>
      </w:r>
      <w:r w:rsidRPr="00A07E9A">
        <w:rPr>
          <w:color w:val="000000"/>
        </w:rPr>
        <w:t xml:space="preserve">suppress </w:t>
      </w:r>
      <w:r>
        <w:rPr>
          <w:color w:val="000000"/>
        </w:rPr>
        <w:t>or</w:t>
      </w:r>
      <w:r w:rsidRPr="00A07E9A">
        <w:rPr>
          <w:color w:val="000000"/>
        </w:rPr>
        <w:t xml:space="preserve"> eradicat</w:t>
      </w:r>
      <w:r>
        <w:rPr>
          <w:color w:val="000000"/>
        </w:rPr>
        <w:t>e</w:t>
      </w:r>
      <w:r w:rsidRPr="00A07E9A">
        <w:rPr>
          <w:color w:val="000000"/>
        </w:rPr>
        <w:t xml:space="preserve"> non-native</w:t>
      </w:r>
      <w:r>
        <w:rPr>
          <w:color w:val="000000"/>
        </w:rPr>
        <w:t xml:space="preserve"> and invasive</w:t>
      </w:r>
      <w:r w:rsidRPr="00A07E9A">
        <w:rPr>
          <w:color w:val="000000"/>
        </w:rPr>
        <w:t xml:space="preserve"> species</w:t>
      </w:r>
      <w:r>
        <w:rPr>
          <w:color w:val="000000"/>
        </w:rPr>
        <w:t>.</w:t>
      </w:r>
    </w:p>
    <w:p w:rsidR="002A3AAE" w:rsidRPr="00A07E9A" w:rsidRDefault="002A3AAE" w:rsidP="002A3AAE">
      <w:pPr>
        <w:pStyle w:val="ListParagraph"/>
        <w:autoSpaceDE w:val="0"/>
        <w:autoSpaceDN w:val="0"/>
        <w:adjustRightInd w:val="0"/>
        <w:ind w:left="0"/>
        <w:rPr>
          <w:color w:val="000000"/>
        </w:rPr>
      </w:pPr>
    </w:p>
    <w:p w:rsidR="002A3AAE" w:rsidRPr="00A07E9A" w:rsidRDefault="002A3AAE" w:rsidP="002A3AAE">
      <w:pPr>
        <w:autoSpaceDE w:val="0"/>
        <w:autoSpaceDN w:val="0"/>
        <w:adjustRightInd w:val="0"/>
        <w:rPr>
          <w:b/>
        </w:rPr>
      </w:pPr>
      <w:r>
        <w:rPr>
          <w:b/>
        </w:rPr>
        <w:t>Rationale</w:t>
      </w:r>
    </w:p>
    <w:p w:rsidR="002A3AAE" w:rsidRPr="00FF190D" w:rsidRDefault="002A3AAE" w:rsidP="002A3AAE">
      <w:pPr>
        <w:pStyle w:val="NoSpacing"/>
      </w:pPr>
      <w:r w:rsidRPr="00FF190D">
        <w:t xml:space="preserve">Non-native and invasive species imperil native species in the Pacific Northwest’s ecosystems through predation, competition for food, interbreeding, disease transmission, food web disruption, and physical habitat alteration. The Council acknowledges invasive and non-native species pose direct threats to the program’s fish and wildlife restoration efforts through competition, predation and habitat modification. In addition, aquatic non-native species can invade and significantly threaten infrastructure at hydroelectric dams and fish passage facilities in the Columbia River Basin. Currently, the greatest known threat in the Columbia River Basin from aquatic invasive species is introduction into the basin of zebra or quagga mussels. Other </w:t>
      </w:r>
      <w:r>
        <w:t xml:space="preserve">aquatic </w:t>
      </w:r>
      <w:r w:rsidRPr="00FF190D">
        <w:t xml:space="preserve">threats include hydrilla, silver carp, </w:t>
      </w:r>
      <w:r>
        <w:t>flowering rush</w:t>
      </w:r>
      <w:r w:rsidR="00AF6853">
        <w:t>,</w:t>
      </w:r>
      <w:r>
        <w:t xml:space="preserve"> </w:t>
      </w:r>
      <w:r w:rsidRPr="00FF190D">
        <w:t xml:space="preserve">and Eurasian milfoil. </w:t>
      </w:r>
      <w:r>
        <w:t xml:space="preserve">Terrestrial invasive species </w:t>
      </w:r>
      <w:r w:rsidR="00AF6853">
        <w:t>that</w:t>
      </w:r>
      <w:r>
        <w:t xml:space="preserve"> compromise fish habitat and wildlife mitigation projects include such species as rush skeletonweed, yellow starthistle, poison hemlock, and Japanese knotweed, among others. </w:t>
      </w:r>
      <w:r w:rsidRPr="00FF190D">
        <w:t>Once established in other locales, management actions have shown little success in removing or controlling these invasive non-native species.</w:t>
      </w:r>
    </w:p>
    <w:p w:rsidR="002A3AAE" w:rsidRPr="00A07E9A" w:rsidRDefault="002A3AAE" w:rsidP="002A3AAE">
      <w:pPr>
        <w:autoSpaceDE w:val="0"/>
        <w:autoSpaceDN w:val="0"/>
        <w:adjustRightInd w:val="0"/>
      </w:pPr>
    </w:p>
    <w:p w:rsidR="002A3AAE" w:rsidRPr="00E7062E" w:rsidRDefault="002A3AAE" w:rsidP="002A3AAE">
      <w:pPr>
        <w:autoSpaceDE w:val="0"/>
        <w:autoSpaceDN w:val="0"/>
        <w:adjustRightInd w:val="0"/>
        <w:rPr>
          <w:b/>
          <w:color w:val="000000"/>
        </w:rPr>
      </w:pPr>
      <w:r w:rsidRPr="00E7062E">
        <w:rPr>
          <w:b/>
        </w:rPr>
        <w:t>Principles</w:t>
      </w:r>
    </w:p>
    <w:p w:rsidR="002A3AAE" w:rsidRPr="00A07E9A" w:rsidRDefault="002A3AAE" w:rsidP="002A3AAE">
      <w:pPr>
        <w:pStyle w:val="ListParagraph"/>
        <w:numPr>
          <w:ilvl w:val="0"/>
          <w:numId w:val="16"/>
        </w:numPr>
        <w:autoSpaceDE w:val="0"/>
        <w:autoSpaceDN w:val="0"/>
        <w:adjustRightInd w:val="0"/>
        <w:ind w:left="360"/>
      </w:pPr>
      <w:r w:rsidRPr="00A07E9A">
        <w:rPr>
          <w:color w:val="000000"/>
        </w:rPr>
        <w:t xml:space="preserve">Regional prevention and management efforts for non-native and invasive species should aim to: (1) detect the presence of these species early and respond rapidly, (2) educate the public; and (3) prevent, monitor, control, and stop or minimize the spread of non-native and invasive species where these pose both a direct threat to the hydropower system, to native fish, </w:t>
      </w:r>
      <w:r>
        <w:rPr>
          <w:color w:val="000000"/>
        </w:rPr>
        <w:t>or</w:t>
      </w:r>
      <w:r w:rsidRPr="00A07E9A">
        <w:rPr>
          <w:color w:val="000000"/>
        </w:rPr>
        <w:t xml:space="preserve"> </w:t>
      </w:r>
      <w:r w:rsidR="00AF6853">
        <w:rPr>
          <w:color w:val="000000"/>
        </w:rPr>
        <w:t xml:space="preserve">to </w:t>
      </w:r>
      <w:r w:rsidRPr="00A07E9A">
        <w:rPr>
          <w:color w:val="000000"/>
        </w:rPr>
        <w:t>wildlife species.</w:t>
      </w:r>
    </w:p>
    <w:p w:rsidR="002A3AAE" w:rsidRDefault="002A3AAE" w:rsidP="002A3AAE">
      <w:pPr>
        <w:pStyle w:val="ListParagraph"/>
        <w:numPr>
          <w:ilvl w:val="0"/>
          <w:numId w:val="16"/>
        </w:numPr>
        <w:autoSpaceDE w:val="0"/>
        <w:autoSpaceDN w:val="0"/>
        <w:adjustRightInd w:val="0"/>
        <w:ind w:left="360"/>
      </w:pPr>
      <w:r>
        <w:rPr>
          <w:color w:val="000000"/>
        </w:rPr>
        <w:t>I</w:t>
      </w:r>
      <w:r w:rsidRPr="00A07E9A">
        <w:rPr>
          <w:color w:val="000000"/>
        </w:rPr>
        <w:t xml:space="preserve">ncorporate the most </w:t>
      </w:r>
      <w:r w:rsidRPr="00A07E9A">
        <w:t xml:space="preserve">up-to-date environmental risk assessment methodology for non-native and invasive species into on-the-ground fish and wildlife projects, particularly in locations where management of non-native fish and invasive fish species overlaps </w:t>
      </w:r>
      <w:r>
        <w:t xml:space="preserve">with </w:t>
      </w:r>
      <w:r w:rsidRPr="00A07E9A">
        <w:t>native fish conservation efforts and management of ESA-listed species.</w:t>
      </w:r>
    </w:p>
    <w:p w:rsidR="002A3AAE" w:rsidRPr="000A5DF0" w:rsidRDefault="002A3AAE" w:rsidP="002A3AAE">
      <w:pPr>
        <w:pStyle w:val="ListParagraph"/>
        <w:numPr>
          <w:ilvl w:val="0"/>
          <w:numId w:val="16"/>
        </w:numPr>
        <w:autoSpaceDE w:val="0"/>
        <w:autoSpaceDN w:val="0"/>
        <w:adjustRightInd w:val="0"/>
        <w:ind w:left="360"/>
        <w:rPr>
          <w:color w:val="000000"/>
        </w:rPr>
      </w:pPr>
      <w:r>
        <w:rPr>
          <w:color w:val="000000"/>
        </w:rPr>
        <w:t>When an i</w:t>
      </w:r>
      <w:r w:rsidRPr="00A07E9A">
        <w:rPr>
          <w:color w:val="000000"/>
        </w:rPr>
        <w:t xml:space="preserve">ntroduction of </w:t>
      </w:r>
      <w:r>
        <w:rPr>
          <w:color w:val="000000"/>
        </w:rPr>
        <w:t xml:space="preserve">a </w:t>
      </w:r>
      <w:r w:rsidRPr="00A07E9A">
        <w:rPr>
          <w:color w:val="000000"/>
        </w:rPr>
        <w:t>non-native species</w:t>
      </w:r>
      <w:r>
        <w:rPr>
          <w:color w:val="000000"/>
        </w:rPr>
        <w:t xml:space="preserve"> is necessary for mitigation, the introduction</w:t>
      </w:r>
      <w:r w:rsidRPr="00A07E9A">
        <w:rPr>
          <w:color w:val="000000"/>
        </w:rPr>
        <w:t xml:space="preserve"> should be </w:t>
      </w:r>
      <w:r>
        <w:rPr>
          <w:color w:val="000000"/>
        </w:rPr>
        <w:t>done</w:t>
      </w:r>
      <w:r w:rsidRPr="00A07E9A">
        <w:rPr>
          <w:color w:val="000000"/>
        </w:rPr>
        <w:t xml:space="preserve"> with a clear understanding of the threats to native species </w:t>
      </w:r>
      <w:r w:rsidRPr="00A07E9A">
        <w:t>in the Pacific Northwest’s ecosystems through predation, competition for food, interbreeding, disease transmission, food web disruption, and physical habitat alteration.</w:t>
      </w:r>
    </w:p>
    <w:p w:rsidR="002A3AAE" w:rsidRPr="00A07E9A" w:rsidRDefault="002A3AAE" w:rsidP="002A3AAE">
      <w:pPr>
        <w:pStyle w:val="ListParagraph"/>
        <w:autoSpaceDE w:val="0"/>
        <w:autoSpaceDN w:val="0"/>
        <w:adjustRightInd w:val="0"/>
        <w:ind w:left="360"/>
      </w:pPr>
    </w:p>
    <w:p w:rsidR="002A3AAE" w:rsidRPr="00B42D62" w:rsidRDefault="002A3AAE" w:rsidP="002A3AAE">
      <w:pPr>
        <w:autoSpaceDE w:val="0"/>
        <w:autoSpaceDN w:val="0"/>
        <w:adjustRightInd w:val="0"/>
      </w:pPr>
      <w:r w:rsidRPr="00E7062E">
        <w:rPr>
          <w:b/>
        </w:rPr>
        <w:t>General</w:t>
      </w:r>
      <w:r w:rsidRPr="00E7062E">
        <w:t xml:space="preserve"> </w:t>
      </w:r>
      <w:r>
        <w:rPr>
          <w:b/>
          <w:color w:val="000000"/>
        </w:rPr>
        <w:t>m</w:t>
      </w:r>
      <w:r w:rsidRPr="00E7062E">
        <w:rPr>
          <w:b/>
          <w:color w:val="000000"/>
        </w:rPr>
        <w:t xml:space="preserve">easures </w:t>
      </w:r>
    </w:p>
    <w:p w:rsidR="002A3AAE" w:rsidRPr="00B42D62" w:rsidRDefault="002A3AAE" w:rsidP="002A3AAE">
      <w:pPr>
        <w:pStyle w:val="ListParagraph"/>
        <w:numPr>
          <w:ilvl w:val="0"/>
          <w:numId w:val="18"/>
        </w:numPr>
        <w:autoSpaceDE w:val="0"/>
        <w:autoSpaceDN w:val="0"/>
        <w:adjustRightInd w:val="0"/>
        <w:ind w:left="360"/>
        <w:rPr>
          <w:b/>
        </w:rPr>
      </w:pPr>
      <w:r w:rsidRPr="00B42D62">
        <w:rPr>
          <w:b/>
        </w:rPr>
        <w:t>Evaluate potential adverse impacts</w:t>
      </w:r>
    </w:p>
    <w:p w:rsidR="002A3AAE" w:rsidRDefault="002A3AAE" w:rsidP="002A3AAE">
      <w:pPr>
        <w:pStyle w:val="ListParagraph"/>
        <w:numPr>
          <w:ilvl w:val="1"/>
          <w:numId w:val="17"/>
        </w:numPr>
        <w:autoSpaceDE w:val="0"/>
        <w:autoSpaceDN w:val="0"/>
        <w:adjustRightInd w:val="0"/>
        <w:ind w:left="720"/>
      </w:pPr>
      <w:r w:rsidRPr="00B42D62">
        <w:t>The Council, in coordination with the federal action agencies, other federal, state and tribal entities, and regional organizations such as the 100</w:t>
      </w:r>
      <w:r w:rsidRPr="00B42D62">
        <w:rPr>
          <w:vertAlign w:val="superscript"/>
        </w:rPr>
        <w:t>th</w:t>
      </w:r>
      <w:r w:rsidRPr="00B42D62">
        <w:t xml:space="preserve"> Meridian Initiative-Columbia Basin Team (hereafter referred to as the Council and federal and other regional entities) </w:t>
      </w:r>
      <w:r w:rsidR="00614861">
        <w:rPr>
          <w:color w:val="000000"/>
        </w:rPr>
        <w:t xml:space="preserve">should </w:t>
      </w:r>
      <w:r>
        <w:rPr>
          <w:color w:val="000000"/>
        </w:rPr>
        <w:t>request</w:t>
      </w:r>
      <w:r w:rsidRPr="00B42D62">
        <w:t xml:space="preserve"> regional power producers to evaluate the invasive potential and ecological risks of using non-native bioenergy feedstock species, cultivars, and hybrids</w:t>
      </w:r>
      <w:r>
        <w:t>.</w:t>
      </w:r>
    </w:p>
    <w:p w:rsidR="002A3AAE" w:rsidRPr="006E5486" w:rsidRDefault="002A3AAE" w:rsidP="002A3AAE">
      <w:pPr>
        <w:pStyle w:val="ListParagraph"/>
        <w:numPr>
          <w:ilvl w:val="0"/>
          <w:numId w:val="18"/>
        </w:numPr>
        <w:autoSpaceDE w:val="0"/>
        <w:autoSpaceDN w:val="0"/>
        <w:adjustRightInd w:val="0"/>
        <w:ind w:left="360"/>
        <w:rPr>
          <w:b/>
        </w:rPr>
      </w:pPr>
      <w:r w:rsidRPr="006E5486">
        <w:rPr>
          <w:b/>
        </w:rPr>
        <w:t>Prevent establishment</w:t>
      </w:r>
    </w:p>
    <w:p w:rsidR="002A3AAE" w:rsidRPr="006E5486" w:rsidRDefault="002A3AAE" w:rsidP="002A3AAE">
      <w:pPr>
        <w:pStyle w:val="ListParagraph"/>
        <w:numPr>
          <w:ilvl w:val="1"/>
          <w:numId w:val="18"/>
        </w:numPr>
        <w:autoSpaceDE w:val="0"/>
        <w:autoSpaceDN w:val="0"/>
        <w:adjustRightInd w:val="0"/>
        <w:ind w:left="720"/>
      </w:pPr>
      <w:r w:rsidRPr="008A0F72">
        <w:t>The Council</w:t>
      </w:r>
      <w:r w:rsidR="00614861">
        <w:t xml:space="preserve"> shall</w:t>
      </w:r>
      <w:r w:rsidRPr="008A0F72">
        <w:t xml:space="preserve"> encourage federal and other regional entities to prevent non-native and invasive species introductions </w:t>
      </w:r>
      <w:r w:rsidRPr="006E5486">
        <w:t>by:</w:t>
      </w:r>
    </w:p>
    <w:p w:rsidR="0044581E" w:rsidRDefault="002A3AAE">
      <w:pPr>
        <w:pStyle w:val="ListParagraph"/>
        <w:numPr>
          <w:ilvl w:val="2"/>
          <w:numId w:val="196"/>
        </w:numPr>
        <w:autoSpaceDE w:val="0"/>
        <w:autoSpaceDN w:val="0"/>
        <w:adjustRightInd w:val="0"/>
        <w:ind w:left="1080"/>
      </w:pPr>
      <w:r w:rsidRPr="006E5486">
        <w:t>Monitoring and managing the various pathways that could introduce additional aquatic nuisance species into the Columbia River Basin</w:t>
      </w:r>
    </w:p>
    <w:p w:rsidR="0044581E" w:rsidRDefault="002A3AAE">
      <w:pPr>
        <w:pStyle w:val="ListParagraph"/>
        <w:numPr>
          <w:ilvl w:val="2"/>
          <w:numId w:val="196"/>
        </w:numPr>
        <w:autoSpaceDE w:val="0"/>
        <w:autoSpaceDN w:val="0"/>
        <w:adjustRightInd w:val="0"/>
        <w:ind w:left="1080"/>
      </w:pPr>
      <w:r w:rsidRPr="006E5486">
        <w:t xml:space="preserve">Developing and implementing strategies to suppress, reduce, or control non-native invasive fish species where they are identified as a limiting factor </w:t>
      </w:r>
      <w:r w:rsidR="006A388B">
        <w:t>and</w:t>
      </w:r>
      <w:r w:rsidRPr="006E5486">
        <w:t xml:space="preserve"> are negatively impacting salmonids and native fish populations </w:t>
      </w:r>
    </w:p>
    <w:p w:rsidR="0044581E" w:rsidRDefault="002A3AAE">
      <w:pPr>
        <w:pStyle w:val="ListParagraph"/>
        <w:numPr>
          <w:ilvl w:val="3"/>
          <w:numId w:val="198"/>
        </w:numPr>
        <w:autoSpaceDE w:val="0"/>
        <w:autoSpaceDN w:val="0"/>
        <w:adjustRightInd w:val="0"/>
        <w:ind w:left="1080"/>
      </w:pPr>
      <w:r>
        <w:t>Develop strategies and public outreach tools to educate the public about regional prevention and management of invasive species</w:t>
      </w:r>
    </w:p>
    <w:p w:rsidR="0044581E" w:rsidRDefault="002A3AAE">
      <w:pPr>
        <w:pStyle w:val="ListParagraph"/>
        <w:numPr>
          <w:ilvl w:val="0"/>
          <w:numId w:val="199"/>
        </w:numPr>
        <w:autoSpaceDE w:val="0"/>
        <w:autoSpaceDN w:val="0"/>
        <w:adjustRightInd w:val="0"/>
      </w:pPr>
      <w:r>
        <w:t>BPA and other federal agencies should assist the Northwest states’ efforts to prevent the establishment of quagga and zebra mussels</w:t>
      </w:r>
      <w:r w:rsidR="00B86E24">
        <w:t>.</w:t>
      </w:r>
    </w:p>
    <w:p w:rsidR="002A3AAE" w:rsidRPr="006201C8" w:rsidRDefault="002A3AAE" w:rsidP="002A3AAE">
      <w:pPr>
        <w:pStyle w:val="ListParagraph"/>
        <w:numPr>
          <w:ilvl w:val="0"/>
          <w:numId w:val="18"/>
        </w:numPr>
        <w:autoSpaceDE w:val="0"/>
        <w:autoSpaceDN w:val="0"/>
        <w:adjustRightInd w:val="0"/>
        <w:ind w:left="360"/>
      </w:pPr>
      <w:r w:rsidRPr="00937234">
        <w:rPr>
          <w:b/>
        </w:rPr>
        <w:t>Moni</w:t>
      </w:r>
      <w:r w:rsidRPr="006E5486">
        <w:rPr>
          <w:b/>
        </w:rPr>
        <w:t xml:space="preserve">tor and control non-native species introduction and dispersal </w:t>
      </w:r>
    </w:p>
    <w:p w:rsidR="002A3AAE" w:rsidRPr="006E5486" w:rsidRDefault="002A3AAE" w:rsidP="002A3AAE">
      <w:pPr>
        <w:pStyle w:val="ListParagraph"/>
        <w:numPr>
          <w:ilvl w:val="1"/>
          <w:numId w:val="18"/>
        </w:numPr>
        <w:autoSpaceDE w:val="0"/>
        <w:autoSpaceDN w:val="0"/>
        <w:adjustRightInd w:val="0"/>
        <w:ind w:left="720"/>
      </w:pPr>
      <w:r w:rsidRPr="006E5486">
        <w:t>Each of the four Northwest states should continue to implement the preventative strategies in their respective state aquatic nuisance species management plans and coordinate their prevention efforts closely with the other Northwest states and British Columbia</w:t>
      </w:r>
    </w:p>
    <w:p w:rsidR="002A3AAE" w:rsidRPr="00614861" w:rsidRDefault="002A3AAE" w:rsidP="002A3AAE">
      <w:pPr>
        <w:pStyle w:val="ListParagraph"/>
        <w:numPr>
          <w:ilvl w:val="1"/>
          <w:numId w:val="18"/>
        </w:numPr>
        <w:ind w:left="720"/>
        <w:contextualSpacing w:val="0"/>
        <w:rPr>
          <w:snapToGrid w:val="0"/>
        </w:rPr>
      </w:pPr>
      <w:r w:rsidRPr="00614861">
        <w:rPr>
          <w:snapToGrid w:val="0"/>
        </w:rPr>
        <w:t xml:space="preserve">If non-native fish species are to be used to achieve mitigation of hydropower system impacts, </w:t>
      </w:r>
      <w:r w:rsidR="00614861" w:rsidRPr="00614861">
        <w:rPr>
          <w:snapToGrid w:val="0"/>
        </w:rPr>
        <w:t xml:space="preserve">the agencies and tribes shall </w:t>
      </w:r>
      <w:r w:rsidRPr="00614861">
        <w:t>conduct an environmental risk assessment of potential negative impacts on native fish species</w:t>
      </w:r>
      <w:r w:rsidRPr="00614861">
        <w:rPr>
          <w:snapToGrid w:val="0"/>
        </w:rPr>
        <w:t xml:space="preserve"> prior to introduction. If non-native fish species are introduced</w:t>
      </w:r>
      <w:r w:rsidR="005A0D89">
        <w:rPr>
          <w:snapToGrid w:val="0"/>
        </w:rPr>
        <w:t>,</w:t>
      </w:r>
      <w:r w:rsidRPr="00614861">
        <w:rPr>
          <w:snapToGrid w:val="0"/>
        </w:rPr>
        <w:t xml:space="preserve"> these </w:t>
      </w:r>
      <w:r w:rsidR="00614861" w:rsidRPr="00614861">
        <w:rPr>
          <w:snapToGrid w:val="0"/>
        </w:rPr>
        <w:t xml:space="preserve">shall </w:t>
      </w:r>
      <w:r w:rsidRPr="00614861">
        <w:rPr>
          <w:snapToGrid w:val="0"/>
        </w:rPr>
        <w:t>be managed to maximize the use of available existing and improved habitats</w:t>
      </w:r>
      <w:r w:rsidR="005A0D89">
        <w:rPr>
          <w:snapToGrid w:val="0"/>
        </w:rPr>
        <w:t>,</w:t>
      </w:r>
      <w:r w:rsidRPr="00614861">
        <w:rPr>
          <w:snapToGrid w:val="0"/>
        </w:rPr>
        <w:t xml:space="preserve"> consistent with state and local regulations, to provide a subsistence and sport-fishing resource without adversely affecting native fish populations</w:t>
      </w:r>
      <w:r w:rsidR="005A0D89">
        <w:rPr>
          <w:snapToGrid w:val="0"/>
        </w:rPr>
        <w:t>.</w:t>
      </w:r>
    </w:p>
    <w:p w:rsidR="002A3AAE" w:rsidRPr="00614861" w:rsidRDefault="002A3AAE" w:rsidP="002A3AAE">
      <w:pPr>
        <w:pStyle w:val="ListParagraph"/>
        <w:numPr>
          <w:ilvl w:val="0"/>
          <w:numId w:val="18"/>
        </w:numPr>
        <w:autoSpaceDE w:val="0"/>
        <w:autoSpaceDN w:val="0"/>
        <w:adjustRightInd w:val="0"/>
        <w:ind w:left="360"/>
        <w:rPr>
          <w:b/>
        </w:rPr>
      </w:pPr>
      <w:r w:rsidRPr="00614861">
        <w:rPr>
          <w:b/>
        </w:rPr>
        <w:t>Removal and eradication of non-native species</w:t>
      </w:r>
    </w:p>
    <w:p w:rsidR="002A3AAE" w:rsidRPr="00614861" w:rsidRDefault="00614861" w:rsidP="002A3AAE">
      <w:pPr>
        <w:pStyle w:val="ListParagraph"/>
        <w:numPr>
          <w:ilvl w:val="0"/>
          <w:numId w:val="69"/>
        </w:numPr>
        <w:autoSpaceDE w:val="0"/>
        <w:autoSpaceDN w:val="0"/>
        <w:adjustRightInd w:val="0"/>
      </w:pPr>
      <w:r w:rsidRPr="00614861">
        <w:t>Agencies and tribes shall a</w:t>
      </w:r>
      <w:r w:rsidR="006A6981" w:rsidRPr="00614861">
        <w:t>pply existing</w:t>
      </w:r>
      <w:r w:rsidR="002A3AAE" w:rsidRPr="00614861">
        <w:t xml:space="preserve"> and new scientific research to identify situations (species, times, sizes</w:t>
      </w:r>
      <w:r w:rsidR="005A0D89">
        <w:t>,</w:t>
      </w:r>
      <w:r w:rsidR="002A3AAE" w:rsidRPr="00614861">
        <w:t xml:space="preserve"> and places) where </w:t>
      </w:r>
      <w:r w:rsidR="002A3AAE" w:rsidRPr="00614861">
        <w:rPr>
          <w:bCs/>
          <w:szCs w:val="20"/>
        </w:rPr>
        <w:t>increased removal of non-native fish would be most effective in increasing native fish populations</w:t>
      </w:r>
      <w:r w:rsidR="005A0D89">
        <w:rPr>
          <w:bCs/>
          <w:szCs w:val="20"/>
        </w:rPr>
        <w:t>.</w:t>
      </w:r>
    </w:p>
    <w:p w:rsidR="002A3AAE" w:rsidRDefault="00614861" w:rsidP="002A3AAE">
      <w:pPr>
        <w:pStyle w:val="ListParagraph"/>
        <w:numPr>
          <w:ilvl w:val="1"/>
          <w:numId w:val="18"/>
        </w:numPr>
        <w:autoSpaceDE w:val="0"/>
        <w:autoSpaceDN w:val="0"/>
        <w:adjustRightInd w:val="0"/>
        <w:ind w:left="720"/>
      </w:pPr>
      <w:r>
        <w:t>Agencies and tribes shall m</w:t>
      </w:r>
      <w:r w:rsidR="002A3AAE" w:rsidRPr="00614861">
        <w:t>inimize non</w:t>
      </w:r>
      <w:r w:rsidR="002A3AAE" w:rsidRPr="006E5486">
        <w:t xml:space="preserve">-native fish impacts to native fish species by using appropriate invasive fish-removal methods (e.g., gill net, </w:t>
      </w:r>
      <w:r w:rsidR="002A3AAE">
        <w:t xml:space="preserve">chemical control, </w:t>
      </w:r>
      <w:r w:rsidR="002A3AAE" w:rsidRPr="006E5486">
        <w:t>electrofishing, changes in fishing regulations, sport reward programs, etc.) and monitor their effectiveness</w:t>
      </w:r>
      <w:r w:rsidR="002A3AAE">
        <w:t xml:space="preserve">. </w:t>
      </w:r>
      <w:r w:rsidR="002A3AAE" w:rsidRPr="006E5486">
        <w:t xml:space="preserve">Lethal take to control non-native predators or competitors, consistent with state and federal law, is appropriate when non-lethal methods of control are not successful and the adverse impacts to salmonids and native fish species </w:t>
      </w:r>
      <w:r w:rsidR="002A3AAE">
        <w:t xml:space="preserve">or their habitat </w:t>
      </w:r>
      <w:r w:rsidR="002A3AAE" w:rsidRPr="006E5486">
        <w:t>are significant</w:t>
      </w:r>
      <w:r w:rsidR="005A0D89">
        <w:t>.</w:t>
      </w:r>
    </w:p>
    <w:p w:rsidR="002A3AAE" w:rsidRDefault="00614861" w:rsidP="002A3AAE">
      <w:pPr>
        <w:pStyle w:val="ListParagraph"/>
        <w:numPr>
          <w:ilvl w:val="3"/>
          <w:numId w:val="18"/>
        </w:numPr>
        <w:autoSpaceDE w:val="0"/>
        <w:autoSpaceDN w:val="0"/>
        <w:adjustRightInd w:val="0"/>
        <w:ind w:left="720"/>
      </w:pPr>
      <w:r>
        <w:t>The agencies and tribes shall p</w:t>
      </w:r>
      <w:r w:rsidR="002A3AAE">
        <w:t>rioritize non-native species control actions to ensure program funds are spent to address the most significant threats, including predation, competition</w:t>
      </w:r>
      <w:r w:rsidR="005A0D89">
        <w:t>,</w:t>
      </w:r>
      <w:r w:rsidR="002A3AAE">
        <w:t xml:space="preserve"> and hybridization.</w:t>
      </w:r>
    </w:p>
    <w:p w:rsidR="002A3AAE" w:rsidRPr="006E5486" w:rsidRDefault="002A3AAE" w:rsidP="00614861">
      <w:pPr>
        <w:pStyle w:val="ListParagraph"/>
        <w:numPr>
          <w:ilvl w:val="3"/>
          <w:numId w:val="18"/>
        </w:numPr>
        <w:autoSpaceDE w:val="0"/>
        <w:autoSpaceDN w:val="0"/>
        <w:adjustRightInd w:val="0"/>
        <w:ind w:left="720"/>
      </w:pPr>
      <w:r>
        <w:t xml:space="preserve">If quagga and zebra mussels become established in the Columbia </w:t>
      </w:r>
      <w:r w:rsidR="005A0D89">
        <w:t>B</w:t>
      </w:r>
      <w:r>
        <w:t>asin, BPA and other federal agencies, along with FERC</w:t>
      </w:r>
      <w:r w:rsidR="005A0D89">
        <w:t>-</w:t>
      </w:r>
      <w:r>
        <w:t>licensed utilities</w:t>
      </w:r>
      <w:r w:rsidR="00614861">
        <w:t>,</w:t>
      </w:r>
      <w:r>
        <w:t xml:space="preserve"> shall support regional rapid</w:t>
      </w:r>
      <w:r w:rsidR="005A0D89">
        <w:t>-</w:t>
      </w:r>
      <w:r>
        <w:t>response efforts.</w:t>
      </w:r>
    </w:p>
    <w:p w:rsidR="002A3AAE" w:rsidRPr="006E5486" w:rsidRDefault="002A3AAE" w:rsidP="002A3AAE">
      <w:pPr>
        <w:pStyle w:val="ListParagraph"/>
        <w:numPr>
          <w:ilvl w:val="0"/>
          <w:numId w:val="18"/>
        </w:numPr>
        <w:autoSpaceDE w:val="0"/>
        <w:autoSpaceDN w:val="0"/>
        <w:adjustRightInd w:val="0"/>
        <w:ind w:left="360"/>
        <w:rPr>
          <w:b/>
        </w:rPr>
      </w:pPr>
      <w:r w:rsidRPr="006E5486">
        <w:rPr>
          <w:b/>
        </w:rPr>
        <w:t>Reduce competition</w:t>
      </w:r>
    </w:p>
    <w:p w:rsidR="002A3AAE" w:rsidRDefault="002A3AAE" w:rsidP="002A3AAE">
      <w:pPr>
        <w:pStyle w:val="ListParagraph"/>
        <w:numPr>
          <w:ilvl w:val="1"/>
          <w:numId w:val="18"/>
        </w:numPr>
        <w:autoSpaceDE w:val="0"/>
        <w:autoSpaceDN w:val="0"/>
        <w:adjustRightInd w:val="0"/>
        <w:ind w:left="720"/>
      </w:pPr>
      <w:r w:rsidRPr="006E5486">
        <w:t xml:space="preserve">The federal action agencies, other federal and state agencies, tribes, and the Council </w:t>
      </w:r>
      <w:r>
        <w:rPr>
          <w:color w:val="000000"/>
        </w:rPr>
        <w:t>should continue to</w:t>
      </w:r>
      <w:r w:rsidRPr="00A07E9A">
        <w:rPr>
          <w:color w:val="000000"/>
        </w:rPr>
        <w:t xml:space="preserve"> </w:t>
      </w:r>
      <w:r w:rsidRPr="006E5486">
        <w:t>review, evaluate, develop</w:t>
      </w:r>
      <w:r w:rsidR="005A0D89">
        <w:t>,</w:t>
      </w:r>
      <w:r w:rsidRPr="006E5486">
        <w:t xml:space="preserve"> </w:t>
      </w:r>
      <w:r>
        <w:t xml:space="preserve">and implement </w:t>
      </w:r>
      <w:r w:rsidRPr="006E5486">
        <w:t>strategies to reduce competition from non-native fish species with juvenile and adult salmonids</w:t>
      </w:r>
      <w:r w:rsidR="005A0D89">
        <w:t>.</w:t>
      </w:r>
    </w:p>
    <w:p w:rsidR="002A3AAE" w:rsidRPr="00A07E9A" w:rsidRDefault="002A3AAE" w:rsidP="002A3AAE">
      <w:pPr>
        <w:pStyle w:val="ListParagraph"/>
        <w:numPr>
          <w:ilvl w:val="0"/>
          <w:numId w:val="18"/>
        </w:numPr>
        <w:ind w:left="360"/>
      </w:pPr>
      <w:r>
        <w:rPr>
          <w:b/>
        </w:rPr>
        <w:t>Regional coordination</w:t>
      </w:r>
    </w:p>
    <w:p w:rsidR="002A3AAE" w:rsidRPr="00A07E9A" w:rsidRDefault="002A3AAE" w:rsidP="002A3AAE">
      <w:pPr>
        <w:pStyle w:val="ListParagraph"/>
        <w:numPr>
          <w:ilvl w:val="0"/>
          <w:numId w:val="93"/>
        </w:numPr>
        <w:autoSpaceDE w:val="0"/>
        <w:autoSpaceDN w:val="0"/>
        <w:adjustRightInd w:val="0"/>
        <w:ind w:left="720"/>
      </w:pPr>
      <w:r w:rsidRPr="00A07E9A">
        <w:t xml:space="preserve">The Council </w:t>
      </w:r>
      <w:r w:rsidR="00614861">
        <w:t>shall</w:t>
      </w:r>
      <w:r w:rsidR="00614861" w:rsidRPr="00A07E9A">
        <w:t xml:space="preserve"> </w:t>
      </w:r>
      <w:r w:rsidRPr="00A07E9A">
        <w:t xml:space="preserve">continue to be a regional leader coordinating regional stakeholder groups and partnerships on the issue of non-native invasive species, particularly those species that pose the greatest risk to the </w:t>
      </w:r>
      <w:r>
        <w:t>Columbia Basin</w:t>
      </w:r>
      <w:r w:rsidRPr="00A07E9A">
        <w:t xml:space="preserve"> ecosystem and </w:t>
      </w:r>
      <w:r w:rsidR="005A0D89">
        <w:t xml:space="preserve">the </w:t>
      </w:r>
      <w:r w:rsidRPr="00A07E9A">
        <w:t xml:space="preserve">regional hydropower system. The Council </w:t>
      </w:r>
      <w:r w:rsidR="00614861">
        <w:t>shall</w:t>
      </w:r>
      <w:r w:rsidR="00614861" w:rsidRPr="00A07E9A">
        <w:t xml:space="preserve"> </w:t>
      </w:r>
      <w:r w:rsidRPr="00A07E9A">
        <w:t>continue to assist with regional communication, coordination and public outreach efforts in the Columbia Basin, and will facilitate regional science</w:t>
      </w:r>
      <w:r w:rsidR="005A0D89">
        <w:t>/</w:t>
      </w:r>
      <w:r w:rsidRPr="00A07E9A">
        <w:t>policy forums on non-native invasive species issues, as appropriate.</w:t>
      </w:r>
    </w:p>
    <w:p w:rsidR="002A3AAE" w:rsidRPr="00A07E9A" w:rsidRDefault="002A3AAE" w:rsidP="002A3AAE">
      <w:pPr>
        <w:pStyle w:val="ListParagraph"/>
        <w:numPr>
          <w:ilvl w:val="0"/>
          <w:numId w:val="93"/>
        </w:numPr>
        <w:autoSpaceDE w:val="0"/>
        <w:autoSpaceDN w:val="0"/>
        <w:adjustRightInd w:val="0"/>
        <w:ind w:left="720"/>
      </w:pPr>
      <w:r w:rsidRPr="00A07E9A">
        <w:t xml:space="preserve">The Council </w:t>
      </w:r>
      <w:r w:rsidR="00137ACB">
        <w:t xml:space="preserve">shall </w:t>
      </w:r>
      <w:r w:rsidRPr="00A07E9A">
        <w:t>support the collaborative work of the PSMFC 100th Meridian Initiative-C</w:t>
      </w:r>
      <w:r w:rsidR="00C2745D">
        <w:t>olumbia Basin Team</w:t>
      </w:r>
      <w:r w:rsidRPr="00A07E9A">
        <w:t xml:space="preserve"> and request regular reports from that group on the following items: current regional efforts for inspection and decontamination; early detection efforts and rapid response protocols; research priorities relative to invasive species control, containment and prevention; and opportunities for regional collaboration and lessons learned.</w:t>
      </w:r>
    </w:p>
    <w:p w:rsidR="002A3AAE" w:rsidRPr="00A07E9A" w:rsidRDefault="002A3AAE" w:rsidP="002A3AAE">
      <w:pPr>
        <w:pStyle w:val="ListParagraph"/>
        <w:numPr>
          <w:ilvl w:val="0"/>
          <w:numId w:val="93"/>
        </w:numPr>
        <w:autoSpaceDE w:val="0"/>
        <w:autoSpaceDN w:val="0"/>
        <w:adjustRightInd w:val="0"/>
        <w:ind w:left="720"/>
      </w:pPr>
      <w:r w:rsidRPr="00A07E9A">
        <w:t xml:space="preserve">The Council </w:t>
      </w:r>
      <w:r w:rsidR="00137ACB">
        <w:t>shall</w:t>
      </w:r>
      <w:r w:rsidR="00137ACB" w:rsidRPr="00A07E9A">
        <w:t xml:space="preserve"> </w:t>
      </w:r>
      <w:r w:rsidRPr="00A07E9A">
        <w:t xml:space="preserve">assist regional entities with legislative efforts to prevent the invasion and control the spread of non-native invasive species in the </w:t>
      </w:r>
      <w:r>
        <w:t>Columbia Basin</w:t>
      </w:r>
      <w:r w:rsidR="00C2745D">
        <w:t>.</w:t>
      </w:r>
    </w:p>
    <w:p w:rsidR="002A3AAE" w:rsidRPr="00B20F7A" w:rsidRDefault="002A3AAE" w:rsidP="002A3AAE">
      <w:pPr>
        <w:pStyle w:val="NoSpacing"/>
        <w:numPr>
          <w:ilvl w:val="0"/>
          <w:numId w:val="93"/>
        </w:numPr>
        <w:autoSpaceDE w:val="0"/>
        <w:autoSpaceDN w:val="0"/>
        <w:adjustRightInd w:val="0"/>
        <w:ind w:left="720"/>
        <w:contextualSpacing/>
      </w:pPr>
      <w:r w:rsidRPr="0059496D">
        <w:t>The Council and federal action agencies should coordinate with other federal, state</w:t>
      </w:r>
      <w:r w:rsidR="00C2745D">
        <w:t>,</w:t>
      </w:r>
      <w:r w:rsidRPr="0059496D">
        <w:t xml:space="preserve"> and tribal entities, and regional organizations such as the 100</w:t>
      </w:r>
      <w:r w:rsidRPr="0059496D">
        <w:rPr>
          <w:vertAlign w:val="superscript"/>
        </w:rPr>
        <w:t>th</w:t>
      </w:r>
      <w:r w:rsidRPr="0059496D">
        <w:t xml:space="preserve"> Meridian Initiative-Columbia Basin Team, to track and monitor data on existing non-native invasive species distribution and population trend assessments in the Columbia Basin and encourage regional data sharing on rapid response, prevention, containment, control, eradication, enforcement, and education and outreach efforts</w:t>
      </w:r>
      <w:r w:rsidR="00C2745D">
        <w:t>.</w:t>
      </w:r>
    </w:p>
    <w:p w:rsidR="002A3AAE" w:rsidRPr="006E5486" w:rsidRDefault="002A3AAE" w:rsidP="002A3AAE">
      <w:pPr>
        <w:pStyle w:val="ListParagraph"/>
        <w:autoSpaceDE w:val="0"/>
        <w:autoSpaceDN w:val="0"/>
        <w:adjustRightInd w:val="0"/>
        <w:ind w:left="0"/>
      </w:pPr>
    </w:p>
    <w:p w:rsidR="002A3AAE" w:rsidRPr="006E5486" w:rsidRDefault="002A3AAE" w:rsidP="002A3AAE">
      <w:pPr>
        <w:pStyle w:val="ListParagraph"/>
        <w:autoSpaceDE w:val="0"/>
        <w:autoSpaceDN w:val="0"/>
        <w:adjustRightInd w:val="0"/>
        <w:ind w:left="0"/>
        <w:rPr>
          <w:b/>
          <w:color w:val="000000"/>
        </w:rPr>
      </w:pPr>
      <w:r w:rsidRPr="006E5486">
        <w:rPr>
          <w:b/>
        </w:rPr>
        <w:t xml:space="preserve">Link to </w:t>
      </w:r>
      <w:r>
        <w:rPr>
          <w:b/>
        </w:rPr>
        <w:t>subbasin plans</w:t>
      </w:r>
    </w:p>
    <w:p w:rsidR="002A3AAE" w:rsidRPr="00A07E9A" w:rsidRDefault="002A3AAE" w:rsidP="002A3AAE">
      <w:r w:rsidRPr="00600A91">
        <w:rPr>
          <w:color w:val="000000"/>
        </w:rPr>
        <w:t xml:space="preserve">See the Council’s </w:t>
      </w:r>
      <w:hyperlink r:id="rId63" w:history="1">
        <w:r w:rsidRPr="00600A91">
          <w:rPr>
            <w:rStyle w:val="Hyperlink"/>
          </w:rPr>
          <w:t>s</w:t>
        </w:r>
        <w:r w:rsidRPr="00A465BD">
          <w:rPr>
            <w:rStyle w:val="Hyperlink"/>
          </w:rPr>
          <w:t>ubbasin plan</w:t>
        </w:r>
        <w:r w:rsidRPr="00600A91">
          <w:rPr>
            <w:rStyle w:val="Hyperlink"/>
          </w:rPr>
          <w:t>s</w:t>
        </w:r>
      </w:hyperlink>
      <w:r w:rsidRPr="00600A91">
        <w:rPr>
          <w:color w:val="000000"/>
        </w:rPr>
        <w:t xml:space="preserve"> for subbasin-level information</w:t>
      </w:r>
      <w:r>
        <w:rPr>
          <w:b/>
          <w:color w:val="000000"/>
        </w:rPr>
        <w:t xml:space="preserve"> </w:t>
      </w:r>
      <w:r w:rsidRPr="00DE5413">
        <w:rPr>
          <w:color w:val="000000"/>
        </w:rPr>
        <w:t>pertaining to</w:t>
      </w:r>
      <w:r>
        <w:rPr>
          <w:b/>
          <w:color w:val="000000"/>
        </w:rPr>
        <w:t xml:space="preserve"> </w:t>
      </w:r>
      <w:r w:rsidRPr="00B42D62">
        <w:t>the effects of non-native species on native fish, wildlife, and habitat</w:t>
      </w:r>
      <w:r>
        <w:t>.</w:t>
      </w:r>
    </w:p>
    <w:p w:rsidR="004837A5" w:rsidRDefault="004837A5">
      <w:r>
        <w:br w:type="page"/>
      </w:r>
    </w:p>
    <w:p w:rsidR="004837A5" w:rsidRPr="005F56E0" w:rsidRDefault="00600A91" w:rsidP="00663D75">
      <w:pPr>
        <w:pStyle w:val="Heading3"/>
      </w:pPr>
      <w:bookmarkStart w:id="295" w:name="_Predator_Control_Sub-strategy"/>
      <w:bookmarkStart w:id="296" w:name="_Toc387149969"/>
      <w:bookmarkStart w:id="297" w:name="_Toc383767265"/>
      <w:bookmarkStart w:id="298" w:name="_Toc384037385"/>
      <w:bookmarkStart w:id="299" w:name="_Toc384424367"/>
      <w:bookmarkStart w:id="300" w:name="_Toc399498915"/>
      <w:bookmarkEnd w:id="295"/>
      <w:r>
        <w:t xml:space="preserve">Predator </w:t>
      </w:r>
      <w:bookmarkEnd w:id="296"/>
      <w:bookmarkEnd w:id="297"/>
      <w:bookmarkEnd w:id="298"/>
      <w:bookmarkEnd w:id="299"/>
      <w:r w:rsidR="009654FE">
        <w:t>management</w:t>
      </w:r>
      <w:bookmarkEnd w:id="300"/>
      <w:r w:rsidR="009654FE" w:rsidRPr="005F56E0">
        <w:t xml:space="preserve"> </w:t>
      </w:r>
    </w:p>
    <w:p w:rsidR="002A3AAE" w:rsidRPr="008F2E1A" w:rsidRDefault="002A3AAE" w:rsidP="002A3AAE">
      <w:pPr>
        <w:pStyle w:val="NoSpacing"/>
        <w:rPr>
          <w:b/>
        </w:rPr>
      </w:pPr>
      <w:r w:rsidRPr="008F2E1A">
        <w:rPr>
          <w:b/>
        </w:rPr>
        <w:t>Sub-strategy</w:t>
      </w:r>
    </w:p>
    <w:p w:rsidR="002A3AAE" w:rsidRPr="008F2E1A" w:rsidRDefault="002A3AAE" w:rsidP="002A3AAE">
      <w:pPr>
        <w:pStyle w:val="NoSpacing"/>
      </w:pPr>
      <w:r w:rsidRPr="008F2E1A">
        <w:t>Improve the survival of salmon and steelhead and other native focal fish species by managing and controlling predation rates.</w:t>
      </w:r>
    </w:p>
    <w:p w:rsidR="002A3AAE" w:rsidRPr="009F4770" w:rsidRDefault="002A3AAE" w:rsidP="002A3AAE">
      <w:pPr>
        <w:pStyle w:val="NoSpacing"/>
      </w:pPr>
    </w:p>
    <w:p w:rsidR="002A3AAE" w:rsidRPr="009F4770" w:rsidRDefault="002A3AAE" w:rsidP="002A3AAE">
      <w:pPr>
        <w:autoSpaceDE w:val="0"/>
        <w:autoSpaceDN w:val="0"/>
        <w:adjustRightInd w:val="0"/>
        <w:rPr>
          <w:b/>
        </w:rPr>
      </w:pPr>
      <w:r w:rsidRPr="009F4770">
        <w:rPr>
          <w:b/>
        </w:rPr>
        <w:t>Rationale</w:t>
      </w:r>
    </w:p>
    <w:p w:rsidR="002A3AAE" w:rsidRDefault="002A3AAE" w:rsidP="002A3AAE">
      <w:pPr>
        <w:autoSpaceDE w:val="0"/>
        <w:autoSpaceDN w:val="0"/>
        <w:adjustRightInd w:val="0"/>
      </w:pPr>
      <w:r w:rsidRPr="009F4770">
        <w:t>The construction and operation of the Columbia-Snake river hydrosystem, as well as disposal of dredge spoils in the lower Columbia River and estuary, have altered historical habitats and created new, hybrid habitats. These altered habitats support a wide r</w:t>
      </w:r>
      <w:r>
        <w:t>ange of predator species</w:t>
      </w:r>
      <w:r w:rsidRPr="009F4770">
        <w:t xml:space="preserve"> including native and non-native </w:t>
      </w:r>
      <w:r>
        <w:t>predatory</w:t>
      </w:r>
      <w:r w:rsidRPr="009F4770">
        <w:t xml:space="preserve"> fish species, </w:t>
      </w:r>
      <w:r w:rsidR="00C2745D">
        <w:t xml:space="preserve">predator </w:t>
      </w:r>
      <w:r>
        <w:t>bird</w:t>
      </w:r>
      <w:r w:rsidR="00C2745D">
        <w:t>s</w:t>
      </w:r>
      <w:r w:rsidRPr="009F4770">
        <w:t xml:space="preserve"> </w:t>
      </w:r>
      <w:r>
        <w:t>such as</w:t>
      </w:r>
      <w:r w:rsidRPr="009F4770">
        <w:t xml:space="preserve"> Caspian terns</w:t>
      </w:r>
      <w:r>
        <w:t>,</w:t>
      </w:r>
      <w:r w:rsidRPr="009F4770">
        <w:t xml:space="preserve"> double-crested cormorants, </w:t>
      </w:r>
      <w:r>
        <w:t xml:space="preserve">several gull species, mergansers and pelicans, </w:t>
      </w:r>
      <w:r w:rsidRPr="009F4770">
        <w:t>and marine mammals such as California and Steller sea lions</w:t>
      </w:r>
      <w:r>
        <w:t>.</w:t>
      </w:r>
    </w:p>
    <w:p w:rsidR="002A3AAE" w:rsidRPr="009F4770" w:rsidRDefault="002A3AAE" w:rsidP="002A3AAE">
      <w:pPr>
        <w:autoSpaceDE w:val="0"/>
        <w:autoSpaceDN w:val="0"/>
        <w:adjustRightInd w:val="0"/>
      </w:pPr>
    </w:p>
    <w:p w:rsidR="002A3AAE" w:rsidRPr="009F4770" w:rsidRDefault="002A3AAE" w:rsidP="002A3AAE">
      <w:pPr>
        <w:autoSpaceDE w:val="0"/>
        <w:autoSpaceDN w:val="0"/>
        <w:adjustRightInd w:val="0"/>
        <w:rPr>
          <w:b/>
          <w:color w:val="000000"/>
        </w:rPr>
      </w:pPr>
      <w:r w:rsidRPr="009F4770">
        <w:rPr>
          <w:b/>
        </w:rPr>
        <w:t>Principles</w:t>
      </w:r>
    </w:p>
    <w:p w:rsidR="002A3AAE" w:rsidRDefault="002A3AAE" w:rsidP="002A3AAE">
      <w:pPr>
        <w:pStyle w:val="ListParagraph"/>
        <w:numPr>
          <w:ilvl w:val="0"/>
          <w:numId w:val="88"/>
        </w:numPr>
        <w:tabs>
          <w:tab w:val="left" w:pos="360"/>
        </w:tabs>
        <w:ind w:left="360"/>
      </w:pPr>
      <w:r>
        <w:t xml:space="preserve">In the altered habitat of the </w:t>
      </w:r>
      <w:r w:rsidRPr="00F82E88">
        <w:t>Columbia Basin</w:t>
      </w:r>
      <w:r>
        <w:t xml:space="preserve">, certain predators have expanded their range and adversely affected the focal fish species the </w:t>
      </w:r>
      <w:r w:rsidR="00BF6245">
        <w:t>p</w:t>
      </w:r>
      <w:r>
        <w:t>rogram seeks to protect and enhance.</w:t>
      </w:r>
    </w:p>
    <w:p w:rsidR="002A3AAE" w:rsidRDefault="002A3AAE" w:rsidP="002A3AAE">
      <w:pPr>
        <w:pStyle w:val="ListParagraph"/>
        <w:numPr>
          <w:ilvl w:val="0"/>
          <w:numId w:val="88"/>
        </w:numPr>
        <w:tabs>
          <w:tab w:val="left" w:pos="360"/>
        </w:tabs>
        <w:ind w:left="360"/>
      </w:pPr>
      <w:r w:rsidRPr="00F82E88">
        <w:t xml:space="preserve">While predation is a natural, dynamic and complex process within the </w:t>
      </w:r>
      <w:r>
        <w:t>Columbia Basin</w:t>
      </w:r>
      <w:r w:rsidRPr="00F82E88">
        <w:t xml:space="preserve"> ecosystem, predator</w:t>
      </w:r>
      <w:r w:rsidR="00BF6245">
        <w:t>-</w:t>
      </w:r>
      <w:r>
        <w:t>management</w:t>
      </w:r>
      <w:r w:rsidRPr="00F82E88">
        <w:t xml:space="preserve"> actions</w:t>
      </w:r>
      <w:r>
        <w:t>, guided by best available science,</w:t>
      </w:r>
      <w:r w:rsidRPr="00F82E88">
        <w:t xml:space="preserve"> are necessary to manage the level of predation on, and improve the survival of, salmon and steelhead, sturgeon, lamprey, and other native resident fish species in the basin. The biological opinions contain a number of predator</w:t>
      </w:r>
      <w:r>
        <w:t>-</w:t>
      </w:r>
      <w:r w:rsidRPr="00F82E88">
        <w:t>control actions</w:t>
      </w:r>
      <w:r>
        <w:t>.</w:t>
      </w:r>
    </w:p>
    <w:p w:rsidR="002A3AAE" w:rsidRPr="009F4770" w:rsidRDefault="002A3AAE" w:rsidP="002A3AAE">
      <w:pPr>
        <w:autoSpaceDE w:val="0"/>
        <w:autoSpaceDN w:val="0"/>
        <w:adjustRightInd w:val="0"/>
      </w:pPr>
    </w:p>
    <w:p w:rsidR="002A3AAE" w:rsidRPr="009F4770" w:rsidRDefault="002A3AAE" w:rsidP="002A3AAE">
      <w:pPr>
        <w:autoSpaceDE w:val="0"/>
        <w:autoSpaceDN w:val="0"/>
        <w:adjustRightInd w:val="0"/>
        <w:rPr>
          <w:b/>
        </w:rPr>
      </w:pPr>
      <w:r>
        <w:rPr>
          <w:b/>
        </w:rPr>
        <w:t>General m</w:t>
      </w:r>
      <w:r w:rsidRPr="009F4770">
        <w:rPr>
          <w:b/>
        </w:rPr>
        <w:t>easures</w:t>
      </w:r>
      <w:r>
        <w:rPr>
          <w:b/>
        </w:rPr>
        <w:t xml:space="preserve"> </w:t>
      </w:r>
    </w:p>
    <w:p w:rsidR="002A3AAE" w:rsidRDefault="002A3AAE" w:rsidP="002A3AAE">
      <w:pPr>
        <w:pStyle w:val="ListParagraph"/>
        <w:numPr>
          <w:ilvl w:val="0"/>
          <w:numId w:val="86"/>
        </w:numPr>
        <w:autoSpaceDE w:val="0"/>
        <w:autoSpaceDN w:val="0"/>
        <w:adjustRightInd w:val="0"/>
        <w:ind w:left="360"/>
      </w:pPr>
      <w:r w:rsidRPr="009F4770">
        <w:t>The federal action agencies, in cooperation with the Council, state and federal fish and wildlife agencies, tribes</w:t>
      </w:r>
      <w:r>
        <w:t>,</w:t>
      </w:r>
      <w:r w:rsidRPr="009F4770">
        <w:t xml:space="preserve"> and others, should convene a technical work group to</w:t>
      </w:r>
      <w:r>
        <w:t xml:space="preserve">: </w:t>
      </w:r>
      <w:r w:rsidR="00BF6245">
        <w:t>(</w:t>
      </w:r>
      <w:r>
        <w:t xml:space="preserve">a) determine the effectiveness of predator-management actions; and </w:t>
      </w:r>
      <w:r w:rsidR="00BF6245">
        <w:t>(</w:t>
      </w:r>
      <w:r>
        <w:t>b)</w:t>
      </w:r>
      <w:r w:rsidRPr="009F4770">
        <w:t xml:space="preserve"> develop a common metric to measure the effects of predation on salmonids,</w:t>
      </w:r>
      <w:r>
        <w:t xml:space="preserve"> </w:t>
      </w:r>
      <w:r w:rsidRPr="009F4770">
        <w:t>such as salmon adult equivalents, to facilitate comparison and evaluation against other limiting factors</w:t>
      </w:r>
      <w:r>
        <w:t xml:space="preserve">. </w:t>
      </w:r>
      <w:r w:rsidRPr="009F4770">
        <w:t>Once developed and agreed upon, future predator</w:t>
      </w:r>
      <w:r>
        <w:t xml:space="preserve">-management </w:t>
      </w:r>
      <w:r w:rsidRPr="009F4770">
        <w:t xml:space="preserve">evaluations funded by the action agencies should include </w:t>
      </w:r>
      <w:r>
        <w:t>a determination of the effectiveness of such actions and</w:t>
      </w:r>
      <w:r w:rsidRPr="009F4770">
        <w:t xml:space="preserve"> the common predation metric in their reports.</w:t>
      </w:r>
    </w:p>
    <w:p w:rsidR="002A3AAE" w:rsidRDefault="002A3AAE" w:rsidP="002A3AAE">
      <w:pPr>
        <w:pStyle w:val="ListParagraph"/>
        <w:numPr>
          <w:ilvl w:val="0"/>
          <w:numId w:val="86"/>
        </w:numPr>
        <w:autoSpaceDE w:val="0"/>
        <w:autoSpaceDN w:val="0"/>
        <w:adjustRightInd w:val="0"/>
        <w:ind w:left="360"/>
      </w:pPr>
      <w:r>
        <w:t xml:space="preserve">The federal action agencies </w:t>
      </w:r>
      <w:r w:rsidR="00442D3D">
        <w:t xml:space="preserve">shall </w:t>
      </w:r>
      <w:r>
        <w:t>report to the Council annually on their respective predator</w:t>
      </w:r>
      <w:r w:rsidR="00BF6245">
        <w:t>-</w:t>
      </w:r>
      <w:r>
        <w:t>management efforts</w:t>
      </w:r>
    </w:p>
    <w:p w:rsidR="002A3AAE" w:rsidRPr="00C76517" w:rsidRDefault="002A3AAE" w:rsidP="002A3AAE">
      <w:pPr>
        <w:pStyle w:val="ListParagraph"/>
        <w:numPr>
          <w:ilvl w:val="0"/>
          <w:numId w:val="86"/>
        </w:numPr>
        <w:autoSpaceDE w:val="0"/>
        <w:autoSpaceDN w:val="0"/>
        <w:adjustRightInd w:val="0"/>
        <w:ind w:left="360"/>
        <w:rPr>
          <w:iCs/>
        </w:rPr>
      </w:pPr>
      <w:r w:rsidRPr="00A07E9A">
        <w:t xml:space="preserve">The </w:t>
      </w:r>
      <w:r>
        <w:t xml:space="preserve">U.S. Army </w:t>
      </w:r>
      <w:r w:rsidRPr="00A07E9A">
        <w:t>Corps of Engineers</w:t>
      </w:r>
      <w:r>
        <w:t xml:space="preserve"> (the Corps)</w:t>
      </w:r>
      <w:r w:rsidRPr="00A07E9A">
        <w:t xml:space="preserve"> or</w:t>
      </w:r>
      <w:r>
        <w:t xml:space="preserve"> Bonneville</w:t>
      </w:r>
      <w:r w:rsidRPr="00A07E9A">
        <w:t xml:space="preserve"> </w:t>
      </w:r>
      <w:r>
        <w:rPr>
          <w:color w:val="000000"/>
        </w:rPr>
        <w:t>shall</w:t>
      </w:r>
      <w:r w:rsidRPr="00A07E9A">
        <w:rPr>
          <w:color w:val="000000"/>
        </w:rPr>
        <w:t xml:space="preserve"> </w:t>
      </w:r>
      <w:r w:rsidRPr="00A07E9A">
        <w:t xml:space="preserve">evaluate the extent of predation on lamprey at Bonneville </w:t>
      </w:r>
      <w:r>
        <w:t>and other upstream dams</w:t>
      </w:r>
    </w:p>
    <w:p w:rsidR="002A3AAE" w:rsidRPr="009F4770" w:rsidRDefault="00BF6245" w:rsidP="002A3AAE">
      <w:pPr>
        <w:pStyle w:val="ListParagraph"/>
        <w:numPr>
          <w:ilvl w:val="0"/>
          <w:numId w:val="86"/>
        </w:numPr>
        <w:autoSpaceDE w:val="0"/>
        <w:autoSpaceDN w:val="0"/>
        <w:adjustRightInd w:val="0"/>
        <w:ind w:left="360"/>
      </w:pPr>
      <w:r>
        <w:rPr>
          <w:b/>
        </w:rPr>
        <w:t>Management of predator fish</w:t>
      </w:r>
    </w:p>
    <w:p w:rsidR="002A3AAE" w:rsidRPr="009F4770" w:rsidRDefault="002A3AAE" w:rsidP="002A3AAE">
      <w:pPr>
        <w:pStyle w:val="ListParagraph"/>
        <w:numPr>
          <w:ilvl w:val="1"/>
          <w:numId w:val="86"/>
        </w:numPr>
        <w:ind w:left="720"/>
      </w:pPr>
      <w:r w:rsidRPr="009F4770">
        <w:t xml:space="preserve">Bonneville should continue to </w:t>
      </w:r>
      <w:r>
        <w:t xml:space="preserve">annually </w:t>
      </w:r>
      <w:r w:rsidRPr="009F4770">
        <w:t xml:space="preserve">implement </w:t>
      </w:r>
      <w:r>
        <w:t xml:space="preserve">and evaluate </w:t>
      </w:r>
      <w:r w:rsidRPr="009F4770">
        <w:t>the base predator-control program and</w:t>
      </w:r>
      <w:r>
        <w:t xml:space="preserve">, where warranted, </w:t>
      </w:r>
      <w:r w:rsidRPr="009F4770">
        <w:t>expand northern pikeminnow removals to other mainstem dams i</w:t>
      </w:r>
      <w:r>
        <w:t>n the lower Columbia River (for example:</w:t>
      </w:r>
      <w:r w:rsidRPr="009F4770">
        <w:t xml:space="preserve"> expand the program to include northern pikeminnow removals at McNary and Bonneville dams</w:t>
      </w:r>
      <w:r>
        <w:t xml:space="preserve">). </w:t>
      </w:r>
      <w:r w:rsidRPr="009F4770">
        <w:t xml:space="preserve">The action agencies should evaluate </w:t>
      </w:r>
      <w:r>
        <w:t xml:space="preserve">annually </w:t>
      </w:r>
      <w:r w:rsidRPr="009F4770">
        <w:t>the</w:t>
      </w:r>
      <w:r w:rsidR="006E7DE0">
        <w:t xml:space="preserve"> biological and cost</w:t>
      </w:r>
      <w:r w:rsidRPr="009F4770">
        <w:t xml:space="preserve"> effectiveness of focused pikeminnow removals for these</w:t>
      </w:r>
      <w:r>
        <w:t xml:space="preserve"> expanded dam angling efforts and implement</w:t>
      </w:r>
      <w:r w:rsidRPr="009F4770">
        <w:t xml:space="preserve"> </w:t>
      </w:r>
      <w:r w:rsidR="006E7DE0">
        <w:t>if</w:t>
      </w:r>
      <w:r w:rsidR="006E7DE0" w:rsidRPr="009F4770">
        <w:t xml:space="preserve"> </w:t>
      </w:r>
      <w:r w:rsidRPr="009F4770">
        <w:t>warranted</w:t>
      </w:r>
      <w:r>
        <w:t xml:space="preserve">. </w:t>
      </w:r>
      <w:r w:rsidRPr="009F4770">
        <w:t xml:space="preserve">Scoping of focused pikeminnow removals at other mainstem dams in the lower Columbia River will be based on evaluations and adaptive management principles </w:t>
      </w:r>
      <w:r>
        <w:t xml:space="preserve">with input from NOAA Fisheries and the fish and wildlife </w:t>
      </w:r>
      <w:r w:rsidR="005E0B8F">
        <w:t>agencies and tribe</w:t>
      </w:r>
      <w:r>
        <w:t>s</w:t>
      </w:r>
      <w:r w:rsidRPr="009F4770">
        <w:t xml:space="preserve"> and the Council.</w:t>
      </w:r>
    </w:p>
    <w:p w:rsidR="002F685E" w:rsidRDefault="002A3AAE" w:rsidP="006D2BA5">
      <w:pPr>
        <w:pStyle w:val="ListParagraph"/>
        <w:numPr>
          <w:ilvl w:val="1"/>
          <w:numId w:val="86"/>
        </w:numPr>
        <w:ind w:left="720"/>
      </w:pPr>
      <w:r w:rsidRPr="009F4770">
        <w:t>The federal action agencies should work cooperatively with NOAA Fisheries, U</w:t>
      </w:r>
      <w:r>
        <w:t>.</w:t>
      </w:r>
      <w:r w:rsidRPr="009F4770">
        <w:t>S</w:t>
      </w:r>
      <w:r>
        <w:t xml:space="preserve">. </w:t>
      </w:r>
      <w:r w:rsidRPr="009F4770">
        <w:t>F</w:t>
      </w:r>
      <w:r>
        <w:t xml:space="preserve">ish and </w:t>
      </w:r>
      <w:r w:rsidRPr="009F4770">
        <w:t>W</w:t>
      </w:r>
      <w:r>
        <w:t xml:space="preserve">ildlife </w:t>
      </w:r>
      <w:r w:rsidRPr="009F4770">
        <w:t>S</w:t>
      </w:r>
      <w:r>
        <w:t>ervice</w:t>
      </w:r>
      <w:r w:rsidRPr="009F4770">
        <w:t>, states, tribes</w:t>
      </w:r>
      <w:r>
        <w:t>,</w:t>
      </w:r>
      <w:r w:rsidRPr="009F4770">
        <w:t xml:space="preserve"> and the Council to develop and implement </w:t>
      </w:r>
      <w:r w:rsidR="00BF6245" w:rsidRPr="009F4770">
        <w:t xml:space="preserve">systemwide </w:t>
      </w:r>
      <w:r w:rsidRPr="009F4770">
        <w:t>strategies to manage and reduce non-native fish species that compete and feed on native fish (both anadromous and resident species) in the basin.</w:t>
      </w:r>
    </w:p>
    <w:p w:rsidR="002A3AAE" w:rsidRPr="009F4770" w:rsidRDefault="00BF6245" w:rsidP="002F685E">
      <w:pPr>
        <w:pStyle w:val="ListParagraph"/>
        <w:numPr>
          <w:ilvl w:val="0"/>
          <w:numId w:val="187"/>
        </w:numPr>
        <w:autoSpaceDE w:val="0"/>
        <w:autoSpaceDN w:val="0"/>
        <w:adjustRightInd w:val="0"/>
      </w:pPr>
      <w:r>
        <w:rPr>
          <w:b/>
        </w:rPr>
        <w:t>Management of predator birds</w:t>
      </w:r>
    </w:p>
    <w:p w:rsidR="002A3AAE" w:rsidRDefault="002A3AAE" w:rsidP="002A3AAE">
      <w:pPr>
        <w:pStyle w:val="ListParagraph"/>
        <w:numPr>
          <w:ilvl w:val="1"/>
          <w:numId w:val="86"/>
        </w:numPr>
        <w:ind w:left="720"/>
      </w:pPr>
      <w:r>
        <w:t xml:space="preserve">The Council </w:t>
      </w:r>
      <w:r w:rsidR="00442D3D">
        <w:t xml:space="preserve">shall </w:t>
      </w:r>
      <w:r>
        <w:t xml:space="preserve">encourage more aggressive efforts by the </w:t>
      </w:r>
      <w:r w:rsidRPr="009F4770">
        <w:t>Corps</w:t>
      </w:r>
      <w:r>
        <w:t xml:space="preserve"> and others to make the fullest possible use of their existing authority to remove or manage avian predation that is impacting wild fish populations.</w:t>
      </w:r>
    </w:p>
    <w:p w:rsidR="002A3AAE" w:rsidRDefault="002A3AAE" w:rsidP="002A3AAE">
      <w:pPr>
        <w:pStyle w:val="ListParagraph"/>
        <w:numPr>
          <w:ilvl w:val="1"/>
          <w:numId w:val="86"/>
        </w:numPr>
        <w:ind w:left="720"/>
      </w:pPr>
      <w:r w:rsidRPr="009F4770">
        <w:t>The</w:t>
      </w:r>
      <w:r>
        <w:t xml:space="preserve"> </w:t>
      </w:r>
      <w:r w:rsidRPr="009F4770">
        <w:t>federal action agencies should</w:t>
      </w:r>
      <w:r>
        <w:t>, in collaboration with state and federal agencies, tribes, and other hydropower operators:</w:t>
      </w:r>
    </w:p>
    <w:p w:rsidR="0044581E" w:rsidRDefault="002A3AAE">
      <w:pPr>
        <w:pStyle w:val="ListParagraph"/>
        <w:numPr>
          <w:ilvl w:val="2"/>
          <w:numId w:val="200"/>
        </w:numPr>
        <w:ind w:left="1080"/>
      </w:pPr>
      <w:r>
        <w:t>C</w:t>
      </w:r>
      <w:r w:rsidRPr="009F4770">
        <w:t>ontinue efforts to reduce the number of Caspian terns on East Sand Island in the lower Columbia River and estuary by implementing the U.S. Fish and Wildlife Service Caspian Tern Management Plan</w:t>
      </w:r>
    </w:p>
    <w:p w:rsidR="0044581E" w:rsidRDefault="002A3AAE">
      <w:pPr>
        <w:pStyle w:val="ListParagraph"/>
        <w:numPr>
          <w:ilvl w:val="2"/>
          <w:numId w:val="200"/>
        </w:numPr>
        <w:ind w:left="1080"/>
      </w:pPr>
      <w:r>
        <w:t>D</w:t>
      </w:r>
      <w:r w:rsidRPr="009F4770">
        <w:t>evelop a double-crested cormorant management plan encompassing additional research, development of a conceptual management plan, and implementation of warranted actions in the lo</w:t>
      </w:r>
      <w:r>
        <w:t>wer Columbia River and estuary</w:t>
      </w:r>
    </w:p>
    <w:p w:rsidR="0044581E" w:rsidRDefault="002A3AAE">
      <w:pPr>
        <w:pStyle w:val="ListParagraph"/>
        <w:numPr>
          <w:ilvl w:val="2"/>
          <w:numId w:val="200"/>
        </w:numPr>
        <w:ind w:left="1080"/>
      </w:pPr>
      <w:r>
        <w:t>I</w:t>
      </w:r>
      <w:r w:rsidRPr="009F4770">
        <w:t>mplement the avian management plans</w:t>
      </w:r>
      <w:r>
        <w:t xml:space="preserve"> </w:t>
      </w:r>
      <w:r w:rsidRPr="009F4770">
        <w:t xml:space="preserve">(for double-crested cormorants, Caspian terns, and other </w:t>
      </w:r>
      <w:r>
        <w:t>bird</w:t>
      </w:r>
      <w:r w:rsidRPr="009F4770">
        <w:t xml:space="preserve"> species) for Corps-owned lands and associated shallow-water habitat areas in the mid-Columbia area that have been developed through the Corps and other processes for </w:t>
      </w:r>
      <w:r>
        <w:t>predatory bird</w:t>
      </w:r>
      <w:r w:rsidRPr="009F4770">
        <w:t xml:space="preserve"> species in the Columbia River estuary. The action agencies should also </w:t>
      </w:r>
      <w:r>
        <w:t xml:space="preserve">develop and </w:t>
      </w:r>
      <w:r w:rsidRPr="009F4770">
        <w:t xml:space="preserve">implement any management plans developed for double-crested cormorants, Caspian terns, and other </w:t>
      </w:r>
      <w:r>
        <w:t>bird</w:t>
      </w:r>
      <w:r w:rsidRPr="009F4770">
        <w:t xml:space="preserve"> species in the mid-Columbia area and prioritize actions for implementation.</w:t>
      </w:r>
    </w:p>
    <w:p w:rsidR="0044581E" w:rsidRDefault="002A3AAE">
      <w:pPr>
        <w:pStyle w:val="ListParagraph"/>
        <w:numPr>
          <w:ilvl w:val="2"/>
          <w:numId w:val="200"/>
        </w:numPr>
        <w:ind w:left="1080"/>
      </w:pPr>
      <w:r>
        <w:t xml:space="preserve">Implement </w:t>
      </w:r>
      <w:r w:rsidR="00BF6245">
        <w:t>predator-bird</w:t>
      </w:r>
      <w:r>
        <w:t xml:space="preserve"> management actions in the Columbia River Basin in coordination with state and federal fish and wildlife agencies and tribes.</w:t>
      </w:r>
    </w:p>
    <w:p w:rsidR="002A3AAE" w:rsidRPr="009F4770" w:rsidRDefault="002A3AAE" w:rsidP="002A3AAE">
      <w:pPr>
        <w:pStyle w:val="ListParagraph"/>
        <w:numPr>
          <w:ilvl w:val="1"/>
          <w:numId w:val="86"/>
        </w:numPr>
        <w:ind w:left="720"/>
      </w:pPr>
      <w:r w:rsidRPr="009F4770">
        <w:t>The Corps should continue to implement and improve avian</w:t>
      </w:r>
      <w:r w:rsidR="00BF6245">
        <w:t>-</w:t>
      </w:r>
      <w:r w:rsidRPr="009F4770">
        <w:t>deterrent programs at all lower Snake and Columbia River dams</w:t>
      </w:r>
      <w:r w:rsidR="00C82D8E">
        <w:t>.</w:t>
      </w:r>
    </w:p>
    <w:p w:rsidR="002A3AAE" w:rsidRPr="009F4770" w:rsidRDefault="00C82D8E" w:rsidP="002A3AAE">
      <w:pPr>
        <w:pStyle w:val="ListParagraph"/>
        <w:numPr>
          <w:ilvl w:val="0"/>
          <w:numId w:val="87"/>
        </w:numPr>
        <w:autoSpaceDE w:val="0"/>
        <w:autoSpaceDN w:val="0"/>
        <w:adjustRightInd w:val="0"/>
        <w:ind w:left="360"/>
      </w:pPr>
      <w:r>
        <w:rPr>
          <w:b/>
        </w:rPr>
        <w:t>Management of predator s</w:t>
      </w:r>
      <w:r w:rsidR="002A3AAE">
        <w:rPr>
          <w:b/>
        </w:rPr>
        <w:t>eal</w:t>
      </w:r>
      <w:r>
        <w:rPr>
          <w:b/>
        </w:rPr>
        <w:t>s</w:t>
      </w:r>
      <w:r w:rsidR="002A3AAE">
        <w:rPr>
          <w:b/>
        </w:rPr>
        <w:t xml:space="preserve"> and sea lion</w:t>
      </w:r>
      <w:r>
        <w:rPr>
          <w:b/>
        </w:rPr>
        <w:t>s</w:t>
      </w:r>
    </w:p>
    <w:p w:rsidR="002A3AAE" w:rsidRDefault="002A3AAE" w:rsidP="002A3AAE">
      <w:pPr>
        <w:pStyle w:val="ListParagraph"/>
        <w:numPr>
          <w:ilvl w:val="1"/>
          <w:numId w:val="87"/>
        </w:numPr>
        <w:ind w:left="720"/>
      </w:pPr>
      <w:r w:rsidRPr="009F4770">
        <w:t>The Corps should</w:t>
      </w:r>
      <w:r>
        <w:t>:</w:t>
      </w:r>
      <w:r w:rsidRPr="009F4770">
        <w:t xml:space="preserve"> </w:t>
      </w:r>
    </w:p>
    <w:p w:rsidR="0044581E" w:rsidRDefault="002A3AAE">
      <w:pPr>
        <w:pStyle w:val="ListParagraph"/>
        <w:numPr>
          <w:ilvl w:val="2"/>
          <w:numId w:val="201"/>
        </w:numPr>
        <w:ind w:left="1080"/>
      </w:pPr>
      <w:r>
        <w:t>T</w:t>
      </w:r>
      <w:r w:rsidRPr="009F4770">
        <w:t>ake actions to improve the exclusion of sea lions at all main adult fish ladder entrances and navigation locks at Bonneville Dam</w:t>
      </w:r>
      <w:r w:rsidR="00C82D8E">
        <w:t>.</w:t>
      </w:r>
    </w:p>
    <w:p w:rsidR="0044581E" w:rsidRDefault="002A3AAE">
      <w:pPr>
        <w:pStyle w:val="ListParagraph"/>
        <w:numPr>
          <w:ilvl w:val="2"/>
          <w:numId w:val="201"/>
        </w:numPr>
        <w:ind w:left="1080"/>
      </w:pPr>
      <w:r>
        <w:t>C</w:t>
      </w:r>
      <w:r w:rsidRPr="009F4770">
        <w:t>ontinue to support land</w:t>
      </w:r>
      <w:r w:rsidR="00C82D8E">
        <w:t>-</w:t>
      </w:r>
      <w:r w:rsidRPr="009F4770">
        <w:t xml:space="preserve"> and water-based harassment efforts by NOAA Fisheries, the Oregon and Washington </w:t>
      </w:r>
      <w:r w:rsidR="00C82D8E">
        <w:t>d</w:t>
      </w:r>
      <w:r w:rsidRPr="009F4770">
        <w:t xml:space="preserve">epartments of </w:t>
      </w:r>
      <w:r w:rsidR="00C82D8E">
        <w:t>f</w:t>
      </w:r>
      <w:r w:rsidRPr="009F4770">
        <w:t xml:space="preserve">ish and </w:t>
      </w:r>
      <w:r w:rsidR="00C82D8E">
        <w:t>w</w:t>
      </w:r>
      <w:r w:rsidRPr="009F4770">
        <w:t>ildlife, and tribes to keep sea lions away from the area immediately downstream of Bonneville Dam</w:t>
      </w:r>
      <w:r w:rsidR="00C82D8E">
        <w:t>.</w:t>
      </w:r>
    </w:p>
    <w:p w:rsidR="002A3AAE" w:rsidRPr="009F4770" w:rsidRDefault="002A3AAE" w:rsidP="002A3AAE">
      <w:pPr>
        <w:pStyle w:val="ListParagraph"/>
        <w:numPr>
          <w:ilvl w:val="1"/>
          <w:numId w:val="87"/>
        </w:numPr>
        <w:ind w:left="720"/>
      </w:pPr>
      <w:r w:rsidRPr="009F4770">
        <w:t>The federal action agencies should fund federal, tribal</w:t>
      </w:r>
      <w:r w:rsidR="00C82D8E">
        <w:t>,</w:t>
      </w:r>
      <w:r w:rsidRPr="009F4770">
        <w:t xml:space="preserve"> and state agencies to evaluate the extent of </w:t>
      </w:r>
      <w:r>
        <w:t>seal and sea lion</w:t>
      </w:r>
      <w:r w:rsidRPr="009F4770">
        <w:t xml:space="preserve"> predation on salmonids, sturgeon, and lamprey in the lower Columbia River from below Bonneville Dam to the mouth of the river</w:t>
      </w:r>
      <w:r w:rsidR="00C82D8E">
        <w:t>.</w:t>
      </w:r>
    </w:p>
    <w:p w:rsidR="002A3AAE" w:rsidRPr="009F4770" w:rsidRDefault="002A3AAE" w:rsidP="002A3AAE">
      <w:pPr>
        <w:pStyle w:val="ListParagraph"/>
        <w:numPr>
          <w:ilvl w:val="1"/>
          <w:numId w:val="87"/>
        </w:numPr>
        <w:ind w:left="720"/>
      </w:pPr>
      <w:r w:rsidRPr="009F4770">
        <w:t>The federal action agencies, in collaboration with the region’s state and federal fish and wildlife agencies, tribes</w:t>
      </w:r>
      <w:r w:rsidR="00C82D8E">
        <w:t>,</w:t>
      </w:r>
      <w:r w:rsidRPr="009F4770">
        <w:t xml:space="preserve"> and others, should identify opportunities and implement actions to reduce salmon, sturgeon</w:t>
      </w:r>
      <w:r w:rsidR="00C82D8E">
        <w:t>,</w:t>
      </w:r>
      <w:r w:rsidRPr="009F4770">
        <w:t xml:space="preserve"> and lamprey losses through </w:t>
      </w:r>
      <w:r>
        <w:t>seal and sea lion</w:t>
      </w:r>
      <w:r w:rsidRPr="009F4770">
        <w:t xml:space="preserve"> management in the lower Columbia River and estuary</w:t>
      </w:r>
      <w:r w:rsidR="00C82D8E">
        <w:t>.</w:t>
      </w:r>
    </w:p>
    <w:p w:rsidR="00F42731" w:rsidRDefault="00F42731" w:rsidP="00F42731">
      <w:pPr>
        <w:pStyle w:val="ListParagraph"/>
        <w:numPr>
          <w:ilvl w:val="0"/>
          <w:numId w:val="87"/>
        </w:numPr>
      </w:pPr>
      <w:r>
        <w:t>When predation by seals and sea lions is causing significant adverse impacts to salmonids or other native fish, state and federal fish agencies employing lethal and non-lethal methods to manage predation shall continue the lethal methods if non-lethal methods are not successful.</w:t>
      </w:r>
    </w:p>
    <w:p w:rsidR="002A3AAE" w:rsidRPr="009F4770" w:rsidRDefault="002A3AAE" w:rsidP="002A3AAE">
      <w:pPr>
        <w:pStyle w:val="ListParagraph"/>
        <w:autoSpaceDE w:val="0"/>
        <w:autoSpaceDN w:val="0"/>
        <w:adjustRightInd w:val="0"/>
        <w:ind w:left="0"/>
      </w:pPr>
    </w:p>
    <w:p w:rsidR="002A3AAE" w:rsidRPr="00A465BD" w:rsidRDefault="002A3AAE" w:rsidP="002A3AAE">
      <w:pPr>
        <w:pStyle w:val="ListParagraph"/>
        <w:autoSpaceDE w:val="0"/>
        <w:autoSpaceDN w:val="0"/>
        <w:adjustRightInd w:val="0"/>
        <w:ind w:left="0"/>
        <w:rPr>
          <w:b/>
        </w:rPr>
      </w:pPr>
      <w:r>
        <w:rPr>
          <w:b/>
        </w:rPr>
        <w:t xml:space="preserve">Links to the </w:t>
      </w:r>
      <w:r w:rsidRPr="00A465BD">
        <w:rPr>
          <w:b/>
        </w:rPr>
        <w:t>subbasin plans</w:t>
      </w:r>
    </w:p>
    <w:p w:rsidR="002A3AAE" w:rsidRPr="00A2495B" w:rsidRDefault="002A3AAE" w:rsidP="002A3AAE">
      <w:pPr>
        <w:rPr>
          <w:color w:val="000000"/>
        </w:rPr>
      </w:pPr>
      <w:r w:rsidRPr="00A465BD">
        <w:rPr>
          <w:color w:val="000000"/>
        </w:rPr>
        <w:t xml:space="preserve">See the Council’s </w:t>
      </w:r>
      <w:hyperlink r:id="rId64" w:history="1">
        <w:r w:rsidRPr="00A465BD">
          <w:rPr>
            <w:rStyle w:val="Hyperlink"/>
          </w:rPr>
          <w:t>subbasin plans</w:t>
        </w:r>
      </w:hyperlink>
      <w:r w:rsidRPr="00A465BD">
        <w:rPr>
          <w:color w:val="000000"/>
        </w:rPr>
        <w:t xml:space="preserve"> for</w:t>
      </w:r>
      <w:r w:rsidRPr="000A5F1A">
        <w:rPr>
          <w:color w:val="000000"/>
        </w:rPr>
        <w:t xml:space="preserve"> subbasin-level information pertaining to predators.</w:t>
      </w:r>
    </w:p>
    <w:p w:rsidR="002A3AAE" w:rsidRDefault="002A3AAE" w:rsidP="002A3AAE">
      <w:pPr>
        <w:pStyle w:val="ListParagraph"/>
        <w:autoSpaceDE w:val="0"/>
        <w:autoSpaceDN w:val="0"/>
        <w:adjustRightInd w:val="0"/>
        <w:ind w:left="0"/>
        <w:rPr>
          <w:b/>
        </w:rPr>
      </w:pPr>
    </w:p>
    <w:p w:rsidR="002A3AAE" w:rsidRPr="009F4770" w:rsidRDefault="002A3AAE" w:rsidP="002A3AAE">
      <w:pPr>
        <w:pStyle w:val="ListParagraph"/>
        <w:autoSpaceDE w:val="0"/>
        <w:autoSpaceDN w:val="0"/>
        <w:adjustRightInd w:val="0"/>
        <w:ind w:left="0"/>
        <w:rPr>
          <w:color w:val="000000"/>
        </w:rPr>
      </w:pPr>
      <w:r>
        <w:rPr>
          <w:b/>
        </w:rPr>
        <w:t>Links to other parts of the p</w:t>
      </w:r>
      <w:r w:rsidRPr="009F4770">
        <w:rPr>
          <w:b/>
        </w:rPr>
        <w:t>rogram</w:t>
      </w:r>
    </w:p>
    <w:p w:rsidR="002A3AAE" w:rsidRPr="000A5F1A" w:rsidRDefault="002A3AAE" w:rsidP="002A3AAE">
      <w:pPr>
        <w:pStyle w:val="ListParagraph"/>
        <w:numPr>
          <w:ilvl w:val="0"/>
          <w:numId w:val="85"/>
        </w:numPr>
        <w:autoSpaceDE w:val="0"/>
        <w:autoSpaceDN w:val="0"/>
        <w:adjustRightInd w:val="0"/>
        <w:ind w:left="360"/>
      </w:pPr>
      <w:r w:rsidRPr="000A5F1A">
        <w:t>Strategies:</w:t>
      </w:r>
      <w:r>
        <w:t xml:space="preserve"> </w:t>
      </w:r>
      <w:hyperlink w:anchor="_Non-native_and_invasive_1" w:history="1">
        <w:r w:rsidRPr="00615C60">
          <w:rPr>
            <w:rStyle w:val="Hyperlink"/>
          </w:rPr>
          <w:t>non-native and invasive species</w:t>
        </w:r>
      </w:hyperlink>
      <w:r w:rsidRPr="000A5F1A">
        <w:t xml:space="preserve">, </w:t>
      </w:r>
      <w:hyperlink w:anchor="_Strongholds" w:history="1">
        <w:r w:rsidRPr="00615C60">
          <w:rPr>
            <w:rStyle w:val="Hyperlink"/>
          </w:rPr>
          <w:t>strongholds</w:t>
        </w:r>
      </w:hyperlink>
      <w:r w:rsidRPr="000A5F1A">
        <w:t xml:space="preserve">, </w:t>
      </w:r>
      <w:hyperlink w:anchor="_Sturgeon_Strategy" w:history="1">
        <w:r w:rsidRPr="000A5F1A">
          <w:rPr>
            <w:rStyle w:val="Hyperlink"/>
          </w:rPr>
          <w:t>sturgeon</w:t>
        </w:r>
      </w:hyperlink>
      <w:r w:rsidRPr="000A5F1A">
        <w:t xml:space="preserve">, </w:t>
      </w:r>
      <w:hyperlink w:anchor="_Lamprey_1" w:history="1">
        <w:r w:rsidRPr="00615C60">
          <w:rPr>
            <w:rStyle w:val="Hyperlink"/>
          </w:rPr>
          <w:t>lamprey</w:t>
        </w:r>
      </w:hyperlink>
      <w:r w:rsidRPr="000A5F1A">
        <w:t xml:space="preserve"> </w:t>
      </w:r>
    </w:p>
    <w:p w:rsidR="004837A5" w:rsidRPr="00D34B01" w:rsidRDefault="004837A5" w:rsidP="00DC2657"/>
    <w:p w:rsidR="008D1473" w:rsidRDefault="008D1473">
      <w:pPr>
        <w:rPr>
          <w:b/>
          <w:bCs/>
          <w:i/>
          <w:iCs/>
          <w:sz w:val="28"/>
          <w:szCs w:val="28"/>
        </w:rPr>
      </w:pPr>
      <w:r>
        <w:br w:type="page"/>
      </w:r>
    </w:p>
    <w:p w:rsidR="0034266B" w:rsidRPr="00A07E9A" w:rsidRDefault="0034266B" w:rsidP="00663D75">
      <w:pPr>
        <w:pStyle w:val="Heading3"/>
      </w:pPr>
      <w:bookmarkStart w:id="301" w:name="_Toc381691042"/>
      <w:bookmarkStart w:id="302" w:name="_Toc381692850"/>
      <w:bookmarkStart w:id="303" w:name="_Toc381865453"/>
      <w:bookmarkStart w:id="304" w:name="_Toc383767266"/>
      <w:bookmarkStart w:id="305" w:name="_Toc384037386"/>
      <w:bookmarkStart w:id="306" w:name="_Toc384424368"/>
      <w:bookmarkStart w:id="307" w:name="_Toc387149970"/>
      <w:bookmarkStart w:id="308" w:name="_Toc399498916"/>
      <w:r w:rsidRPr="005159E8">
        <w:t>Protected</w:t>
      </w:r>
      <w:r w:rsidR="00600A91">
        <w:t xml:space="preserve"> a</w:t>
      </w:r>
      <w:r w:rsidRPr="00A07E9A">
        <w:t xml:space="preserve">reas </w:t>
      </w:r>
      <w:bookmarkEnd w:id="301"/>
      <w:bookmarkEnd w:id="302"/>
      <w:bookmarkEnd w:id="303"/>
      <w:bookmarkEnd w:id="304"/>
      <w:bookmarkEnd w:id="305"/>
      <w:bookmarkEnd w:id="306"/>
      <w:r w:rsidR="0039522F">
        <w:t>and hydroelectric development and licensing</w:t>
      </w:r>
      <w:bookmarkEnd w:id="307"/>
      <w:bookmarkEnd w:id="308"/>
    </w:p>
    <w:p w:rsidR="0039522F" w:rsidRDefault="0039522F" w:rsidP="0039522F">
      <w:bookmarkStart w:id="309" w:name="_Toc206918265"/>
      <w:bookmarkStart w:id="310" w:name="_Toc206918384"/>
      <w:bookmarkStart w:id="311" w:name="_Toc206987370"/>
      <w:bookmarkStart w:id="312" w:name="_Toc207008131"/>
      <w:bookmarkStart w:id="313" w:name="_Toc207008219"/>
      <w:bookmarkEnd w:id="249"/>
      <w:bookmarkEnd w:id="250"/>
      <w:bookmarkEnd w:id="251"/>
      <w:r w:rsidRPr="00A07E9A">
        <w:rPr>
          <w:b/>
        </w:rPr>
        <w:t>S</w:t>
      </w:r>
      <w:r>
        <w:rPr>
          <w:b/>
        </w:rPr>
        <w:t>ub-s</w:t>
      </w:r>
      <w:r w:rsidRPr="00A07E9A">
        <w:rPr>
          <w:b/>
        </w:rPr>
        <w:t>trategy</w:t>
      </w:r>
    </w:p>
    <w:p w:rsidR="0039522F" w:rsidRPr="00A07E9A" w:rsidRDefault="0039522F" w:rsidP="0039522F">
      <w:r>
        <w:t>Protect fish and wildlife from the adverse effects of future hydroelectric project construction and operations. As part of this strategy, t</w:t>
      </w:r>
      <w:r w:rsidRPr="00A07E9A">
        <w:t xml:space="preserve">he Council supports protecting streams and wildlife habitats from </w:t>
      </w:r>
      <w:r>
        <w:t xml:space="preserve">any </w:t>
      </w:r>
      <w:r w:rsidRPr="00A07E9A">
        <w:t xml:space="preserve">hydroelectric development where the Council believes such development would have </w:t>
      </w:r>
      <w:r>
        <w:t>unacceptable risks to fish and wildlife</w:t>
      </w:r>
      <w:r w:rsidRPr="00A07E9A">
        <w:t>.</w:t>
      </w:r>
    </w:p>
    <w:p w:rsidR="0039522F" w:rsidRPr="00A07E9A" w:rsidRDefault="0039522F" w:rsidP="0039522F"/>
    <w:p w:rsidR="0039522F" w:rsidRPr="00E7062E" w:rsidRDefault="0039522F" w:rsidP="0039522F">
      <w:pPr>
        <w:rPr>
          <w:b/>
        </w:rPr>
      </w:pPr>
      <w:r w:rsidRPr="00A07E9A">
        <w:rPr>
          <w:b/>
        </w:rPr>
        <w:t>Rationale</w:t>
      </w:r>
    </w:p>
    <w:p w:rsidR="0039522F" w:rsidRDefault="0039522F" w:rsidP="0039522F">
      <w:r w:rsidRPr="00A07E9A">
        <w:t xml:space="preserve">Beginning in 1983, the Council directed extensive studies of existing habitat and has analyzed alternative means of protection. In 1988, the Council concluded that: 1) the studies had identified fish and wildlife resources of critical importance to the region; 2) mitigation techniques cannot assure that all adverse impacts of hydroelectric development on these fish and wildlife populations will be mitigated; 3) even small hydroelectric projects may have unacceptable individual and cumulative impacts on these resources; and 4) protecting these resources and habitats from hydroelectric development is consistent with an adequate, efficient, economical, and reliable power supply. The </w:t>
      </w:r>
      <w:r w:rsidRPr="00A465BD">
        <w:t>Council, relying on these studies, designated 44,000 miles of river reaches as “</w:t>
      </w:r>
      <w:hyperlink w:anchor="_Protected_areas" w:history="1">
        <w:r w:rsidRPr="00A465BD">
          <w:rPr>
            <w:rStyle w:val="Hyperlink"/>
          </w:rPr>
          <w:t>protected areas</w:t>
        </w:r>
      </w:hyperlink>
      <w:r w:rsidRPr="00A07E9A">
        <w:t>,” where the Council believes hydroelectric development would have unacceptable risks of loss to fish and wildlife species of concern, their productive capacity</w:t>
      </w:r>
      <w:r w:rsidR="006E62AB">
        <w:t>,</w:t>
      </w:r>
      <w:r w:rsidRPr="00A07E9A">
        <w:t xml:space="preserve"> or their habitat</w:t>
      </w:r>
      <w:r>
        <w:t>.</w:t>
      </w:r>
    </w:p>
    <w:p w:rsidR="0039522F" w:rsidRPr="00A07E9A" w:rsidRDefault="0039522F" w:rsidP="0039522F"/>
    <w:p w:rsidR="0039522F" w:rsidRDefault="0039522F" w:rsidP="0039522F">
      <w:r w:rsidRPr="00A07E9A">
        <w:t xml:space="preserve">Most of the river reaches designated as protected areas </w:t>
      </w:r>
      <w:proofErr w:type="gramStart"/>
      <w:r w:rsidRPr="00A07E9A">
        <w:t>are</w:t>
      </w:r>
      <w:proofErr w:type="gramEnd"/>
      <w:r w:rsidRPr="00A07E9A">
        <w:t xml:space="preserve"> in the Columbia River Basin. But the designations also include river reaches outside the Columbia River Basin but within the service territory of </w:t>
      </w:r>
      <w:r w:rsidR="00B539A0">
        <w:t>Bonneville</w:t>
      </w:r>
      <w:r w:rsidRPr="00A07E9A">
        <w:t xml:space="preserve"> and thus within the scope of the Pacific Northwest’s regional power system. The designations are intended as an expression of the Council’s authority under the Northwest Power Act to protect, mitigate and enhance fish and wildlife in the Columbia River Basin from the adverse effects of the development and operation of the region’s existing hydroelectric facilities </w:t>
      </w:r>
      <w:r w:rsidRPr="00A07E9A">
        <w:rPr>
          <w:i/>
        </w:rPr>
        <w:t>and</w:t>
      </w:r>
      <w:r w:rsidRPr="00A07E9A">
        <w:t xml:space="preserve"> as an expression of the Council’s obligations under the same Act to give due consideration in the Council’s regional power plans to the effects of new energy resources (including new hydroelectric resources) on fish and wildlife resources and environmental quality and to internalize the environmental costs and benefits of such new resources to the greatest degree possible in deciding whether to recommend their addition to the region’s power supply.</w:t>
      </w:r>
    </w:p>
    <w:p w:rsidR="0039522F" w:rsidRDefault="0039522F" w:rsidP="0039522F"/>
    <w:p w:rsidR="0039522F" w:rsidRPr="00A13CB8" w:rsidRDefault="0039522F" w:rsidP="0039522F">
      <w:r>
        <w:t xml:space="preserve">This strategy also includes </w:t>
      </w:r>
      <w:r w:rsidRPr="008144C3">
        <w:t xml:space="preserve">a </w:t>
      </w:r>
      <w:r w:rsidRPr="00A465BD">
        <w:t>set of</w:t>
      </w:r>
      <w:r w:rsidR="006E62AB">
        <w:t xml:space="preserve"> fish and wildlife protection</w:t>
      </w:r>
      <w:r w:rsidRPr="00A465BD">
        <w:t xml:space="preserve"> </w:t>
      </w:r>
      <w:hyperlink w:anchor="standards" w:history="1">
        <w:r w:rsidRPr="00A064AC">
          <w:rPr>
            <w:rStyle w:val="Hyperlink"/>
          </w:rPr>
          <w:t>standards</w:t>
        </w:r>
      </w:hyperlink>
      <w:r w:rsidRPr="00A465BD">
        <w:t xml:space="preserve"> </w:t>
      </w:r>
      <w:r w:rsidRPr="008144C3">
        <w:t>for the Federal Energy Regulatory Commission, Bonneville</w:t>
      </w:r>
      <w:r w:rsidR="006E62AB">
        <w:t>,</w:t>
      </w:r>
      <w:r w:rsidRPr="008144C3">
        <w:t xml:space="preserve"> and other agencies to apply to the development and licensing of </w:t>
      </w:r>
      <w:r>
        <w:t>h</w:t>
      </w:r>
      <w:r w:rsidRPr="008144C3">
        <w:t xml:space="preserve">ydroelectric facilities </w:t>
      </w:r>
      <w:r>
        <w:t>outside of protected areas.</w:t>
      </w:r>
    </w:p>
    <w:p w:rsidR="0039522F" w:rsidRDefault="0039522F" w:rsidP="0039522F">
      <w:pPr>
        <w:rPr>
          <w:b/>
        </w:rPr>
      </w:pPr>
    </w:p>
    <w:p w:rsidR="0039522F" w:rsidRPr="00A07E9A" w:rsidRDefault="0039522F" w:rsidP="0039522F">
      <w:r>
        <w:rPr>
          <w:b/>
        </w:rPr>
        <w:t>Protected a</w:t>
      </w:r>
      <w:r w:rsidRPr="00A07E9A">
        <w:rPr>
          <w:b/>
        </w:rPr>
        <w:t xml:space="preserve">reas </w:t>
      </w:r>
      <w:r>
        <w:rPr>
          <w:b/>
        </w:rPr>
        <w:t>l</w:t>
      </w:r>
      <w:r w:rsidRPr="00A07E9A">
        <w:rPr>
          <w:b/>
        </w:rPr>
        <w:t>ist</w:t>
      </w:r>
      <w:r>
        <w:rPr>
          <w:b/>
        </w:rPr>
        <w:t>:</w:t>
      </w:r>
      <w:r w:rsidRPr="00A07E9A">
        <w:rPr>
          <w:b/>
        </w:rPr>
        <w:t xml:space="preserve"> </w:t>
      </w:r>
      <w:r w:rsidRPr="00A07E9A">
        <w:t>River reaches to be protected are those reaches or portions of reaches listed on the “</w:t>
      </w:r>
      <w:r>
        <w:t xml:space="preserve">protected </w:t>
      </w:r>
      <w:r w:rsidRPr="00A465BD">
        <w:t xml:space="preserve">areas </w:t>
      </w:r>
      <w:hyperlink r:id="rId65" w:anchor="TheList" w:history="1">
        <w:r w:rsidRPr="00A465BD">
          <w:rPr>
            <w:rStyle w:val="Hyperlink"/>
          </w:rPr>
          <w:t>list</w:t>
        </w:r>
      </w:hyperlink>
      <w:r w:rsidRPr="00A465BD">
        <w:t>”</w:t>
      </w:r>
      <w:r w:rsidRPr="00A07E9A">
        <w:t xml:space="preserve"> adopted by the Council on August 10, 1988, and subsequently amended. For each river reach listed on the Protected Areas List, the fish and wildlife to be protected are those on the list. The Council will also supply a </w:t>
      </w:r>
      <w:r>
        <w:t>list</w:t>
      </w:r>
      <w:r w:rsidRPr="00A07E9A">
        <w:t xml:space="preserve"> of the Protected Areas to any party free of charge.</w:t>
      </w:r>
    </w:p>
    <w:p w:rsidR="0039522F" w:rsidRDefault="0039522F" w:rsidP="0039522F"/>
    <w:p w:rsidR="0039522F" w:rsidRPr="00AE5E5F" w:rsidRDefault="0039522F" w:rsidP="0039522F">
      <w:pPr>
        <w:rPr>
          <w:b/>
        </w:rPr>
      </w:pPr>
      <w:r w:rsidRPr="00AE5E5F">
        <w:rPr>
          <w:b/>
        </w:rPr>
        <w:t xml:space="preserve">Exemptions, amendments and exceptions: </w:t>
      </w:r>
    </w:p>
    <w:p w:rsidR="0039522F" w:rsidRDefault="0039522F" w:rsidP="0039522F">
      <w:r w:rsidRPr="00AE5E5F">
        <w:t xml:space="preserve">Hydroelectric development at certain existing structures is </w:t>
      </w:r>
      <w:hyperlink w:anchor="exemptions" w:history="1">
        <w:r w:rsidRPr="003E5D8A">
          <w:rPr>
            <w:rStyle w:val="Hyperlink"/>
          </w:rPr>
          <w:t>exempt</w:t>
        </w:r>
      </w:hyperlink>
      <w:r w:rsidRPr="00AE5E5F">
        <w:t xml:space="preserve"> from the protected areas provisions.</w:t>
      </w:r>
      <w:r w:rsidR="006E62AB">
        <w:t xml:space="preserve"> </w:t>
      </w:r>
      <w:r w:rsidRPr="00AE5E5F">
        <w:t xml:space="preserve">The program contains procedures and criteria for substantive </w:t>
      </w:r>
      <w:hyperlink w:anchor="paamendment" w:history="1">
        <w:r w:rsidRPr="003E5D8A">
          <w:rPr>
            <w:rStyle w:val="Hyperlink"/>
          </w:rPr>
          <w:t>amendments</w:t>
        </w:r>
      </w:hyperlink>
      <w:r w:rsidRPr="00AE5E5F">
        <w:t xml:space="preserve"> and technical corrections to prot</w:t>
      </w:r>
      <w:r w:rsidR="003E5D8A">
        <w:t>ected areas designations.</w:t>
      </w:r>
      <w:r w:rsidR="006E62AB">
        <w:t xml:space="preserve"> </w:t>
      </w:r>
      <w:r w:rsidRPr="00AE5E5F">
        <w:t xml:space="preserve">The program also contains a process and criteria for an </w:t>
      </w:r>
      <w:hyperlink w:anchor="exception" w:history="1">
        <w:r w:rsidRPr="003E5D8A">
          <w:rPr>
            <w:rStyle w:val="Hyperlink"/>
          </w:rPr>
          <w:t>exception</w:t>
        </w:r>
      </w:hyperlink>
      <w:r w:rsidRPr="00AE5E5F">
        <w:t xml:space="preserve"> to the protected areas provisions for projects that will have exceptional benefi</w:t>
      </w:r>
      <w:r w:rsidR="003E5D8A">
        <w:t>ts for fish and wildlife.</w:t>
      </w:r>
    </w:p>
    <w:p w:rsidR="0039522F" w:rsidRDefault="0039522F" w:rsidP="0039522F"/>
    <w:p w:rsidR="0039522F" w:rsidRPr="00EE572F" w:rsidRDefault="0039522F" w:rsidP="0039522F">
      <w:pPr>
        <w:rPr>
          <w:b/>
        </w:rPr>
      </w:pPr>
      <w:r w:rsidRPr="00EE572F">
        <w:rPr>
          <w:b/>
        </w:rPr>
        <w:t>General measure</w:t>
      </w:r>
    </w:p>
    <w:p w:rsidR="0039522F" w:rsidRDefault="0039522F" w:rsidP="0039522F">
      <w:r>
        <w:t xml:space="preserve">The Council expects the Federal Energy Regulatory Commission, in the exercise of its licensing authority under the Federal Power Act, to take </w:t>
      </w:r>
      <w:r w:rsidR="00732210">
        <w:t xml:space="preserve">into account, to the fullest extent practicable, </w:t>
      </w:r>
      <w:r>
        <w:t xml:space="preserve">the Council’s </w:t>
      </w:r>
      <w:r w:rsidRPr="002D1E48">
        <w:t xml:space="preserve">hydroelectric development </w:t>
      </w:r>
      <w:hyperlink w:anchor="standards" w:history="1">
        <w:r w:rsidRPr="00A064AC">
          <w:rPr>
            <w:rStyle w:val="Hyperlink"/>
          </w:rPr>
          <w:t>standards</w:t>
        </w:r>
      </w:hyperlink>
      <w:r w:rsidRPr="00A465BD">
        <w:t xml:space="preserve"> and </w:t>
      </w:r>
      <w:hyperlink w:anchor="appprotectareas" w:history="1">
        <w:r w:rsidRPr="00A064AC">
          <w:rPr>
            <w:rStyle w:val="Hyperlink"/>
          </w:rPr>
          <w:t>protected areas</w:t>
        </w:r>
      </w:hyperlink>
      <w:r>
        <w:t xml:space="preserve"> designations</w:t>
      </w:r>
      <w:r w:rsidR="006E62AB">
        <w:t>,</w:t>
      </w:r>
      <w:r w:rsidR="00E465EF">
        <w:t xml:space="preserve"> together with any exceptions that the Council has determined</w:t>
      </w:r>
      <w:r>
        <w:t>. The Commission should implement the Council’s decision in the Commission’s licensing and exemption proceedings unless the Commission’s legal responsibilities require otherwise. The Council also expects Bonneville not to acquire power from or provide transmission support for a new hydroelectric development in a manner inconsistent with the Council’s designation of protected areas.</w:t>
      </w:r>
    </w:p>
    <w:p w:rsidR="009950A8" w:rsidRPr="00A07E9A" w:rsidRDefault="009950A8" w:rsidP="009950A8"/>
    <w:p w:rsidR="006C6999" w:rsidRPr="00A07E9A" w:rsidRDefault="006C6999" w:rsidP="00E06EA1">
      <w:pPr>
        <w:pStyle w:val="Heading2"/>
        <w:rPr>
          <w:rStyle w:val="Heading2Char"/>
        </w:rPr>
        <w:sectPr w:rsidR="006C6999" w:rsidRPr="00A07E9A" w:rsidSect="00E64A57">
          <w:headerReference w:type="even" r:id="rId66"/>
          <w:headerReference w:type="default" r:id="rId67"/>
          <w:footerReference w:type="default" r:id="rId68"/>
          <w:headerReference w:type="first" r:id="rId69"/>
          <w:pgSz w:w="12240" w:h="15840" w:code="1"/>
          <w:pgMar w:top="1440" w:right="1800" w:bottom="1440" w:left="1800" w:header="720" w:footer="907" w:gutter="0"/>
          <w:lnNumType w:countBy="1"/>
          <w:cols w:space="720"/>
          <w:noEndnote/>
          <w:docGrid w:linePitch="326"/>
        </w:sectPr>
      </w:pPr>
    </w:p>
    <w:p w:rsidR="0034266B" w:rsidRPr="00A07E9A" w:rsidRDefault="00B64CC6" w:rsidP="00663D75">
      <w:pPr>
        <w:pStyle w:val="Heading3"/>
      </w:pPr>
      <w:bookmarkStart w:id="314" w:name="_Water_Quality_Sub-strategy"/>
      <w:bookmarkStart w:id="315" w:name="_Toc387149971"/>
      <w:bookmarkStart w:id="316" w:name="_Toc399498917"/>
      <w:bookmarkStart w:id="317" w:name="_Toc381691045"/>
      <w:bookmarkStart w:id="318" w:name="_Toc381692851"/>
      <w:bookmarkStart w:id="319" w:name="_Toc381865456"/>
      <w:bookmarkStart w:id="320" w:name="_Toc383767267"/>
      <w:bookmarkStart w:id="321" w:name="_Toc384037387"/>
      <w:bookmarkStart w:id="322" w:name="_Toc384424369"/>
      <w:bookmarkStart w:id="323" w:name="_Toc206918266"/>
      <w:bookmarkStart w:id="324" w:name="_Toc206918385"/>
      <w:bookmarkStart w:id="325" w:name="_Toc206987371"/>
      <w:bookmarkStart w:id="326" w:name="_Toc207008132"/>
      <w:bookmarkStart w:id="327" w:name="_Toc207008220"/>
      <w:bookmarkStart w:id="328" w:name="_Toc222127092"/>
      <w:bookmarkEnd w:id="309"/>
      <w:bookmarkEnd w:id="310"/>
      <w:bookmarkEnd w:id="311"/>
      <w:bookmarkEnd w:id="312"/>
      <w:bookmarkEnd w:id="313"/>
      <w:bookmarkEnd w:id="314"/>
      <w:r>
        <w:t>Water q</w:t>
      </w:r>
      <w:r w:rsidR="0034266B" w:rsidRPr="00A07E9A">
        <w:t>uality</w:t>
      </w:r>
      <w:bookmarkEnd w:id="315"/>
      <w:bookmarkEnd w:id="316"/>
      <w:r w:rsidR="0034266B" w:rsidRPr="00A07E9A">
        <w:t xml:space="preserve"> </w:t>
      </w:r>
      <w:bookmarkEnd w:id="317"/>
      <w:bookmarkEnd w:id="318"/>
      <w:bookmarkEnd w:id="319"/>
      <w:bookmarkEnd w:id="320"/>
      <w:bookmarkEnd w:id="321"/>
      <w:bookmarkEnd w:id="322"/>
    </w:p>
    <w:p w:rsidR="00C72425" w:rsidRPr="008F440D" w:rsidRDefault="00C72425" w:rsidP="00C72425">
      <w:r w:rsidRPr="008F440D">
        <w:rPr>
          <w:b/>
        </w:rPr>
        <w:t>S</w:t>
      </w:r>
      <w:r>
        <w:rPr>
          <w:b/>
        </w:rPr>
        <w:t>ub-s</w:t>
      </w:r>
      <w:r w:rsidRPr="008F440D">
        <w:rPr>
          <w:b/>
        </w:rPr>
        <w:t>trategy</w:t>
      </w:r>
    </w:p>
    <w:p w:rsidR="00C72425" w:rsidRPr="008F440D" w:rsidRDefault="00C72425" w:rsidP="00C72425">
      <w:r w:rsidRPr="008F440D">
        <w:t>The Council supports providing flows and habitat conditions of adequate quality and quantity for improved survival of anadromous and native resident fish populations on the mainstem Columbia</w:t>
      </w:r>
      <w:r w:rsidR="006E62AB">
        <w:t xml:space="preserve"> and </w:t>
      </w:r>
      <w:r w:rsidRPr="008F440D">
        <w:t xml:space="preserve">Snake </w:t>
      </w:r>
      <w:proofErr w:type="gramStart"/>
      <w:r w:rsidRPr="008F440D">
        <w:t>rivers</w:t>
      </w:r>
      <w:proofErr w:type="gramEnd"/>
      <w:r w:rsidRPr="008F440D">
        <w:t xml:space="preserve">, as well as improving water quality in </w:t>
      </w:r>
      <w:r w:rsidR="006E62AB">
        <w:t>B</w:t>
      </w:r>
      <w:r w:rsidRPr="008F440D">
        <w:t>asin tributaries, to promote healthy and productive populations of anadromous and native resident fish and wildlife.</w:t>
      </w:r>
    </w:p>
    <w:p w:rsidR="00C72425" w:rsidRPr="008F440D" w:rsidRDefault="00C72425" w:rsidP="00C72425"/>
    <w:p w:rsidR="00C72425" w:rsidRPr="0053660A" w:rsidRDefault="00C72425" w:rsidP="00C72425">
      <w:pPr>
        <w:pStyle w:val="NoSpacing"/>
      </w:pPr>
      <w:r w:rsidRPr="0053660A">
        <w:rPr>
          <w:b/>
        </w:rPr>
        <w:t>Rationale</w:t>
      </w:r>
    </w:p>
    <w:p w:rsidR="00C72425" w:rsidRPr="0053660A" w:rsidRDefault="00C72425" w:rsidP="00C72425">
      <w:pPr>
        <w:pStyle w:val="NoSpacing"/>
      </w:pPr>
      <w:r w:rsidRPr="0053660A">
        <w:t>The mainstem</w:t>
      </w:r>
      <w:r w:rsidR="006E62AB">
        <w:t>s</w:t>
      </w:r>
      <w:r w:rsidRPr="0053660A">
        <w:t xml:space="preserve"> of the Columbia and Snake rivers are affected annually by elevated water temperatures and periodically by total dissolved gas (TDG) levels, while various tributaries are experiencing elevated water temperatures during certain times during the year. In addition, there is a growing concern about toxic contaminants in the mainstem Columbia and Snake </w:t>
      </w:r>
      <w:proofErr w:type="gramStart"/>
      <w:r w:rsidRPr="0053660A">
        <w:t>rivers</w:t>
      </w:r>
      <w:proofErr w:type="gramEnd"/>
      <w:r w:rsidRPr="0053660A">
        <w:t xml:space="preserve"> and tributaries. Degraded water quality may be having adverse effects on the health of both our native fish and wildlife populations and the ecosystem these populations depend upon, thus impacting mitigation and recovery efforts in the Columbia River Basin.</w:t>
      </w:r>
    </w:p>
    <w:p w:rsidR="00C72425" w:rsidRPr="0053660A" w:rsidRDefault="00C72425" w:rsidP="00C72425">
      <w:pPr>
        <w:pStyle w:val="NoSpacing"/>
      </w:pPr>
    </w:p>
    <w:p w:rsidR="00C72425" w:rsidRPr="0053660A" w:rsidRDefault="00C72425" w:rsidP="00C72425">
      <w:pPr>
        <w:pStyle w:val="NoSpacing"/>
        <w:rPr>
          <w:b/>
        </w:rPr>
      </w:pPr>
      <w:r w:rsidRPr="0053660A">
        <w:rPr>
          <w:b/>
        </w:rPr>
        <w:t>Principles</w:t>
      </w:r>
    </w:p>
    <w:p w:rsidR="00C72425" w:rsidRPr="0053660A" w:rsidRDefault="00C72425" w:rsidP="00C72425">
      <w:pPr>
        <w:pStyle w:val="NoSpacing"/>
        <w:numPr>
          <w:ilvl w:val="0"/>
          <w:numId w:val="83"/>
        </w:numPr>
        <w:ind w:left="360"/>
      </w:pPr>
      <w:r w:rsidRPr="0053660A">
        <w:t>The Council will continue to support and promote public awareness of pertinent water quality and toxic contaminant research information and related effects on the Columbia River Basin ecosystem or program mitigation efforts.</w:t>
      </w:r>
    </w:p>
    <w:p w:rsidR="00C72425" w:rsidRPr="0053660A" w:rsidRDefault="00C72425" w:rsidP="00C72425">
      <w:pPr>
        <w:pStyle w:val="NoSpacing"/>
        <w:numPr>
          <w:ilvl w:val="0"/>
          <w:numId w:val="83"/>
        </w:numPr>
        <w:ind w:left="360"/>
      </w:pPr>
      <w:r w:rsidRPr="0053660A">
        <w:t xml:space="preserve">Monitoring, assessment and reduction actions identified below will best be achieved with sustainable funding resources. The Columbia River Basin has been designated by </w:t>
      </w:r>
      <w:r w:rsidR="003E03FC">
        <w:t xml:space="preserve">the federal </w:t>
      </w:r>
      <w:r w:rsidRPr="0053660A">
        <w:t>E</w:t>
      </w:r>
      <w:r w:rsidR="003E03FC">
        <w:t xml:space="preserve">nvironmental </w:t>
      </w:r>
      <w:r w:rsidRPr="0053660A">
        <w:t>P</w:t>
      </w:r>
      <w:r w:rsidR="003E03FC">
        <w:t xml:space="preserve">rotection </w:t>
      </w:r>
      <w:r w:rsidRPr="0053660A">
        <w:t>A</w:t>
      </w:r>
      <w:r w:rsidR="003E03FC">
        <w:t>gency</w:t>
      </w:r>
      <w:r w:rsidRPr="0053660A">
        <w:t xml:space="preserve"> </w:t>
      </w:r>
      <w:r w:rsidR="003E03FC">
        <w:t xml:space="preserve">(EPA) </w:t>
      </w:r>
      <w:r w:rsidRPr="0053660A">
        <w:t>as a priority Large Aquatic Ecosystem similar to Chesapeake Bay, the Great Lakes, Gulf of Mexico, and Puget Sound. While each of these other ecosystems has designated funding sources to protect and restore the water quality within their defined areas, the Columbia River Basin does not.</w:t>
      </w:r>
    </w:p>
    <w:p w:rsidR="00C72425" w:rsidRPr="0053660A" w:rsidRDefault="00C72425" w:rsidP="00C72425">
      <w:pPr>
        <w:pStyle w:val="NoSpacing"/>
      </w:pPr>
    </w:p>
    <w:p w:rsidR="00C72425" w:rsidRPr="0053660A" w:rsidRDefault="00C72425" w:rsidP="00C72425">
      <w:pPr>
        <w:pStyle w:val="NoSpacing"/>
      </w:pPr>
      <w:r w:rsidRPr="0053660A">
        <w:rPr>
          <w:b/>
        </w:rPr>
        <w:t xml:space="preserve">General measures to address total dissolved gas and temperature </w:t>
      </w:r>
    </w:p>
    <w:p w:rsidR="00C72425" w:rsidRPr="008F440D" w:rsidRDefault="00C72425" w:rsidP="00C72425">
      <w:pPr>
        <w:numPr>
          <w:ilvl w:val="0"/>
          <w:numId w:val="81"/>
        </w:numPr>
        <w:ind w:left="360"/>
      </w:pPr>
      <w:r w:rsidRPr="008F440D">
        <w:t>Federal and non-federal project operators should:</w:t>
      </w:r>
    </w:p>
    <w:p w:rsidR="00C72425" w:rsidRPr="008F440D" w:rsidRDefault="00C72425" w:rsidP="00C72425">
      <w:pPr>
        <w:numPr>
          <w:ilvl w:val="1"/>
          <w:numId w:val="81"/>
        </w:numPr>
        <w:ind w:left="720"/>
      </w:pPr>
      <w:r w:rsidRPr="008F440D">
        <w:t>Continue real-time monitoring and reporting of TDG and water temperatures measured at fixed monitoring sites in the Columbia River Basin</w:t>
      </w:r>
    </w:p>
    <w:p w:rsidR="00C72425" w:rsidRPr="008F440D" w:rsidRDefault="00C72425" w:rsidP="00C72425">
      <w:pPr>
        <w:numPr>
          <w:ilvl w:val="1"/>
          <w:numId w:val="81"/>
        </w:numPr>
        <w:ind w:left="720"/>
      </w:pPr>
      <w:r w:rsidRPr="008F440D">
        <w:t>Continue to develop and implement fish passage strategies that produce less TDG, such as spillway flow deflectors, spillway weirs and surface passage outlets, including updates and improvements to the System Total Dissolved Gas (SYSTDG) model to reflect ongoing modifications to spillways or spill operations</w:t>
      </w:r>
    </w:p>
    <w:p w:rsidR="00C72425" w:rsidRPr="008F440D" w:rsidRDefault="00C72425" w:rsidP="00C72425">
      <w:pPr>
        <w:numPr>
          <w:ilvl w:val="1"/>
          <w:numId w:val="81"/>
        </w:numPr>
        <w:ind w:left="720"/>
      </w:pPr>
      <w:r w:rsidRPr="008F440D">
        <w:t>Collaborate to complete the water temperature modeling capabilities in the mainstem Columbia River from Grand Coulee to McNary dams to better assess the effect of operations or flow depletions on summer water temperatures</w:t>
      </w:r>
    </w:p>
    <w:p w:rsidR="00C72425" w:rsidRPr="008F440D" w:rsidRDefault="00C72425" w:rsidP="00C72425">
      <w:pPr>
        <w:numPr>
          <w:ilvl w:val="0"/>
          <w:numId w:val="81"/>
        </w:numPr>
        <w:ind w:left="360"/>
      </w:pPr>
      <w:r>
        <w:t>The Corps</w:t>
      </w:r>
      <w:r w:rsidRPr="008F440D">
        <w:t xml:space="preserve"> should continue</w:t>
      </w:r>
      <w:r>
        <w:t xml:space="preserve"> to</w:t>
      </w:r>
      <w:r w:rsidRPr="008F440D">
        <w:t>:</w:t>
      </w:r>
    </w:p>
    <w:p w:rsidR="00C72425" w:rsidRPr="008F440D" w:rsidRDefault="00C72425" w:rsidP="00C72425">
      <w:pPr>
        <w:numPr>
          <w:ilvl w:val="1"/>
          <w:numId w:val="81"/>
        </w:numPr>
        <w:ind w:left="720"/>
      </w:pPr>
      <w:r>
        <w:t>D</w:t>
      </w:r>
      <w:r w:rsidRPr="008F440D">
        <w:t>evelop and use the SYSTDG model for estimating TDG production to assist in real-time decision making for spill operations, including improved wind forecasting capabilities, as appropriate</w:t>
      </w:r>
    </w:p>
    <w:p w:rsidR="00C72425" w:rsidRDefault="00C72425" w:rsidP="00C72425">
      <w:pPr>
        <w:numPr>
          <w:ilvl w:val="1"/>
          <w:numId w:val="81"/>
        </w:numPr>
        <w:ind w:left="720"/>
      </w:pPr>
      <w:r w:rsidRPr="008F440D">
        <w:t>Develop and use the CE-QUAL-W2 model for estimating mainstem Snake River temperatures and cold-water releases from Dworshak Dam on the North Fork Clearwater River to assist in real-time decision</w:t>
      </w:r>
      <w:r w:rsidR="003E03FC">
        <w:t>-</w:t>
      </w:r>
      <w:r w:rsidRPr="008F440D">
        <w:t>making for Dworshak summer operations</w:t>
      </w:r>
    </w:p>
    <w:p w:rsidR="005C7419" w:rsidRDefault="00C72425">
      <w:pPr>
        <w:numPr>
          <w:ilvl w:val="0"/>
          <w:numId w:val="81"/>
        </w:numPr>
        <w:ind w:left="360"/>
      </w:pPr>
      <w:r w:rsidRPr="008F440D">
        <w:t>The federal action agencies</w:t>
      </w:r>
      <w:r w:rsidR="00BF1B52">
        <w:t>, FERC, and the</w:t>
      </w:r>
      <w:r w:rsidR="009D2A82">
        <w:t xml:space="preserve"> non-federal </w:t>
      </w:r>
      <w:r w:rsidR="00BF1B52">
        <w:t>project operators</w:t>
      </w:r>
      <w:r>
        <w:t>,</w:t>
      </w:r>
      <w:r w:rsidRPr="008F440D">
        <w:t xml:space="preserve"> </w:t>
      </w:r>
      <w:r>
        <w:t xml:space="preserve">in cooperation with the </w:t>
      </w:r>
      <w:r w:rsidR="003E03FC">
        <w:t>EPA</w:t>
      </w:r>
      <w:r>
        <w:t xml:space="preserve"> and other federal, tribal, regional, and state agencies,</w:t>
      </w:r>
      <w:r w:rsidRPr="008F440D">
        <w:t xml:space="preserve"> </w:t>
      </w:r>
      <w:r>
        <w:t>should:</w:t>
      </w:r>
    </w:p>
    <w:p w:rsidR="005C7419" w:rsidRDefault="00C72425">
      <w:pPr>
        <w:numPr>
          <w:ilvl w:val="1"/>
          <w:numId w:val="81"/>
        </w:numPr>
        <w:ind w:left="720"/>
      </w:pPr>
      <w:r>
        <w:t>U</w:t>
      </w:r>
      <w:r w:rsidRPr="008F440D">
        <w:t>pdate and implement the Water Quality Plan for Total Dissolved Gas and Water Temperature in the Mainstem Columbia and Snake Rivers (WQP)</w:t>
      </w:r>
    </w:p>
    <w:p w:rsidR="005C7419" w:rsidRDefault="00C72425">
      <w:pPr>
        <w:numPr>
          <w:ilvl w:val="1"/>
          <w:numId w:val="81"/>
        </w:numPr>
        <w:ind w:left="720"/>
      </w:pPr>
      <w:r w:rsidRPr="001960C5">
        <w:t>Monitor water quality parameters and implement water quality improvement measures to reduce water temperatures</w:t>
      </w:r>
      <w:r>
        <w:t xml:space="preserve"> and</w:t>
      </w:r>
      <w:r w:rsidRPr="001960C5">
        <w:t xml:space="preserve"> TDG to meet state</w:t>
      </w:r>
      <w:r>
        <w:t>, EPA-approved tribal,</w:t>
      </w:r>
      <w:r w:rsidRPr="001960C5">
        <w:t xml:space="preserve"> and federal water quality standards to improve the health, condition, and survival of anadromous and native resident fish, as well as their related spawning and rearing habitat, in the Columbia Basin</w:t>
      </w:r>
    </w:p>
    <w:p w:rsidR="00C72425" w:rsidRPr="008F440D" w:rsidRDefault="00C72425" w:rsidP="00C72425">
      <w:pPr>
        <w:numPr>
          <w:ilvl w:val="0"/>
          <w:numId w:val="81"/>
        </w:numPr>
        <w:ind w:left="360"/>
      </w:pPr>
      <w:r w:rsidRPr="008F440D">
        <w:t>The federal action agencies should incorporate the provisions of various total maximum daily loads (TMDLs) as they are developed and approved into the regional Water Quality Plan, particularly TMDL provisions containing allocations affecting federal hydropower projects in the Columbia River Basin.</w:t>
      </w:r>
    </w:p>
    <w:p w:rsidR="00C72425" w:rsidRPr="008F440D" w:rsidRDefault="00C72425" w:rsidP="00C72425">
      <w:pPr>
        <w:pStyle w:val="NoSpacing"/>
      </w:pPr>
    </w:p>
    <w:p w:rsidR="00C72425" w:rsidRPr="008F440D" w:rsidRDefault="00C72425" w:rsidP="00C72425">
      <w:pPr>
        <w:pStyle w:val="NoSpacing"/>
        <w:rPr>
          <w:b/>
        </w:rPr>
      </w:pPr>
      <w:r>
        <w:rPr>
          <w:b/>
        </w:rPr>
        <w:t>General m</w:t>
      </w:r>
      <w:r w:rsidRPr="008F440D">
        <w:rPr>
          <w:b/>
        </w:rPr>
        <w:t xml:space="preserve">easures to </w:t>
      </w:r>
      <w:r>
        <w:rPr>
          <w:b/>
        </w:rPr>
        <w:t>a</w:t>
      </w:r>
      <w:r w:rsidRPr="008F440D">
        <w:rPr>
          <w:b/>
        </w:rPr>
        <w:t xml:space="preserve">ddress </w:t>
      </w:r>
      <w:r>
        <w:rPr>
          <w:b/>
        </w:rPr>
        <w:t>t</w:t>
      </w:r>
      <w:r w:rsidRPr="008F440D">
        <w:rPr>
          <w:b/>
        </w:rPr>
        <w:t xml:space="preserve">oxic </w:t>
      </w:r>
      <w:r>
        <w:rPr>
          <w:b/>
        </w:rPr>
        <w:t>c</w:t>
      </w:r>
      <w:r w:rsidRPr="008F440D">
        <w:rPr>
          <w:b/>
        </w:rPr>
        <w:t>ontaminants</w:t>
      </w:r>
    </w:p>
    <w:p w:rsidR="00C72425" w:rsidRPr="008F440D" w:rsidRDefault="00C72425" w:rsidP="00C72425">
      <w:pPr>
        <w:numPr>
          <w:ilvl w:val="0"/>
          <w:numId w:val="3"/>
        </w:numPr>
        <w:tabs>
          <w:tab w:val="clear" w:pos="1800"/>
        </w:tabs>
        <w:ind w:left="360"/>
      </w:pPr>
      <w:r w:rsidRPr="008F440D">
        <w:t>To support ongoing regional efforts to identify, assess and reduce toxic contaminants in the Columbia River Basin, the Council may initiate and will participate in, support, and coordinate periodic science</w:t>
      </w:r>
      <w:r w:rsidR="003E03FC">
        <w:t>/</w:t>
      </w:r>
      <w:r w:rsidRPr="008F440D">
        <w:t>policy workshops on characterizing the state</w:t>
      </w:r>
      <w:r w:rsidR="003E03FC">
        <w:t xml:space="preserve"> </w:t>
      </w:r>
      <w:r w:rsidRPr="008F440D">
        <w:t>of</w:t>
      </w:r>
      <w:r w:rsidR="003E03FC">
        <w:t xml:space="preserve"> </w:t>
      </w:r>
      <w:r w:rsidRPr="008F440D">
        <w:t>the</w:t>
      </w:r>
      <w:r w:rsidR="003E03FC">
        <w:t xml:space="preserve"> </w:t>
      </w:r>
      <w:r w:rsidRPr="008F440D">
        <w:t>science related to toxic contaminant issues</w:t>
      </w:r>
      <w:r w:rsidR="003E03FC">
        <w:t>.</w:t>
      </w:r>
      <w:r w:rsidRPr="008F440D">
        <w:t xml:space="preserve"> The Council will also assist regional parties in advancing public education and information on toxics issues</w:t>
      </w:r>
      <w:r w:rsidR="003E03FC">
        <w:t>.</w:t>
      </w:r>
    </w:p>
    <w:p w:rsidR="00C72425" w:rsidRPr="008F440D" w:rsidRDefault="00C72425" w:rsidP="00C72425">
      <w:pPr>
        <w:numPr>
          <w:ilvl w:val="0"/>
          <w:numId w:val="3"/>
        </w:numPr>
        <w:tabs>
          <w:tab w:val="clear" w:pos="1800"/>
        </w:tabs>
        <w:ind w:left="360"/>
      </w:pPr>
      <w:r w:rsidRPr="008F440D">
        <w:t>The federal action agencies</w:t>
      </w:r>
      <w:r>
        <w:t>,</w:t>
      </w:r>
      <w:r w:rsidRPr="008F440D">
        <w:t xml:space="preserve"> </w:t>
      </w:r>
      <w:r>
        <w:t xml:space="preserve">in cooperation with the </w:t>
      </w:r>
      <w:r w:rsidR="003E03FC">
        <w:t>EPA</w:t>
      </w:r>
      <w:r>
        <w:t xml:space="preserve"> and other federal, tribal, regional, and state agencies,</w:t>
      </w:r>
      <w:r w:rsidRPr="008F440D">
        <w:t xml:space="preserve"> should:</w:t>
      </w:r>
    </w:p>
    <w:p w:rsidR="00C72425" w:rsidRDefault="00C72425" w:rsidP="00C72425">
      <w:pPr>
        <w:numPr>
          <w:ilvl w:val="0"/>
          <w:numId w:val="128"/>
        </w:numPr>
        <w:tabs>
          <w:tab w:val="clear" w:pos="1800"/>
        </w:tabs>
        <w:ind w:left="720"/>
      </w:pPr>
      <w:r>
        <w:t>S</w:t>
      </w:r>
      <w:r w:rsidRPr="008F440D">
        <w:t>upport implementation of the regional 2010 Columbia River Basin Toxics Reduction Action Plan. Both the WQP and</w:t>
      </w:r>
      <w:r w:rsidR="003E03FC">
        <w:t xml:space="preserve"> the</w:t>
      </w:r>
      <w:r w:rsidRPr="008F440D">
        <w:t xml:space="preserve"> </w:t>
      </w:r>
      <w:r w:rsidRPr="008F440D">
        <w:rPr>
          <w:i/>
        </w:rPr>
        <w:t>Toxics Reduction Action Plan</w:t>
      </w:r>
      <w:r w:rsidRPr="008F440D">
        <w:t xml:space="preserve"> are comprehensive regional documents containing water quality monitoring, research</w:t>
      </w:r>
      <w:r w:rsidR="003E03FC">
        <w:t>,</w:t>
      </w:r>
      <w:r w:rsidRPr="008F440D">
        <w:t xml:space="preserve"> and improvement measures needed to enhance the survival of anadromous and native resident fish and to meet Northwest Power Act, ESA</w:t>
      </w:r>
      <w:r w:rsidR="003E03FC">
        <w:t>,</w:t>
      </w:r>
      <w:r w:rsidRPr="008F440D">
        <w:t xml:space="preserve"> and Clean Water Act responsibil</w:t>
      </w:r>
      <w:r>
        <w:t>ities.</w:t>
      </w:r>
      <w:r w:rsidRPr="008F440D">
        <w:t xml:space="preserve"> The Council will continue to encourage preventive and remedial actions such as </w:t>
      </w:r>
      <w:r>
        <w:t xml:space="preserve">those identified by </w:t>
      </w:r>
      <w:r w:rsidRPr="008F440D">
        <w:t xml:space="preserve">the </w:t>
      </w:r>
      <w:r>
        <w:t xml:space="preserve">WQP and the </w:t>
      </w:r>
      <w:r w:rsidRPr="008F440D">
        <w:t xml:space="preserve">Toxics Reduction </w:t>
      </w:r>
      <w:r>
        <w:t>Action Plan</w:t>
      </w:r>
      <w:r w:rsidRPr="008F440D">
        <w:t>.</w:t>
      </w:r>
    </w:p>
    <w:p w:rsidR="00C72425" w:rsidRPr="001960C5" w:rsidRDefault="00C72425" w:rsidP="00C72425">
      <w:pPr>
        <w:pStyle w:val="NoSpacing"/>
        <w:numPr>
          <w:ilvl w:val="0"/>
          <w:numId w:val="128"/>
        </w:numPr>
        <w:tabs>
          <w:tab w:val="clear" w:pos="1800"/>
        </w:tabs>
        <w:ind w:left="720"/>
      </w:pPr>
      <w:r w:rsidRPr="001960C5">
        <w:t>Monitor water quality parameters and implement water quality improvement measures to reduce toxic contaminants</w:t>
      </w:r>
      <w:r>
        <w:t>, as appropriate,</w:t>
      </w:r>
      <w:r w:rsidRPr="001960C5">
        <w:t xml:space="preserve"> to meet state</w:t>
      </w:r>
      <w:r>
        <w:t>, EPA-approved tribal,</w:t>
      </w:r>
      <w:r w:rsidRPr="001960C5">
        <w:t xml:space="preserve"> and federal water quality standards to improve the health, condition, and survival of anadromous and native resident fish, as well as their related spawning and rearing habitat, in the Columbia Basin</w:t>
      </w:r>
    </w:p>
    <w:p w:rsidR="00C72425" w:rsidRPr="008F440D" w:rsidRDefault="00C72425" w:rsidP="00C72425">
      <w:pPr>
        <w:numPr>
          <w:ilvl w:val="0"/>
          <w:numId w:val="3"/>
        </w:numPr>
        <w:tabs>
          <w:tab w:val="clear" w:pos="1800"/>
        </w:tabs>
        <w:ind w:left="360"/>
      </w:pPr>
      <w:r w:rsidRPr="008F440D">
        <w:t>The federal action agencies should partner with and support ongoing federal, state, tribal</w:t>
      </w:r>
      <w:r>
        <w:t>,</w:t>
      </w:r>
      <w:r w:rsidRPr="008F440D">
        <w:t xml:space="preserve"> and regional agencies’ efforts to:</w:t>
      </w:r>
    </w:p>
    <w:p w:rsidR="00C72425" w:rsidRPr="008F440D" w:rsidRDefault="00C72425" w:rsidP="00C72425">
      <w:pPr>
        <w:numPr>
          <w:ilvl w:val="0"/>
          <w:numId w:val="84"/>
        </w:numPr>
        <w:tabs>
          <w:tab w:val="clear" w:pos="1080"/>
        </w:tabs>
        <w:ind w:left="720"/>
      </w:pPr>
      <w:r w:rsidRPr="008F440D">
        <w:t>Monitor, assess and map high priority toxic contaminant hot spots in the Columbia River Basin and evaluate their relationship, if any, to the development and operation of the hydrosystem</w:t>
      </w:r>
    </w:p>
    <w:p w:rsidR="00C72425" w:rsidRPr="008F440D" w:rsidRDefault="00C72425" w:rsidP="00C72425">
      <w:pPr>
        <w:numPr>
          <w:ilvl w:val="0"/>
          <w:numId w:val="84"/>
        </w:numPr>
        <w:tabs>
          <w:tab w:val="clear" w:pos="1080"/>
        </w:tabs>
        <w:ind w:left="720"/>
      </w:pPr>
      <w:r w:rsidRPr="008F440D">
        <w:t>Identify and assess the effects of toxic contaminants, alone or in combination with other stressors, on native fish, including sturgeon and lamprey, wildlife</w:t>
      </w:r>
      <w:r>
        <w:t>,</w:t>
      </w:r>
      <w:r w:rsidRPr="008F440D">
        <w:t xml:space="preserve"> and food webs in toxic hot spots in the Columbia River Basin</w:t>
      </w:r>
    </w:p>
    <w:p w:rsidR="00C72425" w:rsidRPr="008F440D" w:rsidRDefault="00C72425" w:rsidP="005F7C55">
      <w:pPr>
        <w:numPr>
          <w:ilvl w:val="0"/>
          <w:numId w:val="3"/>
        </w:numPr>
        <w:tabs>
          <w:tab w:val="clear" w:pos="1800"/>
        </w:tabs>
        <w:ind w:left="360"/>
      </w:pPr>
      <w:r w:rsidRPr="008F440D">
        <w:t>The federal action agencies should partner with and support federal, state, tribal and regional agencies’ efforts to conduct targeted monitoring in the Columbia River Basin of vulnerable native fish and wildlife species for specific, high</w:t>
      </w:r>
      <w:r w:rsidR="003E03FC">
        <w:t>-</w:t>
      </w:r>
      <w:r w:rsidRPr="008F440D">
        <w:t xml:space="preserve">priority toxic contaminants </w:t>
      </w:r>
      <w:r w:rsidR="00083824">
        <w:t>and other priority contami</w:t>
      </w:r>
      <w:r w:rsidR="005F7C55">
        <w:t>nants of emerging concern</w:t>
      </w:r>
      <w:r w:rsidR="008611EC">
        <w:t>,</w:t>
      </w:r>
      <w:r w:rsidR="00083824">
        <w:t xml:space="preserve"> </w:t>
      </w:r>
      <w:r w:rsidR="008611EC">
        <w:t>including</w:t>
      </w:r>
      <w:r w:rsidR="008611EC" w:rsidRPr="008F440D">
        <w:t xml:space="preserve"> </w:t>
      </w:r>
      <w:r w:rsidRPr="008F440D">
        <w:t>in the middle and upper Columbia reaches and in the Snake River</w:t>
      </w:r>
      <w:r w:rsidR="007C5C49">
        <w:t>, and evaluate if toxic contaminants limit the reproductive success of native fish.</w:t>
      </w:r>
    </w:p>
    <w:p w:rsidR="00C72425" w:rsidRPr="008F440D" w:rsidRDefault="00C72425" w:rsidP="00C72425">
      <w:pPr>
        <w:numPr>
          <w:ilvl w:val="0"/>
          <w:numId w:val="3"/>
        </w:numPr>
        <w:tabs>
          <w:tab w:val="clear" w:pos="1800"/>
        </w:tabs>
        <w:ind w:left="360"/>
      </w:pPr>
      <w:r w:rsidRPr="008F440D">
        <w:t xml:space="preserve">At each hydropower project, federal and non-federal project operators in the Columbia River Basin should: </w:t>
      </w:r>
      <w:r w:rsidR="00A30EDC">
        <w:t>(</w:t>
      </w:r>
      <w:r w:rsidRPr="008F440D">
        <w:t xml:space="preserve">a) monitor </w:t>
      </w:r>
      <w:r>
        <w:t xml:space="preserve">and report </w:t>
      </w:r>
      <w:r w:rsidRPr="008F440D">
        <w:t xml:space="preserve">oil spills and leakages; </w:t>
      </w:r>
      <w:r w:rsidR="00A30EDC">
        <w:t>(</w:t>
      </w:r>
      <w:r w:rsidRPr="008F440D">
        <w:t xml:space="preserve">b) replace all lubricating oils and fluids containing PCBs with non-PCB oils and fluids; and </w:t>
      </w:r>
      <w:r w:rsidR="00A30EDC">
        <w:t>(</w:t>
      </w:r>
      <w:r w:rsidRPr="008F440D">
        <w:t>c) develop and implement best practices for reducing spills and leakages of oils and lubricating fluids</w:t>
      </w:r>
    </w:p>
    <w:p w:rsidR="00C72425" w:rsidRPr="008F440D" w:rsidRDefault="00C72425" w:rsidP="00C72425">
      <w:pPr>
        <w:numPr>
          <w:ilvl w:val="0"/>
          <w:numId w:val="3"/>
        </w:numPr>
        <w:tabs>
          <w:tab w:val="clear" w:pos="1800"/>
        </w:tabs>
        <w:ind w:left="360"/>
      </w:pPr>
      <w:r w:rsidRPr="008F440D">
        <w:t xml:space="preserve">Using all available water quality data, Bonneville and the </w:t>
      </w:r>
      <w:r>
        <w:t xml:space="preserve">other </w:t>
      </w:r>
      <w:r w:rsidRPr="008F440D">
        <w:t xml:space="preserve">federal action agencies should continue to identify areas where aquatic habitat restoration projects implemented under the </w:t>
      </w:r>
      <w:r>
        <w:t>program</w:t>
      </w:r>
      <w:r w:rsidRPr="008F440D">
        <w:t xml:space="preserve"> may be affected by toxic contaminants and incorporate pollution reduction and mitigation techniques into restoration projects when toxic contamination is a concern</w:t>
      </w:r>
      <w:r w:rsidR="00A30EDC">
        <w:t>.</w:t>
      </w:r>
    </w:p>
    <w:p w:rsidR="00C72425" w:rsidRPr="008F440D" w:rsidRDefault="00C72425" w:rsidP="00C72425">
      <w:pPr>
        <w:numPr>
          <w:ilvl w:val="0"/>
          <w:numId w:val="3"/>
        </w:numPr>
        <w:tabs>
          <w:tab w:val="clear" w:pos="1800"/>
        </w:tabs>
        <w:ind w:left="360"/>
      </w:pPr>
      <w:r w:rsidRPr="008F440D">
        <w:t xml:space="preserve">The Council urges Congress to provide funding, similar to the funding </w:t>
      </w:r>
      <w:r w:rsidR="00A30EDC">
        <w:t xml:space="preserve">provided to </w:t>
      </w:r>
      <w:r w:rsidRPr="008F440D">
        <w:t>other Large Aquatic Ecosystems, to protect and restore water quality in the Columbia River Basin, including efforts to:</w:t>
      </w:r>
    </w:p>
    <w:p w:rsidR="00C72425" w:rsidRPr="008F440D" w:rsidRDefault="00C72425" w:rsidP="00C72425">
      <w:pPr>
        <w:pStyle w:val="ListParagraph"/>
        <w:numPr>
          <w:ilvl w:val="0"/>
          <w:numId w:val="82"/>
        </w:numPr>
        <w:ind w:left="720"/>
      </w:pPr>
      <w:r>
        <w:t>D</w:t>
      </w:r>
      <w:r w:rsidRPr="008F440D">
        <w:t xml:space="preserve">evelop sensitive diagnostic indicators of chemical exposure and salmon health, such as biomarkers, for use in field studies in the </w:t>
      </w:r>
      <w:r>
        <w:t>Columbia Basin</w:t>
      </w:r>
    </w:p>
    <w:p w:rsidR="00C72425" w:rsidRPr="008F440D" w:rsidRDefault="00C72425" w:rsidP="00C72425">
      <w:pPr>
        <w:numPr>
          <w:ilvl w:val="0"/>
          <w:numId w:val="82"/>
        </w:numPr>
        <w:ind w:left="720"/>
      </w:pPr>
      <w:r>
        <w:t>D</w:t>
      </w:r>
      <w:r w:rsidRPr="008F440D">
        <w:t>etermine the extent to which toxics limit prey quality and abundance in degraded habitats and otherwise affect the food web</w:t>
      </w:r>
    </w:p>
    <w:p w:rsidR="00C72425" w:rsidRPr="008F440D" w:rsidRDefault="00C72425" w:rsidP="00C72425">
      <w:pPr>
        <w:numPr>
          <w:ilvl w:val="0"/>
          <w:numId w:val="82"/>
        </w:numPr>
        <w:ind w:left="720"/>
      </w:pPr>
      <w:r>
        <w:t>I</w:t>
      </w:r>
      <w:r w:rsidRPr="008F440D">
        <w:t>mprove understanding of contaminants of emerging concern, such as endocrine-disrupting pharmaceuticals and chemicals in personal care products, and their effects on salmonids, sturgeon</w:t>
      </w:r>
      <w:r w:rsidR="00A30EDC">
        <w:t>,</w:t>
      </w:r>
      <w:r w:rsidRPr="008F440D">
        <w:t xml:space="preserve"> and lamprey.</w:t>
      </w:r>
    </w:p>
    <w:p w:rsidR="00C72425" w:rsidRPr="00A07E9A" w:rsidRDefault="00C72425" w:rsidP="00C72425">
      <w:pPr>
        <w:rPr>
          <w:b/>
        </w:rPr>
      </w:pPr>
    </w:p>
    <w:p w:rsidR="00C72425" w:rsidRDefault="00C72425" w:rsidP="00C72425">
      <w:r>
        <w:rPr>
          <w:b/>
        </w:rPr>
        <w:t>Link to the subbasin plans</w:t>
      </w:r>
    </w:p>
    <w:p w:rsidR="00C72425" w:rsidRPr="00EC2E02" w:rsidRDefault="00C72425" w:rsidP="00C72425">
      <w:pPr>
        <w:rPr>
          <w:color w:val="000000"/>
        </w:rPr>
      </w:pPr>
      <w:r w:rsidRPr="00EC2E02">
        <w:rPr>
          <w:color w:val="000000"/>
        </w:rPr>
        <w:t xml:space="preserve">See the </w:t>
      </w:r>
      <w:r w:rsidRPr="00A465BD">
        <w:rPr>
          <w:color w:val="000000"/>
        </w:rPr>
        <w:t xml:space="preserve">Council’s </w:t>
      </w:r>
      <w:hyperlink r:id="rId70" w:history="1">
        <w:r w:rsidRPr="00A465BD">
          <w:rPr>
            <w:rStyle w:val="Hyperlink"/>
          </w:rPr>
          <w:t>subbasin plans</w:t>
        </w:r>
      </w:hyperlink>
      <w:r w:rsidRPr="00EC2E02">
        <w:rPr>
          <w:color w:val="000000"/>
        </w:rPr>
        <w:t xml:space="preserve"> for subbasin-level information pertaining to toxics and water quality.</w:t>
      </w:r>
    </w:p>
    <w:p w:rsidR="003129A4" w:rsidRDefault="003129A4">
      <w:pPr>
        <w:rPr>
          <w:b/>
        </w:rPr>
      </w:pPr>
      <w:bookmarkStart w:id="329" w:name="_Climate_Change_Sub-strategy"/>
      <w:bookmarkStart w:id="330" w:name="_Toc387149972"/>
      <w:bookmarkStart w:id="331" w:name="_Toc381691046"/>
      <w:bookmarkStart w:id="332" w:name="_Toc381692852"/>
      <w:bookmarkStart w:id="333" w:name="_Toc381865457"/>
      <w:bookmarkStart w:id="334" w:name="_Toc383767268"/>
      <w:bookmarkStart w:id="335" w:name="_Toc384037388"/>
      <w:bookmarkStart w:id="336" w:name="_Toc384424370"/>
      <w:bookmarkEnd w:id="329"/>
      <w:r>
        <w:br w:type="page"/>
      </w:r>
    </w:p>
    <w:p w:rsidR="008D1473" w:rsidRPr="00A07E9A" w:rsidRDefault="00B64CC6" w:rsidP="00663D75">
      <w:pPr>
        <w:pStyle w:val="Heading3"/>
      </w:pPr>
      <w:bookmarkStart w:id="337" w:name="_Climate_change"/>
      <w:bookmarkStart w:id="338" w:name="_Toc399498918"/>
      <w:bookmarkEnd w:id="337"/>
      <w:r>
        <w:t>Climate c</w:t>
      </w:r>
      <w:r w:rsidR="008D1473" w:rsidRPr="00A07E9A">
        <w:t>hange</w:t>
      </w:r>
      <w:bookmarkEnd w:id="330"/>
      <w:bookmarkEnd w:id="338"/>
      <w:r w:rsidR="008D1473" w:rsidRPr="00A07E9A">
        <w:t xml:space="preserve"> </w:t>
      </w:r>
      <w:bookmarkEnd w:id="331"/>
      <w:bookmarkEnd w:id="332"/>
      <w:bookmarkEnd w:id="333"/>
      <w:bookmarkEnd w:id="334"/>
      <w:bookmarkEnd w:id="335"/>
      <w:bookmarkEnd w:id="336"/>
    </w:p>
    <w:p w:rsidR="004837A5" w:rsidRPr="00A07E9A" w:rsidRDefault="004837A5" w:rsidP="004837A5">
      <w:pPr>
        <w:pStyle w:val="NoSpacing"/>
      </w:pPr>
      <w:r>
        <w:rPr>
          <w:b/>
        </w:rPr>
        <w:t>Sub-s</w:t>
      </w:r>
      <w:r w:rsidRPr="00A07E9A">
        <w:rPr>
          <w:b/>
        </w:rPr>
        <w:t>trategy</w:t>
      </w:r>
    </w:p>
    <w:p w:rsidR="00823483" w:rsidRPr="00AA78D3" w:rsidRDefault="00823483" w:rsidP="00823483">
      <w:pPr>
        <w:pStyle w:val="NoSpacing"/>
      </w:pPr>
      <w:r w:rsidRPr="00AA78D3">
        <w:t>Better understand how the effects of climate change may impact fish and wildlife populations and mitigation and restoration efforts implemented under the Columbia River Basin</w:t>
      </w:r>
      <w:r>
        <w:t xml:space="preserve"> Fish and Wildlife Program</w:t>
      </w:r>
      <w:r w:rsidRPr="00AA78D3">
        <w:t>. Evaluate fish and wildlife investments and their ability to perform in the face of future climate conditions.</w:t>
      </w:r>
    </w:p>
    <w:p w:rsidR="004837A5" w:rsidRPr="00A07E9A" w:rsidRDefault="004837A5" w:rsidP="004837A5">
      <w:pPr>
        <w:pStyle w:val="NoSpacing"/>
      </w:pPr>
    </w:p>
    <w:p w:rsidR="004837A5" w:rsidRPr="00A07E9A" w:rsidRDefault="004837A5" w:rsidP="004837A5">
      <w:pPr>
        <w:pStyle w:val="NoSpacing"/>
      </w:pPr>
      <w:r w:rsidRPr="00A07E9A">
        <w:rPr>
          <w:b/>
        </w:rPr>
        <w:t>Rationale</w:t>
      </w:r>
    </w:p>
    <w:p w:rsidR="00D96083" w:rsidRDefault="004837A5" w:rsidP="004837A5">
      <w:pPr>
        <w:autoSpaceDE w:val="0"/>
        <w:autoSpaceDN w:val="0"/>
        <w:adjustRightInd w:val="0"/>
        <w:rPr>
          <w:rFonts w:eastAsia="Calibri"/>
          <w:color w:val="000000"/>
        </w:rPr>
      </w:pPr>
      <w:r w:rsidRPr="00A07E9A">
        <w:rPr>
          <w:rFonts w:eastAsia="Calibri"/>
          <w:color w:val="000000"/>
        </w:rPr>
        <w:t xml:space="preserve">Climate records show that the Pacific Northwest has warmed about 1 ºC since 1900, or about 50 percent more than the global average warming over the same period. The warming rate for the Pacific Northwest over the next half century is projected to be in the range of +0.2-0.9° C per decade. Projected annual precipitation changes for the region over the next few decades are relatively modest and unlikely to be distinguishable from natural variability. Projected future changes in temperature and precipitation will alter the snow pack, stream flow, and water quality in the </w:t>
      </w:r>
      <w:r w:rsidR="008064DC">
        <w:rPr>
          <w:rFonts w:eastAsia="Calibri"/>
          <w:color w:val="000000"/>
        </w:rPr>
        <w:t>Columbia Basin</w:t>
      </w:r>
      <w:r w:rsidRPr="00A07E9A">
        <w:rPr>
          <w:rFonts w:eastAsia="Calibri"/>
          <w:color w:val="000000"/>
        </w:rPr>
        <w:t xml:space="preserve"> with the following anticipated impacts:</w:t>
      </w:r>
    </w:p>
    <w:p w:rsidR="004837A5" w:rsidRDefault="004837A5" w:rsidP="00093D3C">
      <w:pPr>
        <w:numPr>
          <w:ilvl w:val="0"/>
          <w:numId w:val="48"/>
        </w:numPr>
        <w:autoSpaceDE w:val="0"/>
        <w:autoSpaceDN w:val="0"/>
        <w:adjustRightInd w:val="0"/>
        <w:ind w:left="360"/>
        <w:rPr>
          <w:rFonts w:eastAsia="Calibri"/>
          <w:color w:val="000000"/>
        </w:rPr>
      </w:pPr>
      <w:r w:rsidRPr="00A07E9A">
        <w:rPr>
          <w:rFonts w:eastAsia="Calibri"/>
          <w:color w:val="000000"/>
        </w:rPr>
        <w:t>Warmer temperatures will result in more precipitation falling as rain rather than snow</w:t>
      </w:r>
    </w:p>
    <w:p w:rsidR="004837A5" w:rsidRDefault="004837A5" w:rsidP="00093D3C">
      <w:pPr>
        <w:numPr>
          <w:ilvl w:val="0"/>
          <w:numId w:val="48"/>
        </w:numPr>
        <w:autoSpaceDE w:val="0"/>
        <w:autoSpaceDN w:val="0"/>
        <w:adjustRightInd w:val="0"/>
        <w:ind w:left="360"/>
        <w:rPr>
          <w:rFonts w:eastAsia="Calibri"/>
          <w:color w:val="000000"/>
        </w:rPr>
      </w:pPr>
      <w:r w:rsidRPr="00E0460F">
        <w:rPr>
          <w:rFonts w:eastAsia="Calibri"/>
          <w:color w:val="000000"/>
        </w:rPr>
        <w:t>Snowpack will diminish, particularly in lower</w:t>
      </w:r>
      <w:r w:rsidR="0006064D">
        <w:rPr>
          <w:rFonts w:eastAsia="Calibri"/>
          <w:color w:val="000000"/>
        </w:rPr>
        <w:t>-</w:t>
      </w:r>
      <w:r w:rsidRPr="00E0460F">
        <w:rPr>
          <w:rFonts w:eastAsia="Calibri"/>
          <w:color w:val="000000"/>
        </w:rPr>
        <w:t xml:space="preserve">elevation watersheds, and stream flow timing will be altered </w:t>
      </w:r>
    </w:p>
    <w:p w:rsidR="004837A5" w:rsidRDefault="004837A5" w:rsidP="00093D3C">
      <w:pPr>
        <w:numPr>
          <w:ilvl w:val="0"/>
          <w:numId w:val="48"/>
        </w:numPr>
        <w:autoSpaceDE w:val="0"/>
        <w:autoSpaceDN w:val="0"/>
        <w:adjustRightInd w:val="0"/>
        <w:ind w:left="360"/>
        <w:rPr>
          <w:rFonts w:eastAsia="Calibri"/>
          <w:color w:val="000000"/>
        </w:rPr>
      </w:pPr>
      <w:r w:rsidRPr="00E0460F">
        <w:rPr>
          <w:rFonts w:eastAsia="Calibri"/>
          <w:color w:val="000000"/>
        </w:rPr>
        <w:t>Peak river flows will likely shift to earlier in the spring</w:t>
      </w:r>
    </w:p>
    <w:p w:rsidR="004837A5" w:rsidRPr="00E0460F" w:rsidRDefault="004837A5" w:rsidP="00093D3C">
      <w:pPr>
        <w:numPr>
          <w:ilvl w:val="0"/>
          <w:numId w:val="48"/>
        </w:numPr>
        <w:autoSpaceDE w:val="0"/>
        <w:autoSpaceDN w:val="0"/>
        <w:adjustRightInd w:val="0"/>
        <w:ind w:left="360"/>
        <w:rPr>
          <w:rFonts w:eastAsia="Calibri"/>
          <w:color w:val="000000"/>
        </w:rPr>
      </w:pPr>
      <w:r w:rsidRPr="00E0460F">
        <w:rPr>
          <w:rFonts w:eastAsia="Calibri"/>
          <w:color w:val="000000"/>
        </w:rPr>
        <w:t>Water temperatures will continue to rise</w:t>
      </w:r>
    </w:p>
    <w:p w:rsidR="004837A5" w:rsidRPr="00A07E9A" w:rsidRDefault="004837A5" w:rsidP="004837A5">
      <w:pPr>
        <w:autoSpaceDE w:val="0"/>
        <w:autoSpaceDN w:val="0"/>
        <w:adjustRightInd w:val="0"/>
        <w:rPr>
          <w:rFonts w:eastAsia="Calibri"/>
          <w:color w:val="000000"/>
          <w:sz w:val="23"/>
          <w:szCs w:val="23"/>
        </w:rPr>
      </w:pPr>
    </w:p>
    <w:p w:rsidR="00BC4F75" w:rsidRDefault="004837A5" w:rsidP="004837A5">
      <w:r w:rsidRPr="00A07E9A">
        <w:rPr>
          <w:rFonts w:eastAsia="Calibri"/>
          <w:color w:val="000000"/>
        </w:rPr>
        <w:t xml:space="preserve">These temperature and hydrologic changes are expected to have a variety of interrelated impacts on aquatic and terrestrial ecosystems in the Columbia River Basin. </w:t>
      </w:r>
      <w:r w:rsidRPr="00A07E9A">
        <w:t xml:space="preserve">The Council recognizes the need to assess and, where necessary, </w:t>
      </w:r>
      <w:r w:rsidRPr="00173AD6">
        <w:t xml:space="preserve">respond to the </w:t>
      </w:r>
      <w:hyperlink w:anchor="_Climate_Change_Impacts_1" w:history="1">
        <w:r w:rsidRPr="00173AD6">
          <w:rPr>
            <w:rStyle w:val="Hyperlink"/>
          </w:rPr>
          <w:t>impacts of climate change</w:t>
        </w:r>
      </w:hyperlink>
      <w:r w:rsidRPr="00173AD6">
        <w:t>, which could threaten the program’s</w:t>
      </w:r>
      <w:r w:rsidRPr="00A07E9A">
        <w:t xml:space="preserve"> past and ongoing investments in habitat improvements in the Columbia River Basin</w:t>
      </w:r>
      <w:r w:rsidR="00BC4F75">
        <w:t>.</w:t>
      </w:r>
    </w:p>
    <w:p w:rsidR="00870A87" w:rsidRDefault="00870A87" w:rsidP="004837A5"/>
    <w:p w:rsidR="004837A5" w:rsidRPr="00A07E9A" w:rsidRDefault="004837A5" w:rsidP="004837A5">
      <w:pPr>
        <w:pStyle w:val="NoSpacing"/>
      </w:pPr>
      <w:r w:rsidRPr="00A07E9A">
        <w:rPr>
          <w:b/>
        </w:rPr>
        <w:t>Principles</w:t>
      </w:r>
    </w:p>
    <w:p w:rsidR="004837A5" w:rsidRPr="00A07E9A" w:rsidRDefault="004837A5" w:rsidP="00093D3C">
      <w:pPr>
        <w:pStyle w:val="NoSpacing"/>
        <w:numPr>
          <w:ilvl w:val="0"/>
          <w:numId w:val="28"/>
        </w:numPr>
        <w:ind w:left="360"/>
      </w:pPr>
      <w:r w:rsidRPr="00A07E9A">
        <w:t>Future planning and implementation should include explicit consideration of the possible effects of climate change on the focal habitats and fish and wildlife populations</w:t>
      </w:r>
      <w:r>
        <w:t>, using adaptive management principles</w:t>
      </w:r>
      <w:r w:rsidR="00870A87">
        <w:t>.</w:t>
      </w:r>
    </w:p>
    <w:p w:rsidR="00823483" w:rsidRPr="00AA78D3" w:rsidRDefault="00823483" w:rsidP="00823483">
      <w:pPr>
        <w:pStyle w:val="NoSpacing"/>
        <w:numPr>
          <w:ilvl w:val="0"/>
          <w:numId w:val="28"/>
        </w:numPr>
        <w:ind w:left="360"/>
      </w:pPr>
      <w:r w:rsidRPr="00AA78D3">
        <w:t xml:space="preserve">It is uncertain whether climate change will alter the suite of habitat actions the program implements; however, adaptive management </w:t>
      </w:r>
      <w:r>
        <w:t>is</w:t>
      </w:r>
      <w:r w:rsidRPr="00AA78D3">
        <w:t xml:space="preserve"> the appropriate way to respond to changes in climate</w:t>
      </w:r>
      <w:r w:rsidR="00870A87">
        <w:t>.</w:t>
      </w:r>
    </w:p>
    <w:p w:rsidR="004837A5" w:rsidRPr="00A07E9A" w:rsidRDefault="004837A5" w:rsidP="004837A5">
      <w:pPr>
        <w:pStyle w:val="NoSpacing"/>
      </w:pPr>
    </w:p>
    <w:p w:rsidR="004837A5" w:rsidRPr="00A07E9A" w:rsidRDefault="004837A5" w:rsidP="004837A5">
      <w:pPr>
        <w:pStyle w:val="NoSpacing"/>
      </w:pPr>
      <w:r w:rsidRPr="00A07E9A">
        <w:rPr>
          <w:b/>
        </w:rPr>
        <w:t xml:space="preserve">General </w:t>
      </w:r>
      <w:r w:rsidR="00B64CC6">
        <w:rPr>
          <w:b/>
        </w:rPr>
        <w:t>m</w:t>
      </w:r>
      <w:r>
        <w:rPr>
          <w:b/>
        </w:rPr>
        <w:t>easures</w:t>
      </w:r>
    </w:p>
    <w:p w:rsidR="004837A5" w:rsidRPr="00A07E9A" w:rsidRDefault="004837A5" w:rsidP="004837A5">
      <w:r w:rsidRPr="00A07E9A">
        <w:t xml:space="preserve">The </w:t>
      </w:r>
      <w:r w:rsidR="00672374">
        <w:t>f</w:t>
      </w:r>
      <w:r w:rsidRPr="00A07E9A">
        <w:t xml:space="preserve">ederal action agencies, in coordination and collaboration with others, </w:t>
      </w:r>
      <w:r w:rsidR="00B831D7">
        <w:rPr>
          <w:color w:val="000000"/>
        </w:rPr>
        <w:t>shall</w:t>
      </w:r>
      <w:r w:rsidRPr="00A07E9A">
        <w:t>:</w:t>
      </w:r>
    </w:p>
    <w:p w:rsidR="00291990" w:rsidRDefault="004837A5" w:rsidP="00093D3C">
      <w:pPr>
        <w:pStyle w:val="NoSpacing"/>
        <w:numPr>
          <w:ilvl w:val="0"/>
          <w:numId w:val="19"/>
        </w:numPr>
        <w:ind w:left="360"/>
      </w:pPr>
      <w:r w:rsidRPr="00A07E9A">
        <w:t>Support the development of improved runoff forecasting methods and techniques for Columbia River Basin watersheds</w:t>
      </w:r>
    </w:p>
    <w:p w:rsidR="004837A5" w:rsidRPr="00A07E9A" w:rsidRDefault="004837A5" w:rsidP="00093D3C">
      <w:pPr>
        <w:pStyle w:val="NoSpacing"/>
        <w:numPr>
          <w:ilvl w:val="0"/>
          <w:numId w:val="19"/>
        </w:numPr>
        <w:ind w:left="360"/>
      </w:pPr>
      <w:r w:rsidRPr="00A07E9A">
        <w:t>Work to provide early (e.g., late fall or early winter) runoff forecasts for the Columbia River Basin</w:t>
      </w:r>
    </w:p>
    <w:p w:rsidR="004837A5" w:rsidRPr="00A07E9A" w:rsidRDefault="004837A5" w:rsidP="00093D3C">
      <w:pPr>
        <w:pStyle w:val="NoSpacing"/>
        <w:numPr>
          <w:ilvl w:val="0"/>
          <w:numId w:val="19"/>
        </w:numPr>
        <w:ind w:left="360"/>
      </w:pPr>
      <w:r w:rsidRPr="00A07E9A">
        <w:t>Continue to encourage, monitor, and promote public awareness of pertinent climate change research and information and assess how it should influence program mitigation efforts</w:t>
      </w:r>
    </w:p>
    <w:p w:rsidR="00823483" w:rsidRPr="00AA78D3" w:rsidRDefault="004837A5" w:rsidP="00B831D7">
      <w:pPr>
        <w:pStyle w:val="NoSpacing"/>
        <w:numPr>
          <w:ilvl w:val="0"/>
          <w:numId w:val="19"/>
        </w:numPr>
        <w:ind w:left="360"/>
      </w:pPr>
      <w:r w:rsidRPr="00A07E9A">
        <w:t xml:space="preserve">Assess whether climate change effects are altering or </w:t>
      </w:r>
      <w:r w:rsidR="00870A87">
        <w:t xml:space="preserve">are </w:t>
      </w:r>
      <w:r w:rsidRPr="00A07E9A">
        <w:t>likely to alter critical river flows, water temperatures or other habitat attributes in a way that could significantly affect fish or wildlife important to this program, either directly or by affecting the success of current mitigation efforts</w:t>
      </w:r>
      <w:r w:rsidR="00B831D7">
        <w:t xml:space="preserve"> and i</w:t>
      </w:r>
      <w:r w:rsidR="00823483" w:rsidRPr="00AA78D3">
        <w:t>f so, evaluate whether alternative water management scenarios, including changes in flood control operations, could minimize the potential effects of climate change on mainstem hydrology</w:t>
      </w:r>
      <w:r w:rsidR="00823483">
        <w:t xml:space="preserve"> and water temperatures</w:t>
      </w:r>
    </w:p>
    <w:p w:rsidR="004837A5" w:rsidRPr="00A07E9A" w:rsidRDefault="004837A5" w:rsidP="00093D3C">
      <w:pPr>
        <w:pStyle w:val="NoSpacing"/>
        <w:numPr>
          <w:ilvl w:val="0"/>
          <w:numId w:val="19"/>
        </w:numPr>
        <w:ind w:left="360"/>
      </w:pPr>
      <w:r w:rsidRPr="00A07E9A">
        <w:t>Evaluate the effectiveness and feasibility of possible actions to mitigate effects of climate change, including selective withdrawal from cool/cold water storage reservoirs to reduce water temperatures or other actions to create or protect cool water refugia in mainstem reaches or reservoirs</w:t>
      </w:r>
    </w:p>
    <w:p w:rsidR="004837A5" w:rsidRPr="00A07E9A" w:rsidRDefault="004837A5" w:rsidP="00093D3C">
      <w:pPr>
        <w:pStyle w:val="NoSpacing"/>
        <w:numPr>
          <w:ilvl w:val="0"/>
          <w:numId w:val="19"/>
        </w:numPr>
        <w:ind w:left="360"/>
      </w:pPr>
      <w:r w:rsidRPr="00A07E9A">
        <w:t>Identify and evaluate management and mitigation options for fish and wildlife under various climate-change scenarios</w:t>
      </w:r>
    </w:p>
    <w:p w:rsidR="004837A5" w:rsidRPr="00A07E9A" w:rsidRDefault="004837A5" w:rsidP="00093D3C">
      <w:pPr>
        <w:pStyle w:val="NoSpacing"/>
        <w:numPr>
          <w:ilvl w:val="0"/>
          <w:numId w:val="19"/>
        </w:numPr>
        <w:ind w:left="360"/>
      </w:pPr>
      <w:r w:rsidRPr="00A07E9A">
        <w:t>Assess and revise, if necessary, ongoing monitoring efforts to ensure collection of necessary data on key species responses, interactions</w:t>
      </w:r>
      <w:r w:rsidR="006E137F">
        <w:t>,</w:t>
      </w:r>
      <w:r w:rsidRPr="00A07E9A">
        <w:t xml:space="preserve"> and productivity under future climate scenarios</w:t>
      </w:r>
    </w:p>
    <w:p w:rsidR="004837A5" w:rsidRPr="00A07E9A" w:rsidRDefault="004837A5" w:rsidP="00093D3C">
      <w:pPr>
        <w:pStyle w:val="NoSpacing"/>
        <w:numPr>
          <w:ilvl w:val="0"/>
          <w:numId w:val="19"/>
        </w:numPr>
        <w:ind w:left="360"/>
      </w:pPr>
      <w:r w:rsidRPr="00A07E9A">
        <w:t>Implement long-term habitat protections for resident fish and wildlife in the basin</w:t>
      </w:r>
    </w:p>
    <w:p w:rsidR="004837A5" w:rsidRPr="00A07E9A" w:rsidRDefault="004837A5" w:rsidP="00093D3C">
      <w:pPr>
        <w:pStyle w:val="NoSpacing"/>
        <w:numPr>
          <w:ilvl w:val="0"/>
          <w:numId w:val="19"/>
        </w:numPr>
        <w:ind w:left="360"/>
      </w:pPr>
      <w:r w:rsidRPr="00A07E9A">
        <w:t>Identify and implement a strategic expansion of the network of stations for surface weather and streamflow observations in high</w:t>
      </w:r>
      <w:r w:rsidR="006E137F">
        <w:t>-</w:t>
      </w:r>
      <w:r w:rsidRPr="00A07E9A">
        <w:t xml:space="preserve">altitude mountainous areas of the </w:t>
      </w:r>
      <w:r w:rsidR="008064DC">
        <w:t>Columbia Basin</w:t>
      </w:r>
    </w:p>
    <w:p w:rsidR="004837A5" w:rsidRDefault="004837A5" w:rsidP="00093D3C">
      <w:pPr>
        <w:pStyle w:val="NoSpacing"/>
        <w:numPr>
          <w:ilvl w:val="0"/>
          <w:numId w:val="19"/>
        </w:numPr>
        <w:ind w:left="360"/>
      </w:pPr>
      <w:r w:rsidRPr="00A07E9A">
        <w:t>Investigate the feasibility of mitigating climate</w:t>
      </w:r>
      <w:r w:rsidR="0039522F">
        <w:t xml:space="preserve"> </w:t>
      </w:r>
      <w:r w:rsidRPr="00A07E9A">
        <w:t>change impacts in the estuary and plume through changes in hydrosystem operations, including changes in flood</w:t>
      </w:r>
      <w:r w:rsidR="006E137F">
        <w:t>-</w:t>
      </w:r>
      <w:r w:rsidRPr="00A07E9A">
        <w:t>control operations</w:t>
      </w:r>
    </w:p>
    <w:p w:rsidR="00E33C5E" w:rsidRPr="00A07E9A" w:rsidRDefault="00E33C5E" w:rsidP="00E33C5E">
      <w:pPr>
        <w:pStyle w:val="NoSpacing"/>
      </w:pPr>
    </w:p>
    <w:p w:rsidR="004837A5" w:rsidRPr="00E33C5E" w:rsidRDefault="00B64CC6" w:rsidP="004837A5">
      <w:pPr>
        <w:pStyle w:val="NoSpacing"/>
        <w:rPr>
          <w:b/>
        </w:rPr>
      </w:pPr>
      <w:r>
        <w:rPr>
          <w:b/>
        </w:rPr>
        <w:t>Other general measures</w:t>
      </w:r>
    </w:p>
    <w:p w:rsidR="004837A5" w:rsidRPr="005A1085" w:rsidRDefault="004837A5" w:rsidP="00093D3C">
      <w:pPr>
        <w:pStyle w:val="NoSpacing"/>
        <w:numPr>
          <w:ilvl w:val="0"/>
          <w:numId w:val="19"/>
        </w:numPr>
        <w:ind w:left="360"/>
      </w:pPr>
      <w:r w:rsidRPr="005A1085">
        <w:t xml:space="preserve">Variations in regional climate and ocean conditions play a large role in the survival of anadromous fish and other native species in the Columbia River Basin. Management actions </w:t>
      </w:r>
      <w:r w:rsidRPr="005A1085">
        <w:rPr>
          <w:color w:val="000000"/>
        </w:rPr>
        <w:t xml:space="preserve">shall </w:t>
      </w:r>
      <w:r w:rsidRPr="005A1085">
        <w:t xml:space="preserve">strive to help those species accommodate a variety of climate and ocean conditions by providing a wide range of life history strategies. The Council supports </w:t>
      </w:r>
      <w:r w:rsidR="005A1085">
        <w:t>the federal action agencies</w:t>
      </w:r>
      <w:r w:rsidR="006E137F">
        <w:t>,</w:t>
      </w:r>
      <w:r w:rsidR="005A1085">
        <w:t xml:space="preserve"> in coordination and collaboration with others, </w:t>
      </w:r>
      <w:r w:rsidRPr="005A1085">
        <w:t>monitoring salmon returns and climate-change impacts on ocean conditions in order to identify factors affecting survival in the near-ocean and plume environments.</w:t>
      </w:r>
    </w:p>
    <w:p w:rsidR="004837A5" w:rsidRDefault="004837A5" w:rsidP="00093D3C">
      <w:pPr>
        <w:pStyle w:val="NoSpacing"/>
        <w:numPr>
          <w:ilvl w:val="0"/>
          <w:numId w:val="28"/>
        </w:numPr>
        <w:ind w:left="360"/>
      </w:pPr>
      <w:r w:rsidRPr="00A07E9A">
        <w:t xml:space="preserve">The Council </w:t>
      </w:r>
      <w:r w:rsidR="00010238">
        <w:t xml:space="preserve">shall </w:t>
      </w:r>
      <w:r w:rsidRPr="00A07E9A">
        <w:t>support the need for studies and assessment methods to prepare the tools for this task, and requests federal action agencies and others do the same</w:t>
      </w:r>
      <w:r w:rsidR="006E137F">
        <w:t>.</w:t>
      </w:r>
    </w:p>
    <w:p w:rsidR="00823483" w:rsidRPr="00A07E9A" w:rsidRDefault="00823483" w:rsidP="00823483">
      <w:pPr>
        <w:pStyle w:val="NoSpacing"/>
        <w:numPr>
          <w:ilvl w:val="0"/>
          <w:numId w:val="28"/>
        </w:numPr>
        <w:ind w:left="360"/>
      </w:pPr>
      <w:r>
        <w:t>The Council</w:t>
      </w:r>
      <w:r w:rsidR="00A00407">
        <w:t>,</w:t>
      </w:r>
      <w:r>
        <w:t xml:space="preserve"> </w:t>
      </w:r>
      <w:r w:rsidR="00A00407">
        <w:t xml:space="preserve">in collaboration with the </w:t>
      </w:r>
      <w:r w:rsidR="006E137F">
        <w:t>f</w:t>
      </w:r>
      <w:r w:rsidR="00A00407">
        <w:t xml:space="preserve">ederal </w:t>
      </w:r>
      <w:r w:rsidR="006E137F">
        <w:t>a</w:t>
      </w:r>
      <w:r w:rsidR="00A00407">
        <w:t xml:space="preserve">ction </w:t>
      </w:r>
      <w:r w:rsidR="006E137F">
        <w:t>a</w:t>
      </w:r>
      <w:r w:rsidR="00A00407">
        <w:t xml:space="preserve">gencies, </w:t>
      </w:r>
      <w:r>
        <w:t xml:space="preserve">shall convene </w:t>
      </w:r>
      <w:r w:rsidR="00A00407">
        <w:t xml:space="preserve">one or more </w:t>
      </w:r>
      <w:r>
        <w:t>science</w:t>
      </w:r>
      <w:r w:rsidR="00D913C0">
        <w:t>/</w:t>
      </w:r>
      <w:r>
        <w:t xml:space="preserve">policy workshops on climate change effects in the Columbia Basin, including panels of climate change scientists, to </w:t>
      </w:r>
      <w:r w:rsidR="00A00407">
        <w:t>inform</w:t>
      </w:r>
      <w:r>
        <w:t xml:space="preserve"> an overarching climate change strategy for the Columbia Basin.</w:t>
      </w:r>
    </w:p>
    <w:p w:rsidR="004837A5" w:rsidRDefault="004837A5" w:rsidP="00093D3C">
      <w:pPr>
        <w:pStyle w:val="NoSpacing"/>
        <w:numPr>
          <w:ilvl w:val="0"/>
          <w:numId w:val="28"/>
        </w:numPr>
        <w:ind w:left="360"/>
      </w:pPr>
      <w:r w:rsidRPr="00A07E9A">
        <w:t xml:space="preserve">The Council </w:t>
      </w:r>
      <w:r>
        <w:rPr>
          <w:color w:val="000000"/>
        </w:rPr>
        <w:t>shall</w:t>
      </w:r>
      <w:r w:rsidRPr="00A07E9A">
        <w:rPr>
          <w:color w:val="000000"/>
        </w:rPr>
        <w:t xml:space="preserve"> </w:t>
      </w:r>
      <w:r w:rsidRPr="00A07E9A">
        <w:t xml:space="preserve">continue to encourage, monitor, and promote public awareness of pertinent climate change research and information and assess how it should influence </w:t>
      </w:r>
      <w:r w:rsidR="00B34784">
        <w:t>program</w:t>
      </w:r>
      <w:r w:rsidRPr="00A07E9A">
        <w:t xml:space="preserve"> mitigation efforts</w:t>
      </w:r>
      <w:r w:rsidR="006E137F">
        <w:t>.</w:t>
      </w:r>
    </w:p>
    <w:p w:rsidR="00E85A04" w:rsidRDefault="001D264C" w:rsidP="00093D3C">
      <w:pPr>
        <w:pStyle w:val="NoSpacing"/>
        <w:numPr>
          <w:ilvl w:val="0"/>
          <w:numId w:val="28"/>
        </w:numPr>
        <w:ind w:left="360"/>
      </w:pPr>
      <w:r>
        <w:t>The Council shall continue to require project sponsors to consider and plan for different climate change scenarios that could affect their work</w:t>
      </w:r>
      <w:r w:rsidR="00E85A04">
        <w:t>.</w:t>
      </w:r>
    </w:p>
    <w:p w:rsidR="004837A5" w:rsidRPr="00A07E9A" w:rsidRDefault="004837A5" w:rsidP="004837A5">
      <w:pPr>
        <w:pStyle w:val="NoSpacing"/>
        <w:ind w:left="720"/>
      </w:pPr>
    </w:p>
    <w:p w:rsidR="003043BF" w:rsidRPr="00A2495B" w:rsidRDefault="003043BF" w:rsidP="004837A5">
      <w:pPr>
        <w:rPr>
          <w:b/>
        </w:rPr>
      </w:pPr>
      <w:r w:rsidRPr="00A2495B">
        <w:rPr>
          <w:b/>
        </w:rPr>
        <w:t>Link to subbasin plans</w:t>
      </w:r>
    </w:p>
    <w:p w:rsidR="003043BF" w:rsidRPr="00A2495B" w:rsidRDefault="003043BF" w:rsidP="004837A5">
      <w:pPr>
        <w:rPr>
          <w:color w:val="000000"/>
        </w:rPr>
      </w:pPr>
      <w:r w:rsidRPr="00A2495B">
        <w:rPr>
          <w:color w:val="000000"/>
        </w:rPr>
        <w:t>See the Council’s</w:t>
      </w:r>
      <w:r w:rsidR="006E137F">
        <w:rPr>
          <w:color w:val="000000"/>
        </w:rPr>
        <w:t xml:space="preserve"> </w:t>
      </w:r>
      <w:hyperlink r:id="rId71" w:history="1">
        <w:r w:rsidR="006E137F" w:rsidRPr="00852A22">
          <w:rPr>
            <w:rStyle w:val="Hyperlink"/>
          </w:rPr>
          <w:t>subbasin plans</w:t>
        </w:r>
      </w:hyperlink>
      <w:r w:rsidRPr="00A2495B">
        <w:rPr>
          <w:color w:val="000000"/>
        </w:rPr>
        <w:t xml:space="preserve"> for subbasin-level information pertaining to climate change and its effects.</w:t>
      </w:r>
    </w:p>
    <w:p w:rsidR="003043BF" w:rsidRDefault="003043BF" w:rsidP="004837A5">
      <w:pPr>
        <w:rPr>
          <w:b/>
        </w:rPr>
      </w:pPr>
    </w:p>
    <w:p w:rsidR="00D6732E" w:rsidRDefault="00D6732E" w:rsidP="004837A5"/>
    <w:p w:rsidR="00D6732E" w:rsidRDefault="00D6732E" w:rsidP="00D6732E">
      <w:pPr>
        <w:rPr>
          <w:b/>
        </w:rPr>
        <w:sectPr w:rsidR="00D6732E" w:rsidSect="00E64A57">
          <w:headerReference w:type="even" r:id="rId72"/>
          <w:headerReference w:type="default" r:id="rId73"/>
          <w:footerReference w:type="default" r:id="rId74"/>
          <w:headerReference w:type="first" r:id="rId75"/>
          <w:pgSz w:w="12240" w:h="15840" w:code="1"/>
          <w:pgMar w:top="1440" w:right="1800" w:bottom="1440" w:left="1800" w:header="720" w:footer="907" w:gutter="0"/>
          <w:lnNumType w:countBy="1"/>
          <w:cols w:space="720"/>
          <w:noEndnote/>
          <w:docGrid w:linePitch="326"/>
        </w:sectPr>
      </w:pPr>
    </w:p>
    <w:p w:rsidR="00DC0573" w:rsidRPr="00A07E9A" w:rsidRDefault="00DC0573" w:rsidP="00663D75">
      <w:pPr>
        <w:pStyle w:val="Heading3"/>
      </w:pPr>
      <w:bookmarkStart w:id="339" w:name="_Mainstem_Hydrosystem_Flow"/>
      <w:bookmarkStart w:id="340" w:name="_Toc218326822"/>
      <w:bookmarkStart w:id="341" w:name="_Toc222127106"/>
      <w:bookmarkStart w:id="342" w:name="_Toc381691058"/>
      <w:bookmarkStart w:id="343" w:name="_Toc381692864"/>
      <w:bookmarkStart w:id="344" w:name="_Toc381795338"/>
      <w:bookmarkStart w:id="345" w:name="_Toc381865458"/>
      <w:bookmarkStart w:id="346" w:name="_Toc383767269"/>
      <w:bookmarkStart w:id="347" w:name="_Toc384037389"/>
      <w:bookmarkStart w:id="348" w:name="_Toc384424371"/>
      <w:bookmarkStart w:id="349" w:name="_Toc387149973"/>
      <w:bookmarkStart w:id="350" w:name="_Toc399498919"/>
      <w:bookmarkStart w:id="351" w:name="_Toc381691049"/>
      <w:bookmarkStart w:id="352" w:name="_Toc381692855"/>
      <w:bookmarkEnd w:id="339"/>
      <w:r w:rsidRPr="00A07E9A">
        <w:t xml:space="preserve">Mainstem </w:t>
      </w:r>
      <w:bookmarkEnd w:id="340"/>
      <w:bookmarkEnd w:id="341"/>
      <w:bookmarkEnd w:id="342"/>
      <w:bookmarkEnd w:id="343"/>
      <w:bookmarkEnd w:id="344"/>
      <w:bookmarkEnd w:id="345"/>
      <w:bookmarkEnd w:id="346"/>
      <w:bookmarkEnd w:id="347"/>
      <w:bookmarkEnd w:id="348"/>
      <w:r w:rsidR="00B64CC6">
        <w:t>h</w:t>
      </w:r>
      <w:r w:rsidR="00946755">
        <w:t xml:space="preserve">ydrosystem </w:t>
      </w:r>
      <w:r w:rsidR="00B64CC6">
        <w:t>flow and passage o</w:t>
      </w:r>
      <w:r w:rsidR="00946755">
        <w:t>perations</w:t>
      </w:r>
      <w:bookmarkEnd w:id="349"/>
      <w:bookmarkEnd w:id="350"/>
    </w:p>
    <w:p w:rsidR="002A3AAE" w:rsidRPr="007F7E86" w:rsidRDefault="002A3AAE" w:rsidP="002A3AAE">
      <w:pPr>
        <w:rPr>
          <w:b/>
        </w:rPr>
      </w:pPr>
      <w:r w:rsidRPr="007F7E86">
        <w:rPr>
          <w:b/>
        </w:rPr>
        <w:t>Sub-Strategy</w:t>
      </w:r>
    </w:p>
    <w:p w:rsidR="002A3AAE" w:rsidRPr="007F7E86" w:rsidRDefault="002A3AAE" w:rsidP="002A3AAE">
      <w:r w:rsidRPr="007F7E86">
        <w:t>Manage dams and reservoir operations to protect and restore ecosystem function and habitat, and to improve fish passage and survival through the hydrosystem. Analyze the power system effects of operations for fish, and recommend adaptations to the power system so that these operations may be delivered in a reliable manner while the region continues to have an adequate, economic and reliable power supply.</w:t>
      </w:r>
    </w:p>
    <w:p w:rsidR="002A3AAE" w:rsidRPr="007F7E86" w:rsidRDefault="002A3AAE" w:rsidP="002A3AAE"/>
    <w:p w:rsidR="002A3AAE" w:rsidRPr="007F7E86" w:rsidRDefault="002A3AAE" w:rsidP="002A3AAE">
      <w:pPr>
        <w:rPr>
          <w:b/>
        </w:rPr>
      </w:pPr>
      <w:r w:rsidRPr="007F7E86">
        <w:rPr>
          <w:b/>
        </w:rPr>
        <w:t>Rationale</w:t>
      </w:r>
    </w:p>
    <w:p w:rsidR="002A3AAE" w:rsidRPr="007F7E86" w:rsidRDefault="002A3AAE" w:rsidP="002A3AAE">
      <w:pPr>
        <w:tabs>
          <w:tab w:val="left" w:pos="360"/>
        </w:tabs>
      </w:pPr>
      <w:r w:rsidRPr="007F7E86">
        <w:t xml:space="preserve">The mainstem of the Columbia and Snake rivers is that central portion of the Columbia River Basin linked by systemwide water management from the headwaters into the estuary and plume and by the large structural changes related to that systemwide water management. All </w:t>
      </w:r>
      <w:r>
        <w:t xml:space="preserve">Columbia River Basin </w:t>
      </w:r>
      <w:r w:rsidRPr="007F7E86">
        <w:t xml:space="preserve">anadromous fish use some portion of the mainstem for juvenile migration, rearing, resting, the biophysical transition from freshwater to </w:t>
      </w:r>
      <w:proofErr w:type="gramStart"/>
      <w:r w:rsidRPr="007F7E86">
        <w:t>saltwater,</w:t>
      </w:r>
      <w:proofErr w:type="gramEnd"/>
      <w:r w:rsidRPr="007F7E86">
        <w:t xml:space="preserve"> and adult migration. Significant populations also spawn in the mainstem, while some of the system’s most productive core populations used to spawn and rear in the mainstem but have been extirpated by the inundation and blockage of more than half of the habitat area by the development of the hydrosystem. This loss of capacity is a major consideration in the Act’s mitigation obligation. Most of the other native fish important to the program also have been affected by the mainstem hydrosystem development and systemwide water management, including sturgeon in </w:t>
      </w:r>
      <w:proofErr w:type="gramStart"/>
      <w:r w:rsidRPr="007F7E86">
        <w:t>both the</w:t>
      </w:r>
      <w:proofErr w:type="gramEnd"/>
      <w:r w:rsidRPr="007F7E86">
        <w:t xml:space="preserve"> upper and lower Columbia River Basin, lamprey, and bull trout. The program’s mainstem measures also benefit these species.</w:t>
      </w:r>
    </w:p>
    <w:p w:rsidR="002A3AAE" w:rsidRPr="007F7E86" w:rsidRDefault="002A3AAE" w:rsidP="002A3AAE"/>
    <w:p w:rsidR="002A3AAE" w:rsidRPr="007F7E86" w:rsidRDefault="002A3AAE" w:rsidP="002A3AAE">
      <w:r w:rsidRPr="007F7E86">
        <w:t>System operations for multiple purposes have a direct impact on fish habitat and overall fish survival, compromising habitat conditions for spawning, rearing, resting</w:t>
      </w:r>
      <w:r w:rsidR="00852A22">
        <w:t>,</w:t>
      </w:r>
      <w:r w:rsidRPr="007F7E86">
        <w:t xml:space="preserve"> and migration. For more than 30 years, the program measures have altered system operations for the benefit of improved habitat conditions and fish passage survival. As relevant to listed species, these measures have largely been incorporated into FCRPS biological opinions. The Council’s program also adds important consideration to the benefit of non-listed anadromous and resident species affected by hydrosystem operations. The region is also looking to the Council’s program to investigate the potential for additional gains in ecosystem function and floodplain connectivity.</w:t>
      </w:r>
    </w:p>
    <w:p w:rsidR="002A3AAE" w:rsidRPr="007F7E86" w:rsidRDefault="002A3AAE" w:rsidP="002A3AAE"/>
    <w:p w:rsidR="002A3AAE" w:rsidRPr="007F7E86" w:rsidRDefault="002A3AAE" w:rsidP="002A3AAE">
      <w:pPr>
        <w:rPr>
          <w:b/>
        </w:rPr>
      </w:pPr>
      <w:r w:rsidRPr="007F7E86">
        <w:rPr>
          <w:b/>
        </w:rPr>
        <w:t>Principles</w:t>
      </w:r>
    </w:p>
    <w:p w:rsidR="002A3AAE" w:rsidRPr="007F7E86" w:rsidRDefault="002A3AAE" w:rsidP="002A3AAE">
      <w:pPr>
        <w:pStyle w:val="ListParagraph"/>
        <w:numPr>
          <w:ilvl w:val="0"/>
          <w:numId w:val="123"/>
        </w:numPr>
        <w:ind w:left="360"/>
      </w:pPr>
      <w:r w:rsidRPr="007F7E86">
        <w:t>Native fish benefit from flow, passage and habitat conditions that best fit natural behavior patterns of these fish and the physical and biological conditions they need to thrive</w:t>
      </w:r>
      <w:r w:rsidR="00852A22">
        <w:t>.</w:t>
      </w:r>
    </w:p>
    <w:p w:rsidR="002A3AAE" w:rsidRPr="007F7E86" w:rsidRDefault="002A3AAE" w:rsidP="002A3AAE">
      <w:pPr>
        <w:pStyle w:val="ListParagraph"/>
        <w:numPr>
          <w:ilvl w:val="0"/>
          <w:numId w:val="123"/>
        </w:numPr>
        <w:ind w:left="360"/>
      </w:pPr>
      <w:r>
        <w:t>Where there are demonstrated benefits for fish, m</w:t>
      </w:r>
      <w:r w:rsidRPr="007F7E86">
        <w:t>anag</w:t>
      </w:r>
      <w:r>
        <w:t>e</w:t>
      </w:r>
      <w:r w:rsidRPr="007F7E86">
        <w:t xml:space="preserve"> water to more closely approximate natural flow patterns in terms of quantity, quality</w:t>
      </w:r>
      <w:r w:rsidR="00852A22">
        <w:t>,</w:t>
      </w:r>
      <w:r w:rsidRPr="007F7E86">
        <w:t xml:space="preserve"> and timing to promote productive populations of anadromous and resident fish</w:t>
      </w:r>
      <w:r w:rsidR="00852A22">
        <w:t>.</w:t>
      </w:r>
    </w:p>
    <w:p w:rsidR="002A3AAE" w:rsidRPr="007F7E86" w:rsidRDefault="002A3AAE" w:rsidP="002A3AAE">
      <w:pPr>
        <w:pStyle w:val="ListParagraph"/>
        <w:numPr>
          <w:ilvl w:val="0"/>
          <w:numId w:val="123"/>
        </w:numPr>
        <w:ind w:left="360"/>
      </w:pPr>
      <w:r w:rsidRPr="007F7E86">
        <w:t>Biological diversity is promoted by managing hydrosystem operations to minimize the artificial selection or limitation of life history traits</w:t>
      </w:r>
      <w:r w:rsidR="00852A22">
        <w:t>.</w:t>
      </w:r>
    </w:p>
    <w:p w:rsidR="002A3AAE" w:rsidRDefault="002A3AAE" w:rsidP="002A3AAE">
      <w:pPr>
        <w:pStyle w:val="ListParagraph"/>
        <w:numPr>
          <w:ilvl w:val="0"/>
          <w:numId w:val="123"/>
        </w:numPr>
        <w:ind w:left="360"/>
      </w:pPr>
      <w:r w:rsidRPr="007F7E86">
        <w:t xml:space="preserve">As a starting point, in-river passage and water quality conditions should be improved consistent with the biological objectives of this program, the performance standards of the FCRPS </w:t>
      </w:r>
      <w:r w:rsidR="009660D8">
        <w:t>b</w:t>
      </w:r>
      <w:r w:rsidRPr="007F7E86">
        <w:t xml:space="preserve">iological </w:t>
      </w:r>
      <w:r w:rsidR="009660D8">
        <w:t>o</w:t>
      </w:r>
      <w:r w:rsidRPr="007F7E86">
        <w:t>pinions, and state and federal water quality standards under the Clean Water Act</w:t>
      </w:r>
      <w:r>
        <w:t>.</w:t>
      </w:r>
    </w:p>
    <w:p w:rsidR="002A3AAE" w:rsidRPr="007F7E86" w:rsidRDefault="002A3AAE" w:rsidP="002A3AAE">
      <w:pPr>
        <w:pStyle w:val="ListParagraph"/>
        <w:numPr>
          <w:ilvl w:val="0"/>
          <w:numId w:val="123"/>
        </w:numPr>
        <w:ind w:left="360"/>
      </w:pPr>
      <w:r w:rsidRPr="007F7E86">
        <w:t>The program is broader than the Endangered Species Act both in terms of species affected by the hydrosystem and the ultimate objective of the program that goes beyond just delisting endangered species. This strategy is thus designed to protect a broader range of species and their habitat, potentially utilizing different biological objectives.</w:t>
      </w:r>
    </w:p>
    <w:p w:rsidR="003D2D2D" w:rsidRDefault="002A3AAE" w:rsidP="002A3AAE">
      <w:pPr>
        <w:pStyle w:val="ListParagraph"/>
        <w:numPr>
          <w:ilvl w:val="0"/>
          <w:numId w:val="123"/>
        </w:numPr>
        <w:ind w:left="360"/>
      </w:pPr>
      <w:r w:rsidRPr="007F7E86">
        <w:t xml:space="preserve">The Council assumes that, in the near term, the breaching of dams in the mainstem Columbia and Snake </w:t>
      </w:r>
      <w:proofErr w:type="gramStart"/>
      <w:r w:rsidRPr="007F7E86">
        <w:t>rivers</w:t>
      </w:r>
      <w:proofErr w:type="gramEnd"/>
      <w:r w:rsidRPr="007F7E86">
        <w:t xml:space="preserve"> will not occur</w:t>
      </w:r>
      <w:r w:rsidR="003D2D2D">
        <w:t>.</w:t>
      </w:r>
    </w:p>
    <w:p w:rsidR="002A3AAE" w:rsidRDefault="002A3AAE" w:rsidP="002A3AAE">
      <w:pPr>
        <w:pStyle w:val="ListParagraph"/>
        <w:numPr>
          <w:ilvl w:val="0"/>
          <w:numId w:val="123"/>
        </w:numPr>
        <w:ind w:left="360"/>
      </w:pPr>
      <w:r w:rsidRPr="007F7E86">
        <w:t>When recommending operational changes for fish and wildlife, the Council must consider the adequacy, efficiency, economics, and reliability of the power system</w:t>
      </w:r>
      <w:r w:rsidR="00852A22">
        <w:t>.</w:t>
      </w:r>
    </w:p>
    <w:p w:rsidR="002A3AAE" w:rsidRPr="007F7E86" w:rsidRDefault="002A3AAE" w:rsidP="002A3AAE">
      <w:pPr>
        <w:pStyle w:val="ListParagraph"/>
        <w:numPr>
          <w:ilvl w:val="0"/>
          <w:numId w:val="123"/>
        </w:numPr>
        <w:ind w:left="360"/>
      </w:pPr>
      <w:r>
        <w:t xml:space="preserve">The Council’s intent is to ensure more resilient and healthy ecosystem-based function throughout the mainstem Columbia and Snake rivers while: </w:t>
      </w:r>
      <w:r w:rsidR="00852A22">
        <w:t>(</w:t>
      </w:r>
      <w:r>
        <w:t xml:space="preserve">a) maintaining an acceptable level of flood risk; </w:t>
      </w:r>
      <w:r w:rsidR="00852A22">
        <w:t>(</w:t>
      </w:r>
      <w:r>
        <w:t xml:space="preserve">b) assuring adequate, reliable, and economic hydropower benefits and; </w:t>
      </w:r>
      <w:r w:rsidR="00852A22">
        <w:t>(</w:t>
      </w:r>
      <w:r>
        <w:t>c) recognizing and implementing the other authorized purposes of the individual dams of the Columbia River system.</w:t>
      </w:r>
    </w:p>
    <w:p w:rsidR="002A3AAE" w:rsidRPr="007F7E86" w:rsidRDefault="002A3AAE" w:rsidP="002A3AAE">
      <w:pPr>
        <w:rPr>
          <w:b/>
        </w:rPr>
      </w:pPr>
    </w:p>
    <w:p w:rsidR="002A3AAE" w:rsidRPr="007F7E86" w:rsidRDefault="002A3AAE" w:rsidP="002A3AAE">
      <w:pPr>
        <w:rPr>
          <w:b/>
        </w:rPr>
      </w:pPr>
      <w:r>
        <w:rPr>
          <w:b/>
        </w:rPr>
        <w:t>General m</w:t>
      </w:r>
      <w:r w:rsidRPr="007F7E86">
        <w:rPr>
          <w:b/>
        </w:rPr>
        <w:t>easures</w:t>
      </w:r>
    </w:p>
    <w:p w:rsidR="002A3AAE" w:rsidRPr="00946755" w:rsidRDefault="003D6DE7" w:rsidP="002A3AAE">
      <w:pPr>
        <w:pStyle w:val="Default"/>
        <w:numPr>
          <w:ilvl w:val="0"/>
          <w:numId w:val="122"/>
        </w:numPr>
        <w:ind w:left="360"/>
        <w:rPr>
          <w:b/>
        </w:rPr>
      </w:pPr>
      <w:r>
        <w:t>The federal action agencies shall p</w:t>
      </w:r>
      <w:r w:rsidR="002A3AAE" w:rsidRPr="003252C8">
        <w:t>rovide streamflows with appropriate timing, quantity, and water quality to promote productive populations of anadromous and resident fish</w:t>
      </w:r>
      <w:r w:rsidR="00852A22">
        <w:t>,</w:t>
      </w:r>
      <w:r w:rsidR="002A3AAE" w:rsidRPr="003252C8">
        <w:t xml:space="preserve"> provide reservoir conditions to promote productive populations of native fish and wildlife</w:t>
      </w:r>
      <w:r w:rsidR="00852A22">
        <w:t>, and manage</w:t>
      </w:r>
      <w:r w:rsidR="002A3AAE" w:rsidRPr="003252C8">
        <w:t xml:space="preserve"> water to protect and improve habitat conditions for all fish affected by the hydrosystem, not just listed species.</w:t>
      </w:r>
    </w:p>
    <w:p w:rsidR="002A3AAE" w:rsidRPr="00946755" w:rsidRDefault="003D6DE7" w:rsidP="002A3AAE">
      <w:pPr>
        <w:pStyle w:val="NoSpacing"/>
        <w:numPr>
          <w:ilvl w:val="0"/>
          <w:numId w:val="122"/>
        </w:numPr>
        <w:ind w:left="360"/>
      </w:pPr>
      <w:r>
        <w:t>The federa</w:t>
      </w:r>
      <w:r w:rsidR="00EA79CD">
        <w:t>l</w:t>
      </w:r>
      <w:r>
        <w:t xml:space="preserve"> action agencies, in collaboration with state, federal, and tribal fish agencies, </w:t>
      </w:r>
      <w:r w:rsidR="00B86E24">
        <w:t>shall</w:t>
      </w:r>
      <w:r>
        <w:t xml:space="preserve"> </w:t>
      </w:r>
      <w:r w:rsidR="00852A22">
        <w:t xml:space="preserve">(1) </w:t>
      </w:r>
      <w:r>
        <w:t>d</w:t>
      </w:r>
      <w:r w:rsidR="002A3AAE" w:rsidRPr="007F7E86">
        <w:t>esign mainstem fish passage actions to protect biological diversity by benefitting a broad range of species, stocks, and life-history types, not just listed species and not just salmon and steelhead</w:t>
      </w:r>
      <w:r w:rsidR="004751BC">
        <w:t>, and (2)</w:t>
      </w:r>
      <w:r w:rsidR="002A3AAE" w:rsidRPr="007F7E86">
        <w:t xml:space="preserve"> </w:t>
      </w:r>
      <w:r w:rsidR="004751BC">
        <w:t>f</w:t>
      </w:r>
      <w:r w:rsidR="002A3AAE" w:rsidRPr="007F7E86">
        <w:t>avor solutions that best fit natural behavior patterns and river processes</w:t>
      </w:r>
      <w:r w:rsidR="002A3AAE">
        <w:t xml:space="preserve"> and increase the likelihood of adult returns</w:t>
      </w:r>
      <w:r w:rsidR="002A3AAE" w:rsidRPr="007F7E86">
        <w:t>. To meet the diverse needs of multiple species and allow for uncertainty, multiple passage methods are necessary at individual projects.</w:t>
      </w:r>
    </w:p>
    <w:p w:rsidR="002A3AAE" w:rsidRPr="00E46065" w:rsidRDefault="002A3AAE" w:rsidP="002A3AAE">
      <w:pPr>
        <w:pStyle w:val="ListParagraph"/>
        <w:numPr>
          <w:ilvl w:val="0"/>
          <w:numId w:val="122"/>
        </w:numPr>
        <w:ind w:left="360"/>
        <w:rPr>
          <w:i/>
        </w:rPr>
      </w:pPr>
      <w:r w:rsidRPr="007F7E86">
        <w:t>The water management and fish passage actions, flow objectives, and passage standards in the current biological opinions under Section 7 of the Endangered Species Act and in the Columbia Basin Fish Accords are the baseline flow and passage measures for the Council’s program</w:t>
      </w:r>
      <w:r w:rsidRPr="007F7E86">
        <w:rPr>
          <w:b/>
        </w:rPr>
        <w:t>.</w:t>
      </w:r>
      <w:r w:rsidRPr="007F7E86">
        <w:rPr>
          <w:vertAlign w:val="superscript"/>
        </w:rPr>
        <w:footnoteReference w:id="5"/>
      </w:r>
    </w:p>
    <w:p w:rsidR="00D866B4" w:rsidRDefault="003D6DE7" w:rsidP="002A3AAE">
      <w:pPr>
        <w:pStyle w:val="ListParagraph"/>
        <w:numPr>
          <w:ilvl w:val="0"/>
          <w:numId w:val="122"/>
        </w:numPr>
        <w:ind w:left="360"/>
      </w:pPr>
      <w:r>
        <w:t>The federa</w:t>
      </w:r>
      <w:r w:rsidR="003854D3">
        <w:t>l</w:t>
      </w:r>
      <w:r>
        <w:t xml:space="preserve"> action agencies, </w:t>
      </w:r>
      <w:r w:rsidR="00D95E38">
        <w:t>should</w:t>
      </w:r>
      <w:r>
        <w:t xml:space="preserve"> collaborat</w:t>
      </w:r>
      <w:r w:rsidR="00D95E38">
        <w:t>e</w:t>
      </w:r>
      <w:r>
        <w:t xml:space="preserve"> with </w:t>
      </w:r>
      <w:r w:rsidR="00D95E38">
        <w:t xml:space="preserve">the Council, </w:t>
      </w:r>
      <w:r>
        <w:t xml:space="preserve">state, federal, and tribal fish agencies and the utilities, </w:t>
      </w:r>
      <w:r w:rsidR="00D95E38">
        <w:t>before</w:t>
      </w:r>
      <w:r>
        <w:t xml:space="preserve"> i</w:t>
      </w:r>
      <w:r w:rsidR="002A3AAE" w:rsidRPr="00C25E50">
        <w:t>mplement</w:t>
      </w:r>
      <w:r w:rsidR="00D95E38">
        <w:t>ing</w:t>
      </w:r>
      <w:r w:rsidR="002A3AAE" w:rsidRPr="00C25E50">
        <w:t xml:space="preserve"> flow and passage measures to prote</w:t>
      </w:r>
      <w:r w:rsidR="002A3AAE">
        <w:t xml:space="preserve">ct habitat and improve survival of species not covered in the biological opinions including, for example, upper Columbia River summer and fall Chinook, upper Columbia sockeye, </w:t>
      </w:r>
      <w:hyperlink w:anchor="_Sturgeon" w:history="1">
        <w:r w:rsidR="002A3AAE" w:rsidRPr="00B86E24">
          <w:rPr>
            <w:rStyle w:val="Hyperlink"/>
          </w:rPr>
          <w:t>sturgeon</w:t>
        </w:r>
      </w:hyperlink>
      <w:r w:rsidR="002A3AAE">
        <w:t xml:space="preserve">, </w:t>
      </w:r>
      <w:hyperlink w:anchor="_Lamprey_1" w:history="1">
        <w:r w:rsidR="002A3AAE" w:rsidRPr="00615C60">
          <w:rPr>
            <w:rStyle w:val="Hyperlink"/>
          </w:rPr>
          <w:t>lamprey</w:t>
        </w:r>
      </w:hyperlink>
      <w:r w:rsidR="002A3AAE">
        <w:t xml:space="preserve">, and </w:t>
      </w:r>
      <w:hyperlink w:anchor="_Resident_fish_mitigation_3" w:history="1">
        <w:r w:rsidR="002A3AAE" w:rsidRPr="00615C60">
          <w:rPr>
            <w:rStyle w:val="Hyperlink"/>
          </w:rPr>
          <w:t>resident fish</w:t>
        </w:r>
      </w:hyperlink>
      <w:r w:rsidR="002A3AAE" w:rsidRPr="00576047">
        <w:t>. The Council may convene a science-policy forum to investigate whether the baseline flow and passage operations in the FCRPS biological opinions are optimum for the needs of the non-listed fish important to the Council’s program</w:t>
      </w:r>
      <w:r w:rsidR="00D866B4">
        <w:t>.</w:t>
      </w:r>
    </w:p>
    <w:p w:rsidR="004B4617" w:rsidRPr="004B4617" w:rsidRDefault="002A3AAE" w:rsidP="00B86E24">
      <w:pPr>
        <w:pStyle w:val="ListParagraph"/>
        <w:numPr>
          <w:ilvl w:val="0"/>
          <w:numId w:val="122"/>
        </w:numPr>
        <w:ind w:left="360"/>
      </w:pPr>
      <w:r>
        <w:rPr>
          <w:color w:val="000000"/>
        </w:rPr>
        <w:t>F</w:t>
      </w:r>
      <w:r w:rsidRPr="009C75A8">
        <w:rPr>
          <w:color w:val="000000"/>
        </w:rPr>
        <w:t>ollowing the principles of adaptive management</w:t>
      </w:r>
      <w:r>
        <w:rPr>
          <w:color w:val="000000"/>
        </w:rPr>
        <w:t xml:space="preserve">, </w:t>
      </w:r>
      <w:r w:rsidR="003854D3">
        <w:t xml:space="preserve">the federal action agencies, in collaboration with </w:t>
      </w:r>
      <w:r w:rsidR="00D95E38">
        <w:t xml:space="preserve">the Council, </w:t>
      </w:r>
      <w:r w:rsidR="003854D3">
        <w:t>state, federal, and tribal fish agencies and the utilities, shall</w:t>
      </w:r>
      <w:r w:rsidR="003854D3">
        <w:rPr>
          <w:color w:val="000000"/>
        </w:rPr>
        <w:t xml:space="preserve"> </w:t>
      </w:r>
      <w:r>
        <w:rPr>
          <w:color w:val="000000"/>
        </w:rPr>
        <w:t>co</w:t>
      </w:r>
      <w:r w:rsidRPr="009C75A8">
        <w:rPr>
          <w:color w:val="000000"/>
        </w:rPr>
        <w:t xml:space="preserve">ntinue to </w:t>
      </w:r>
      <w:r>
        <w:rPr>
          <w:color w:val="000000"/>
        </w:rPr>
        <w:t xml:space="preserve">investigate, </w:t>
      </w:r>
      <w:r w:rsidRPr="009C75A8">
        <w:rPr>
          <w:color w:val="000000"/>
        </w:rPr>
        <w:t xml:space="preserve">develop and implement flow and passage measures that improve </w:t>
      </w:r>
      <w:r>
        <w:rPr>
          <w:color w:val="000000"/>
        </w:rPr>
        <w:t xml:space="preserve"> fish life-cycle survival </w:t>
      </w:r>
    </w:p>
    <w:p w:rsidR="002A3AAE" w:rsidRDefault="00BA626C" w:rsidP="00B86E24">
      <w:pPr>
        <w:pStyle w:val="ListParagraph"/>
        <w:numPr>
          <w:ilvl w:val="0"/>
          <w:numId w:val="122"/>
        </w:numPr>
        <w:ind w:left="360"/>
      </w:pPr>
      <w:r w:rsidRPr="004B4617">
        <w:rPr>
          <w:color w:val="000000"/>
        </w:rPr>
        <w:t xml:space="preserve">The </w:t>
      </w:r>
      <w:hyperlink w:anchor="_Fish_Passage_Center_1" w:history="1">
        <w:r w:rsidRPr="00B86E24">
          <w:rPr>
            <w:rStyle w:val="Hyperlink"/>
          </w:rPr>
          <w:t>Fish Pas</w:t>
        </w:r>
        <w:r w:rsidR="002A3AAE" w:rsidRPr="00B86E24">
          <w:rPr>
            <w:rStyle w:val="Hyperlink"/>
          </w:rPr>
          <w:t>sage Center</w:t>
        </w:r>
      </w:hyperlink>
      <w:r w:rsidR="002A3AAE" w:rsidRPr="007F7E86">
        <w:t xml:space="preserve"> provides technical assistance and information to the region’s fish and wildlife agencies and tribes, and the public,</w:t>
      </w:r>
      <w:r w:rsidRPr="004B4617">
        <w:rPr>
          <w:color w:val="000000"/>
        </w:rPr>
        <w:t xml:space="preserve"> on matters relating to the program’s flow and passage measures. NOAA Fisheries and its Northwest Fisheries Science Center, the Corps, t</w:t>
      </w:r>
      <w:r w:rsidR="002A3AAE" w:rsidRPr="00A07BC5">
        <w:t xml:space="preserve">he Columbia River </w:t>
      </w:r>
      <w:r w:rsidR="002A3AAE">
        <w:t>Data Access in Real Time (</w:t>
      </w:r>
      <w:r w:rsidR="002A3AAE" w:rsidRPr="00A07BC5">
        <w:t>DART</w:t>
      </w:r>
      <w:r w:rsidR="002A3AAE">
        <w:t>)</w:t>
      </w:r>
      <w:r w:rsidR="002A3AAE" w:rsidRPr="00A07BC5">
        <w:t xml:space="preserve"> Center at the University of Washington, </w:t>
      </w:r>
      <w:r w:rsidR="002A3AAE">
        <w:t xml:space="preserve">the </w:t>
      </w:r>
      <w:r w:rsidR="002A3AAE" w:rsidRPr="00A07BC5">
        <w:t>P</w:t>
      </w:r>
      <w:r w:rsidR="002A3AAE">
        <w:t xml:space="preserve">acific </w:t>
      </w:r>
      <w:r w:rsidR="002A3AAE" w:rsidRPr="00A07BC5">
        <w:t>S</w:t>
      </w:r>
      <w:r w:rsidR="002A3AAE">
        <w:t xml:space="preserve">tates </w:t>
      </w:r>
      <w:r w:rsidR="002A3AAE" w:rsidRPr="00A07BC5">
        <w:t>M</w:t>
      </w:r>
      <w:r w:rsidR="002A3AAE">
        <w:t xml:space="preserve">arine </w:t>
      </w:r>
      <w:r w:rsidR="002A3AAE" w:rsidRPr="00A07BC5">
        <w:t>F</w:t>
      </w:r>
      <w:r w:rsidR="002A3AAE">
        <w:t xml:space="preserve">isheries </w:t>
      </w:r>
      <w:r w:rsidR="002A3AAE" w:rsidRPr="00A07BC5">
        <w:t>C</w:t>
      </w:r>
      <w:r w:rsidR="002A3AAE">
        <w:t>ommission</w:t>
      </w:r>
      <w:r w:rsidR="002A3AAE" w:rsidRPr="00A07BC5">
        <w:t>, and other entities also contribute and house information relevant to the implementation of the program’s mainstem measures</w:t>
      </w:r>
      <w:r w:rsidR="002A3AAE">
        <w:t>.</w:t>
      </w:r>
    </w:p>
    <w:p w:rsidR="004751BC" w:rsidRDefault="004751BC" w:rsidP="00B86E24">
      <w:pPr>
        <w:pStyle w:val="ListParagraph"/>
        <w:numPr>
          <w:ilvl w:val="0"/>
          <w:numId w:val="122"/>
        </w:numPr>
        <w:ind w:left="360"/>
      </w:pPr>
    </w:p>
    <w:p w:rsidR="004751BC" w:rsidRPr="007F7E86" w:rsidRDefault="002A3AAE" w:rsidP="002A3AAE">
      <w:pPr>
        <w:ind w:left="360"/>
      </w:pPr>
      <w:r w:rsidRPr="007F7E86">
        <w:t>The FPC Oversight Board will annually review the FPC’s performance and help assure regional accountability, data management compatibility, and program consistency. The Fish Passage Center functions include:</w:t>
      </w:r>
      <w:r w:rsidRPr="00697640">
        <w:rPr>
          <w:b/>
        </w:rPr>
        <w:t xml:space="preserve"> </w:t>
      </w:r>
    </w:p>
    <w:p w:rsidR="002A3AAE" w:rsidRPr="007F7E86" w:rsidRDefault="002A3AAE" w:rsidP="002A3AAE">
      <w:pPr>
        <w:pStyle w:val="ListParagraph"/>
        <w:numPr>
          <w:ilvl w:val="0"/>
          <w:numId w:val="125"/>
        </w:numPr>
        <w:ind w:left="720"/>
      </w:pPr>
      <w:r w:rsidRPr="007F7E86">
        <w:t>Assemble, organize, make publicly available, and maintain the primary archive of the smolt monitoring program data</w:t>
      </w:r>
    </w:p>
    <w:p w:rsidR="002A3AAE" w:rsidRPr="007F7E86" w:rsidRDefault="002A3AAE" w:rsidP="002A3AAE">
      <w:pPr>
        <w:pStyle w:val="ListParagraph"/>
        <w:numPr>
          <w:ilvl w:val="0"/>
          <w:numId w:val="125"/>
        </w:numPr>
        <w:ind w:left="720"/>
      </w:pPr>
      <w:r w:rsidRPr="007F7E86">
        <w:t>Participate in the development of the annual smolt monitoring program implementation plan, and assist in the implementation of the program</w:t>
      </w:r>
    </w:p>
    <w:p w:rsidR="002A3AAE" w:rsidRPr="007F7E86" w:rsidRDefault="002A3AAE" w:rsidP="002A3AAE">
      <w:pPr>
        <w:pStyle w:val="ListParagraph"/>
        <w:numPr>
          <w:ilvl w:val="0"/>
          <w:numId w:val="125"/>
        </w:numPr>
        <w:ind w:left="720"/>
      </w:pPr>
      <w:r w:rsidRPr="007F7E86">
        <w:t>Assemble, organize and make publicly accessible, data from other primary sources, and conduct analyses as requested to meet the information needs of the fish and wildlife agencies, tribes, and public with respect to water management, spill, and fish passage</w:t>
      </w:r>
    </w:p>
    <w:p w:rsidR="002A3AAE" w:rsidRPr="007F7E86" w:rsidRDefault="002A3AAE" w:rsidP="002A3AAE">
      <w:pPr>
        <w:pStyle w:val="ListParagraph"/>
        <w:numPr>
          <w:ilvl w:val="0"/>
          <w:numId w:val="125"/>
        </w:numPr>
        <w:ind w:left="720"/>
      </w:pPr>
      <w:r w:rsidRPr="007F7E86">
        <w:t>Provide technical information necessary to assist the agencies and tribes in formulating in-season flow and spill requests that implement the measures in the Council’s program, while also assisting the agencies and tribes in making sure that operating criteria for storage reservoirs are satisfied</w:t>
      </w:r>
    </w:p>
    <w:p w:rsidR="002A3AAE" w:rsidRPr="007F7E86" w:rsidRDefault="002A3AAE" w:rsidP="002A3AAE">
      <w:pPr>
        <w:pStyle w:val="ListParagraph"/>
        <w:numPr>
          <w:ilvl w:val="0"/>
          <w:numId w:val="125"/>
        </w:numPr>
        <w:ind w:left="720"/>
      </w:pPr>
      <w:r w:rsidRPr="007F7E86">
        <w:t>Provide the technical assistance necessary to coordinate recommendations for storage reservoir and river operations that, to the extent possible, avoid potential conflicts between anadromous and resident fish</w:t>
      </w:r>
    </w:p>
    <w:p w:rsidR="002A3AAE" w:rsidRDefault="002A3AAE" w:rsidP="002A3AAE">
      <w:pPr>
        <w:pStyle w:val="ListParagraph"/>
        <w:numPr>
          <w:ilvl w:val="0"/>
          <w:numId w:val="125"/>
        </w:numPr>
        <w:ind w:left="720"/>
      </w:pPr>
      <w:r w:rsidRPr="007F7E86">
        <w:t>Archive and make publicly accessible the data used in developing all analytical results, associating the specific data with the respective analyses</w:t>
      </w:r>
    </w:p>
    <w:p w:rsidR="002A3AAE" w:rsidRDefault="002A3AAE" w:rsidP="002A3AAE">
      <w:pPr>
        <w:ind w:left="360"/>
      </w:pPr>
    </w:p>
    <w:p w:rsidR="002A3AAE" w:rsidRPr="00C70C48" w:rsidRDefault="002A3AAE" w:rsidP="002A3AAE">
      <w:pPr>
        <w:rPr>
          <w:b/>
        </w:rPr>
      </w:pPr>
      <w:r>
        <w:rPr>
          <w:b/>
        </w:rPr>
        <w:t>Specific flow m</w:t>
      </w:r>
      <w:r w:rsidRPr="007F7E86">
        <w:rPr>
          <w:b/>
        </w:rPr>
        <w:t>easures</w:t>
      </w:r>
    </w:p>
    <w:p w:rsidR="002A3AAE" w:rsidRDefault="002A3AAE" w:rsidP="002A3AAE">
      <w:pPr>
        <w:pStyle w:val="ListParagraph"/>
        <w:numPr>
          <w:ilvl w:val="0"/>
          <w:numId w:val="124"/>
        </w:numPr>
        <w:ind w:left="360"/>
      </w:pPr>
      <w:r w:rsidRPr="00576047">
        <w:rPr>
          <w:b/>
        </w:rPr>
        <w:t>Hanford Reach fall Chinook</w:t>
      </w:r>
      <w:r w:rsidRPr="007F7E86">
        <w:t xml:space="preserve">. </w:t>
      </w:r>
      <w:r w:rsidR="003854D3">
        <w:t>The federal action agencies, in collaboration with the state, federal, and tribal agencies and the Mid-Columbia</w:t>
      </w:r>
      <w:r w:rsidR="008F42C3">
        <w:t xml:space="preserve"> Public Utility Districts</w:t>
      </w:r>
      <w:r w:rsidR="003854D3">
        <w:t xml:space="preserve"> </w:t>
      </w:r>
      <w:r w:rsidR="008F42C3">
        <w:t>(</w:t>
      </w:r>
      <w:r w:rsidR="003854D3">
        <w:t>PUDs</w:t>
      </w:r>
      <w:r w:rsidR="008F42C3">
        <w:t>)</w:t>
      </w:r>
      <w:r w:rsidR="003854D3">
        <w:t>, shall c</w:t>
      </w:r>
      <w:r w:rsidRPr="007F7E86">
        <w:t xml:space="preserve">ontinue to reliably implement operations to protect spawning and emergence of fall Chinook in the Hanford </w:t>
      </w:r>
      <w:r>
        <w:t>R</w:t>
      </w:r>
      <w:r w:rsidRPr="007F7E86">
        <w:t>each, consistent with the 2004 Hanford Reach Fall Chinook Protection Program Agreemen</w:t>
      </w:r>
      <w:r>
        <w:t>t.</w:t>
      </w:r>
      <w:r w:rsidRPr="00C64206">
        <w:t xml:space="preserve"> </w:t>
      </w:r>
      <w:r>
        <w:t>The parties to the agreement should report to the Council periodically to assure flow measures continue to be effective in protecting fall Chinook redds and juveniles from flow and river elevation fluctuations.</w:t>
      </w:r>
    </w:p>
    <w:p w:rsidR="002A3AAE" w:rsidRPr="007F7E86" w:rsidRDefault="002A3AAE" w:rsidP="002A3AAE">
      <w:pPr>
        <w:pStyle w:val="ListParagraph"/>
        <w:numPr>
          <w:ilvl w:val="0"/>
          <w:numId w:val="122"/>
        </w:numPr>
        <w:ind w:left="360"/>
      </w:pPr>
      <w:r w:rsidRPr="007F7E86">
        <w:rPr>
          <w:b/>
        </w:rPr>
        <w:t>Libby and Hungry Horse operations</w:t>
      </w:r>
      <w:r w:rsidRPr="007F7E86">
        <w:t>. The Council continue</w:t>
      </w:r>
      <w:r w:rsidR="004B4617">
        <w:t>s</w:t>
      </w:r>
      <w:r w:rsidRPr="007F7E86">
        <w:t xml:space="preserve"> to support </w:t>
      </w:r>
      <w:r w:rsidR="003854D3">
        <w:t xml:space="preserve">the federal action agencies’ </w:t>
      </w:r>
      <w:r w:rsidRPr="007F7E86">
        <w:t xml:space="preserve">current reservoir operations at Libby and Hungry Horse dams as set forth in the relevant biological opinions. These include VARQ as well as spring and summer operations developed as part of </w:t>
      </w:r>
      <w:r w:rsidRPr="006B70AF">
        <w:t xml:space="preserve">the </w:t>
      </w:r>
      <w:hyperlink r:id="rId76" w:history="1">
        <w:r w:rsidRPr="006B70AF">
          <w:rPr>
            <w:rStyle w:val="Hyperlink"/>
          </w:rPr>
          <w:t>2003 Mainstem Amendments</w:t>
        </w:r>
      </w:hyperlink>
      <w:r w:rsidRPr="007F7E86">
        <w:t>. The Council encourages the action agencies to remove any reference to these operations as “experimental” in future biological opinions.</w:t>
      </w:r>
      <w:r>
        <w:t xml:space="preserve"> </w:t>
      </w:r>
      <w:r w:rsidRPr="007F7E86">
        <w:t>The Council supports continued investigations to refine operations at Libby and Hungry Horse dams that improve conditions for fish near those reservoirs and do not adversely affect fish in the lower river, e.g., actions that help reservoir refill, reduce the potential for uncontrolled spill, reduce downstream flooding, and make operations mutually beneficial for the United States and Canada. Montana F</w:t>
      </w:r>
      <w:r>
        <w:t xml:space="preserve">ish, Wildlife &amp; Parks </w:t>
      </w:r>
      <w:r w:rsidRPr="007F7E86">
        <w:t xml:space="preserve">should </w:t>
      </w:r>
      <w:r>
        <w:t xml:space="preserve">continue </w:t>
      </w:r>
      <w:r w:rsidRPr="007F7E86">
        <w:t>work</w:t>
      </w:r>
      <w:r>
        <w:t xml:space="preserve">ing </w:t>
      </w:r>
      <w:r w:rsidRPr="007F7E86">
        <w:t xml:space="preserve">with the </w:t>
      </w:r>
      <w:r>
        <w:t xml:space="preserve">pertinent parties </w:t>
      </w:r>
      <w:r w:rsidRPr="007F7E86">
        <w:t>to discuss proposals for adjustments to winter and spring operation</w:t>
      </w:r>
      <w:r>
        <w:t>s</w:t>
      </w:r>
      <w:r w:rsidRPr="007F7E86">
        <w:t xml:space="preserve"> at Libby and Hungry Horse dams</w:t>
      </w:r>
      <w:r w:rsidR="00B80396">
        <w:t xml:space="preserve"> </w:t>
      </w:r>
      <w:r>
        <w:t>including c</w:t>
      </w:r>
      <w:r w:rsidRPr="0021783E">
        <w:t>onsider</w:t>
      </w:r>
      <w:r>
        <w:t>ation of</w:t>
      </w:r>
      <w:r w:rsidRPr="0021783E">
        <w:t xml:space="preserve"> the potential impacts of winter operations at Libby Dam (</w:t>
      </w:r>
      <w:r>
        <w:t xml:space="preserve">including </w:t>
      </w:r>
      <w:r w:rsidRPr="0021783E">
        <w:t>winter power peaking) on the recovery of native fish species, the food web, and fish and wildlife habitat restoration efforts, and mitigate for those impacts if necessary.</w:t>
      </w:r>
      <w:r>
        <w:t xml:space="preserve"> </w:t>
      </w:r>
      <w:r w:rsidRPr="007F7E86">
        <w:t xml:space="preserve">The Council </w:t>
      </w:r>
      <w:r w:rsidR="004B4617">
        <w:t>will</w:t>
      </w:r>
      <w:r w:rsidR="00483255" w:rsidRPr="007F7E86">
        <w:t xml:space="preserve"> </w:t>
      </w:r>
      <w:r w:rsidRPr="007F7E86">
        <w:t>assist in these discussions as necessary. Any significant findings or proposed changes should be reported to the Council.</w:t>
      </w:r>
    </w:p>
    <w:p w:rsidR="002A3AAE" w:rsidRPr="00D30698" w:rsidRDefault="002A3AAE" w:rsidP="00E675E2">
      <w:pPr>
        <w:pStyle w:val="ListParagraph"/>
        <w:numPr>
          <w:ilvl w:val="0"/>
          <w:numId w:val="189"/>
        </w:numPr>
      </w:pPr>
      <w:r w:rsidRPr="004B4617">
        <w:rPr>
          <w:b/>
        </w:rPr>
        <w:t>Albeni Falls Dam.</w:t>
      </w:r>
      <w:r>
        <w:t xml:space="preserve"> </w:t>
      </w:r>
      <w:r w:rsidR="00E675E2">
        <w:t>To benefit native fish, the Corps shall investigate infrastructure changes at Albeni Falls Dam and habitat enhancements in areas impacted by the dam.</w:t>
      </w:r>
    </w:p>
    <w:p w:rsidR="002A3AAE" w:rsidRPr="007F7E86" w:rsidRDefault="002A3AAE" w:rsidP="002A3AAE">
      <w:pPr>
        <w:pStyle w:val="ListParagraph"/>
        <w:numPr>
          <w:ilvl w:val="0"/>
          <w:numId w:val="122"/>
        </w:numPr>
        <w:ind w:left="360"/>
      </w:pPr>
      <w:r w:rsidRPr="007F7E86">
        <w:rPr>
          <w:b/>
        </w:rPr>
        <w:t>Grand Coulee Dam operations</w:t>
      </w:r>
      <w:r w:rsidRPr="007F7E86">
        <w:t>. The Council calls on the Bure</w:t>
      </w:r>
      <w:r>
        <w:t xml:space="preserve">au </w:t>
      </w:r>
      <w:r w:rsidRPr="007F7E86">
        <w:t>and NOAA Fisheries to work with</w:t>
      </w:r>
      <w:r w:rsidR="009A4FE3">
        <w:t xml:space="preserve"> the relevant federal and state fish and wildlife agencies and tribes</w:t>
      </w:r>
      <w:r w:rsidRPr="007F7E86">
        <w:t xml:space="preserve"> </w:t>
      </w:r>
      <w:r w:rsidRPr="00A465BD">
        <w:t xml:space="preserve">to evaluate </w:t>
      </w:r>
      <w:hyperlink w:anchor="_Grand_Coulee_operations" w:history="1">
        <w:r w:rsidRPr="004B4617">
          <w:rPr>
            <w:rStyle w:val="Hyperlink"/>
          </w:rPr>
          <w:t>alternative operations</w:t>
        </w:r>
      </w:hyperlink>
      <w:r w:rsidR="004B4617">
        <w:t xml:space="preserve"> </w:t>
      </w:r>
      <w:r w:rsidR="00ED7D7E">
        <w:t>and report back to the Council</w:t>
      </w:r>
      <w:r w:rsidRPr="00265816">
        <w:t>. The following principles should guide</w:t>
      </w:r>
      <w:r w:rsidRPr="007F7E86">
        <w:t xml:space="preserve"> this </w:t>
      </w:r>
      <w:r>
        <w:t>evaluation</w:t>
      </w:r>
      <w:r w:rsidRPr="007F7E86">
        <w:t xml:space="preserve">: </w:t>
      </w:r>
    </w:p>
    <w:p w:rsidR="002A3AAE" w:rsidRPr="007F7E86" w:rsidRDefault="002A3AAE" w:rsidP="002A3AAE">
      <w:pPr>
        <w:pStyle w:val="ListParagraph"/>
        <w:numPr>
          <w:ilvl w:val="0"/>
          <w:numId w:val="125"/>
        </w:numPr>
        <w:ind w:left="720"/>
      </w:pPr>
      <w:r w:rsidRPr="007F7E86">
        <w:t>Explore the optimum operations at Grand Coulee to provide improved conditions and survival for all the fish important to the program, including salmon and steelhead migration and rearing needs in the lower Columbia River, Hanford Reach fall Chinook spawning and emergence, and resident species in the reservoir that are critical to mitigation needs of the Spokane Tribe and others, including operations in the fall and winter that protect kokanee access and spawning.</w:t>
      </w:r>
    </w:p>
    <w:p w:rsidR="002A3AAE" w:rsidRPr="007F7E86" w:rsidRDefault="002A3AAE" w:rsidP="002A3AAE">
      <w:pPr>
        <w:pStyle w:val="ListParagraph"/>
        <w:numPr>
          <w:ilvl w:val="0"/>
          <w:numId w:val="125"/>
        </w:numPr>
        <w:ind w:left="720"/>
      </w:pPr>
      <w:r w:rsidRPr="007F7E86">
        <w:t>Refill by the end of June remains a high priority</w:t>
      </w:r>
    </w:p>
    <w:p w:rsidR="002A3AAE" w:rsidRPr="006A5830" w:rsidRDefault="002A3AAE" w:rsidP="002A3AAE">
      <w:pPr>
        <w:pStyle w:val="ListParagraph"/>
        <w:numPr>
          <w:ilvl w:val="0"/>
          <w:numId w:val="125"/>
        </w:numPr>
        <w:ind w:left="720"/>
      </w:pPr>
      <w:r w:rsidRPr="00576047">
        <w:t>As much as possible within current operating constraints, manage the reservoir and dam discharges to minimize fluctuations and ramping rates and produce steady flows across each season and each day</w:t>
      </w:r>
    </w:p>
    <w:p w:rsidR="00D866B4" w:rsidRDefault="002A3AAE" w:rsidP="002A3AAE">
      <w:pPr>
        <w:pStyle w:val="ListParagraph"/>
        <w:numPr>
          <w:ilvl w:val="0"/>
          <w:numId w:val="124"/>
        </w:numPr>
        <w:ind w:left="360"/>
      </w:pPr>
      <w:r w:rsidRPr="00576047">
        <w:rPr>
          <w:b/>
        </w:rPr>
        <w:t>Hells Canyon Complex project operations</w:t>
      </w:r>
      <w:r w:rsidRPr="007F7E86">
        <w:t xml:space="preserve">. Idaho Power Company’s Hells Canyon hydropower complex, consisting of three hydroelectric projects on the mainstem </w:t>
      </w:r>
      <w:smartTag w:uri="urn:schemas-microsoft-com:office:smarttags" w:element="place">
        <w:r w:rsidRPr="007F7E86">
          <w:t>Snake River</w:t>
        </w:r>
      </w:smartTag>
      <w:r w:rsidRPr="007F7E86">
        <w:t>, is currently undergoing F</w:t>
      </w:r>
      <w:r>
        <w:t xml:space="preserve">ederal </w:t>
      </w:r>
      <w:r w:rsidRPr="007F7E86">
        <w:t>E</w:t>
      </w:r>
      <w:r>
        <w:t xml:space="preserve">nergy </w:t>
      </w:r>
      <w:r w:rsidRPr="007F7E86">
        <w:t>R</w:t>
      </w:r>
      <w:r>
        <w:t xml:space="preserve">egulatory </w:t>
      </w:r>
      <w:r w:rsidRPr="007F7E86">
        <w:t>C</w:t>
      </w:r>
      <w:r>
        <w:t>ommission (FERC)</w:t>
      </w:r>
      <w:r w:rsidRPr="007F7E86">
        <w:t xml:space="preserve"> re-licensing and ESA Section 7 consultation. The Council will review the outcome of the FERC proceeding and, as appropriate, include in the program relevant provisions recognizing the operations to benefit fish below the Hells Canyon Complex as part of the baseline flow measures of the program</w:t>
      </w:r>
      <w:r w:rsidR="00D866B4">
        <w:t>.</w:t>
      </w:r>
    </w:p>
    <w:p w:rsidR="002A3AAE" w:rsidRPr="007F7E86" w:rsidRDefault="002A3AAE" w:rsidP="002A3AAE">
      <w:pPr>
        <w:pStyle w:val="ListParagraph"/>
        <w:numPr>
          <w:ilvl w:val="0"/>
          <w:numId w:val="124"/>
        </w:numPr>
        <w:ind w:left="360"/>
        <w:rPr>
          <w:b/>
        </w:rPr>
      </w:pPr>
      <w:r w:rsidRPr="007F7E86">
        <w:rPr>
          <w:b/>
        </w:rPr>
        <w:t xml:space="preserve">Investigate the potential to further improve ecosystem function and floodplain connectivity. </w:t>
      </w:r>
      <w:r w:rsidR="003854D3">
        <w:t>The federal action agencies, in collaboration with state, federal, tribal agencies</w:t>
      </w:r>
      <w:r w:rsidR="00D96083">
        <w:t>,</w:t>
      </w:r>
      <w:r w:rsidR="003854D3">
        <w:t xml:space="preserve"> and others, should c</w:t>
      </w:r>
      <w:r w:rsidRPr="007F7E86">
        <w:t>ontinue to investigate and adjust system water management to improve ecosystem functions in the mainstem, estuary</w:t>
      </w:r>
      <w:r w:rsidR="00D96083">
        <w:t>,</w:t>
      </w:r>
      <w:r w:rsidRPr="007F7E86">
        <w:t xml:space="preserve"> and plume, with an emphasis on improvements in the following areas:</w:t>
      </w:r>
    </w:p>
    <w:p w:rsidR="002A3AAE" w:rsidRPr="007F7E86" w:rsidRDefault="002A3AAE" w:rsidP="002A3AAE">
      <w:pPr>
        <w:pStyle w:val="ListParagraph"/>
        <w:numPr>
          <w:ilvl w:val="0"/>
          <w:numId w:val="126"/>
        </w:numPr>
        <w:ind w:left="720"/>
      </w:pPr>
      <w:r w:rsidRPr="007F7E86">
        <w:t xml:space="preserve">Reconnected floodplains related to river flows </w:t>
      </w:r>
    </w:p>
    <w:p w:rsidR="002A3AAE" w:rsidRPr="007F7E86" w:rsidRDefault="002A3AAE" w:rsidP="002A3AAE">
      <w:pPr>
        <w:pStyle w:val="ListParagraph"/>
        <w:numPr>
          <w:ilvl w:val="0"/>
          <w:numId w:val="126"/>
        </w:numPr>
        <w:ind w:left="720"/>
      </w:pPr>
      <w:r w:rsidRPr="007F7E86">
        <w:t>Enhanced Columbia River plume and near-shore ocean habitat</w:t>
      </w:r>
    </w:p>
    <w:p w:rsidR="002A3AAE" w:rsidRPr="007F7E86" w:rsidRDefault="002A3AAE" w:rsidP="002A3AAE">
      <w:pPr>
        <w:pStyle w:val="ListParagraph"/>
        <w:numPr>
          <w:ilvl w:val="0"/>
          <w:numId w:val="126"/>
        </w:numPr>
        <w:ind w:left="720"/>
      </w:pPr>
      <w:r w:rsidRPr="007F7E86">
        <w:t>Reduced salt water intrusion during summer and fall</w:t>
      </w:r>
    </w:p>
    <w:p w:rsidR="002A3AAE" w:rsidRPr="007F7E86" w:rsidRDefault="002A3AAE" w:rsidP="002A3AAE">
      <w:pPr>
        <w:pStyle w:val="ListParagraph"/>
        <w:numPr>
          <w:ilvl w:val="0"/>
          <w:numId w:val="126"/>
        </w:numPr>
        <w:ind w:left="720"/>
      </w:pPr>
      <w:r w:rsidRPr="007F7E86">
        <w:t>Fewer and shorter hypoxia and acidification events in the estuary</w:t>
      </w:r>
    </w:p>
    <w:p w:rsidR="002A3AAE" w:rsidRPr="007F7E86" w:rsidRDefault="002A3AAE" w:rsidP="002A3AAE">
      <w:pPr>
        <w:pStyle w:val="ListParagraph"/>
        <w:numPr>
          <w:ilvl w:val="0"/>
          <w:numId w:val="126"/>
        </w:numPr>
        <w:ind w:left="720"/>
      </w:pPr>
      <w:r w:rsidRPr="007F7E86">
        <w:t>Lower summer water temperatures</w:t>
      </w:r>
    </w:p>
    <w:p w:rsidR="002A3AAE" w:rsidRPr="007F7E86" w:rsidRDefault="002A3AAE" w:rsidP="002A3AAE">
      <w:pPr>
        <w:ind w:left="90"/>
      </w:pPr>
    </w:p>
    <w:p w:rsidR="002A3AAE" w:rsidRPr="007F7E86" w:rsidRDefault="002A3AAE" w:rsidP="002A3AAE">
      <w:pPr>
        <w:ind w:left="360"/>
      </w:pPr>
      <w:r w:rsidRPr="007F7E86">
        <w:t>Elements of a coordinated approach should include:</w:t>
      </w:r>
    </w:p>
    <w:p w:rsidR="002A3AAE" w:rsidRPr="007F7E86" w:rsidRDefault="002A3AAE" w:rsidP="002A3AAE">
      <w:pPr>
        <w:pStyle w:val="ListParagraph"/>
        <w:numPr>
          <w:ilvl w:val="0"/>
          <w:numId w:val="127"/>
        </w:numPr>
        <w:ind w:left="720"/>
      </w:pPr>
      <w:r w:rsidRPr="007F7E86">
        <w:t xml:space="preserve">Continued investigations into how to best regulate river flows </w:t>
      </w:r>
      <w:r w:rsidR="004B4617">
        <w:t xml:space="preserve">to enhance </w:t>
      </w:r>
      <w:r w:rsidRPr="007F7E86">
        <w:t>floodplain connections</w:t>
      </w:r>
    </w:p>
    <w:p w:rsidR="002A3AAE" w:rsidRPr="007F7E86" w:rsidRDefault="002A3AAE" w:rsidP="002A3AAE">
      <w:pPr>
        <w:pStyle w:val="ListParagraph"/>
        <w:numPr>
          <w:ilvl w:val="0"/>
          <w:numId w:val="127"/>
        </w:numPr>
        <w:ind w:left="720"/>
      </w:pPr>
      <w:r w:rsidRPr="007F7E86">
        <w:t>Further develop the methods to assess the extent of physical and biological benefits that could be gained from changes in flows, floodplain connections, and flood-risk management</w:t>
      </w:r>
    </w:p>
    <w:p w:rsidR="002A3AAE" w:rsidRPr="007F7E86" w:rsidRDefault="002A3AAE" w:rsidP="002A3AAE">
      <w:pPr>
        <w:pStyle w:val="ListParagraph"/>
        <w:numPr>
          <w:ilvl w:val="0"/>
          <w:numId w:val="127"/>
        </w:numPr>
        <w:ind w:left="720"/>
      </w:pPr>
      <w:r w:rsidRPr="007F7E86">
        <w:t>Improvements in hydrodynamic modeling, mapping and investigations into sediment transport and budgets</w:t>
      </w:r>
    </w:p>
    <w:p w:rsidR="002A3AAE" w:rsidRPr="007F7E86" w:rsidRDefault="002A3AAE" w:rsidP="002A3AAE">
      <w:pPr>
        <w:pStyle w:val="ListParagraph"/>
        <w:numPr>
          <w:ilvl w:val="0"/>
          <w:numId w:val="127"/>
        </w:numPr>
        <w:ind w:left="720"/>
      </w:pPr>
      <w:r w:rsidRPr="007F7E86">
        <w:t xml:space="preserve">Periodic assessment of how flow operations might be modified to capitalize on what is learned from the investigations </w:t>
      </w:r>
      <w:r w:rsidR="00DA5E23">
        <w:t xml:space="preserve">recommended </w:t>
      </w:r>
      <w:r w:rsidRPr="007F7E86">
        <w:t>above</w:t>
      </w:r>
    </w:p>
    <w:p w:rsidR="002A3AAE" w:rsidRPr="007F7E86" w:rsidRDefault="002A3AAE" w:rsidP="002A3AAE">
      <w:pPr>
        <w:pStyle w:val="ListParagraph"/>
        <w:numPr>
          <w:ilvl w:val="0"/>
          <w:numId w:val="127"/>
        </w:numPr>
        <w:ind w:left="720"/>
      </w:pPr>
      <w:r w:rsidRPr="007F7E86">
        <w:t>Continued search for alternative methods of flood risk management in high-value areas to reduce the demands on upriver storage and better balance the allocation of risk, costs, impacts, and benefits</w:t>
      </w:r>
    </w:p>
    <w:p w:rsidR="002A3AAE" w:rsidRPr="007F7E86" w:rsidRDefault="002A3AAE" w:rsidP="002A3AAE"/>
    <w:p w:rsidR="002A3AAE" w:rsidRPr="00C70C48" w:rsidRDefault="002A3AAE" w:rsidP="002A3AAE">
      <w:pPr>
        <w:rPr>
          <w:b/>
        </w:rPr>
      </w:pPr>
      <w:r>
        <w:rPr>
          <w:b/>
        </w:rPr>
        <w:t>Specific fish passage m</w:t>
      </w:r>
      <w:r w:rsidRPr="007F7E86">
        <w:rPr>
          <w:b/>
        </w:rPr>
        <w:t>easures</w:t>
      </w:r>
    </w:p>
    <w:p w:rsidR="002A3AAE" w:rsidRPr="00C70C48" w:rsidRDefault="002A3AAE" w:rsidP="002A3AAE">
      <w:pPr>
        <w:pStyle w:val="ListParagraph"/>
        <w:numPr>
          <w:ilvl w:val="0"/>
          <w:numId w:val="122"/>
        </w:numPr>
        <w:ind w:left="360"/>
        <w:rPr>
          <w:u w:val="single"/>
        </w:rPr>
      </w:pPr>
      <w:r w:rsidRPr="007F7E86">
        <w:rPr>
          <w:b/>
        </w:rPr>
        <w:t>Passage at Mid-Columbia P</w:t>
      </w:r>
      <w:r w:rsidR="008F42C3">
        <w:rPr>
          <w:b/>
        </w:rPr>
        <w:t>UD</w:t>
      </w:r>
      <w:r w:rsidRPr="007F7E86">
        <w:rPr>
          <w:b/>
        </w:rPr>
        <w:t xml:space="preserve"> dams.</w:t>
      </w:r>
      <w:r w:rsidRPr="007F7E86">
        <w:t xml:space="preserve"> The program’s baseline passage measures and objectives include the passage actions and performance standards identified and agreed to by the operators of the Mid-Columbia PUD projects in FERC licenses and associated agreements.</w:t>
      </w:r>
    </w:p>
    <w:p w:rsidR="002A3AAE" w:rsidRPr="007F7E86" w:rsidRDefault="002A3AAE" w:rsidP="002A3AAE">
      <w:pPr>
        <w:pStyle w:val="ListParagraph"/>
        <w:numPr>
          <w:ilvl w:val="0"/>
          <w:numId w:val="122"/>
        </w:numPr>
        <w:ind w:left="360"/>
        <w:rPr>
          <w:u w:val="single"/>
        </w:rPr>
      </w:pPr>
      <w:r w:rsidRPr="007F7E86">
        <w:rPr>
          <w:b/>
        </w:rPr>
        <w:t xml:space="preserve">Juvenile fish passage. </w:t>
      </w:r>
      <w:r w:rsidRPr="007F7E86">
        <w:t>To maintain and improve juvenile fish passage survival,</w:t>
      </w:r>
      <w:r w:rsidR="00D10D7C">
        <w:t xml:space="preserve"> the Corps, in collaboration with state, federal, and tribal fish agencies shall</w:t>
      </w:r>
      <w:r w:rsidRPr="007F7E86">
        <w:t xml:space="preserve"> select the most biologically effective combination of passage routes at each mainstem dam (including a spill level that does not exceed interim TDG standards or variances) which, when combined with other passage routes, maximizes juvenile fish survival and minimizes adult fish migration and fallback problems.</w:t>
      </w:r>
      <w:r w:rsidR="00DA5E23">
        <w:t xml:space="preserve"> In this effort, the Corps and its partners should:</w:t>
      </w:r>
    </w:p>
    <w:p w:rsidR="002A3AAE" w:rsidRPr="007F7E86" w:rsidRDefault="002A3AAE" w:rsidP="002A3AAE">
      <w:pPr>
        <w:pStyle w:val="ListParagraph"/>
        <w:numPr>
          <w:ilvl w:val="0"/>
          <w:numId w:val="125"/>
        </w:numPr>
        <w:ind w:left="720"/>
      </w:pPr>
      <w:r w:rsidRPr="007F7E86">
        <w:t>Continue to refine the operation of surface bypass systems at all federal mainstem dams. The focus should be on developing the most effective training-spill patterns at mainstem dams to improve juvenile fish passage and survival while not affecting adult passage. Surface passage structures and outlets are important tools to achieve the dual goals of safe juvenile fish passage and long-term compliance with Clean Water Act total dissolved gas standards.</w:t>
      </w:r>
    </w:p>
    <w:p w:rsidR="002A3AAE" w:rsidRPr="007F7E86" w:rsidRDefault="002A3AAE" w:rsidP="002A3AAE">
      <w:pPr>
        <w:pStyle w:val="ListParagraph"/>
        <w:numPr>
          <w:ilvl w:val="0"/>
          <w:numId w:val="125"/>
        </w:numPr>
        <w:ind w:left="720"/>
      </w:pPr>
      <w:r w:rsidRPr="007F7E86">
        <w:t>Relocate juvenile fish bypass outfalls in those circumstances where there are problems with predation, tailrace egress, or other factors contributing to juvenile fish injury or mortality.</w:t>
      </w:r>
    </w:p>
    <w:p w:rsidR="002A3AAE" w:rsidRDefault="002A3AAE" w:rsidP="002A3AAE">
      <w:pPr>
        <w:pStyle w:val="ListParagraph"/>
        <w:numPr>
          <w:ilvl w:val="0"/>
          <w:numId w:val="125"/>
        </w:numPr>
        <w:ind w:left="720"/>
      </w:pPr>
      <w:r w:rsidRPr="007F7E86">
        <w:t>Install new, fish-friendly turbines or optimize turbine operations to improve juvenile fish survival.</w:t>
      </w:r>
    </w:p>
    <w:p w:rsidR="002A3AAE" w:rsidRDefault="002A3AAE" w:rsidP="002A3AAE">
      <w:pPr>
        <w:pStyle w:val="ListParagraph"/>
        <w:numPr>
          <w:ilvl w:val="0"/>
          <w:numId w:val="125"/>
        </w:numPr>
        <w:ind w:left="720"/>
      </w:pPr>
      <w:r>
        <w:t>Continue to investigate ways to reduce descaling of juvenile sockeye.</w:t>
      </w:r>
    </w:p>
    <w:p w:rsidR="002A3AAE" w:rsidRPr="00C70C48" w:rsidRDefault="002A3AAE" w:rsidP="002A3AAE">
      <w:pPr>
        <w:pStyle w:val="ListParagraph"/>
        <w:numPr>
          <w:ilvl w:val="0"/>
          <w:numId w:val="122"/>
        </w:numPr>
        <w:ind w:left="360"/>
        <w:rPr>
          <w:u w:val="single"/>
        </w:rPr>
      </w:pPr>
      <w:r w:rsidRPr="007F7E86">
        <w:rPr>
          <w:b/>
        </w:rPr>
        <w:t>Spill.</w:t>
      </w:r>
      <w:r w:rsidRPr="007F7E86">
        <w:t xml:space="preserve"> When making decisions regarding the timing and amount of spill, the federal action agencies should give priority to actions that (1) minimize impacts on returning adult fish; and (2) optimize in-river passage survival benefits for focal species, with particular emphasis on those species that cannot be or are not effectively transported.</w:t>
      </w:r>
    </w:p>
    <w:p w:rsidR="002A3AAE" w:rsidRPr="007F7E86" w:rsidRDefault="002A3AAE" w:rsidP="002A3AAE">
      <w:pPr>
        <w:pStyle w:val="ListParagraph"/>
        <w:numPr>
          <w:ilvl w:val="0"/>
          <w:numId w:val="122"/>
        </w:numPr>
        <w:ind w:left="360"/>
      </w:pPr>
      <w:r w:rsidRPr="007F7E86">
        <w:rPr>
          <w:b/>
        </w:rPr>
        <w:t xml:space="preserve">Spill and other passage experiments. </w:t>
      </w:r>
      <w:r w:rsidRPr="007F7E86">
        <w:t>The Council continues to recognize the value of an experimental approach to salmon recovery in the Northwest.</w:t>
      </w:r>
      <w:r>
        <w:t xml:space="preserve"> </w:t>
      </w:r>
      <w:r w:rsidR="004B4617">
        <w:t xml:space="preserve">The Council </w:t>
      </w:r>
      <w:r w:rsidRPr="007F7E86">
        <w:t>support</w:t>
      </w:r>
      <w:r w:rsidR="004B4617">
        <w:t>s</w:t>
      </w:r>
      <w:r w:rsidRPr="007F7E86">
        <w:t xml:space="preserve"> the development of adaptive management experiments that address critical uncertainties related to species survival.</w:t>
      </w:r>
    </w:p>
    <w:p w:rsidR="002A3AAE" w:rsidRPr="007F7E86" w:rsidRDefault="002A3AAE" w:rsidP="002A3AAE">
      <w:pPr>
        <w:ind w:left="360"/>
      </w:pPr>
    </w:p>
    <w:p w:rsidR="002A3AAE" w:rsidRPr="007F7E86" w:rsidRDefault="002A3AAE" w:rsidP="002A3AAE">
      <w:pPr>
        <w:ind w:left="360"/>
      </w:pPr>
      <w:r w:rsidRPr="007F7E86">
        <w:t>Proposals for such experiments must be based on the best available science, have appropriate study designs, be subject to review by the independent science panels, and address issues raised by independent scien</w:t>
      </w:r>
      <w:r>
        <w:t>tific</w:t>
      </w:r>
      <w:r w:rsidRPr="007F7E86">
        <w:t xml:space="preserve"> review and peer review. Proposed experiments will also need the necessary regulatory approvals consistent with all federal and state laws. This includes approval by the agencies with jurisdiction over the Endangered Species Act (as spill affects listed species) and the Clean Water Act. Experiments should not pose unnecessary risks to salmonids or other aquatic life in the Columbia River. And finally, the Council will take into account the compatibility of an experiment with other research taking place and future fish passage improvements at the dams in the </w:t>
      </w:r>
      <w:r>
        <w:t>Columbia Basin</w:t>
      </w:r>
      <w:r w:rsidRPr="007F7E86">
        <w:t xml:space="preserve"> as well as the effect on the adequacy, efficiency, economics, and reliability of the power system.</w:t>
      </w:r>
    </w:p>
    <w:p w:rsidR="002A3AAE" w:rsidRPr="007F7E86" w:rsidRDefault="002A3AAE" w:rsidP="002A3AAE">
      <w:pPr>
        <w:ind w:left="360"/>
      </w:pPr>
    </w:p>
    <w:p w:rsidR="002A3AAE" w:rsidRPr="007F7E86" w:rsidRDefault="002A3AAE" w:rsidP="002A3AAE">
      <w:pPr>
        <w:ind w:left="360"/>
      </w:pPr>
      <w:r w:rsidRPr="007F7E86">
        <w:t>Further work on proposals for mainstem spill experiments should fully engage the technical expertise in the region, including scientists from NOAA</w:t>
      </w:r>
      <w:r>
        <w:t xml:space="preserve"> Fisheries</w:t>
      </w:r>
      <w:r w:rsidRPr="007F7E86">
        <w:t xml:space="preserve">, </w:t>
      </w:r>
      <w:r>
        <w:t xml:space="preserve">state </w:t>
      </w:r>
      <w:r w:rsidRPr="007F7E86">
        <w:t xml:space="preserve">fish and wildlife </w:t>
      </w:r>
      <w:r>
        <w:t xml:space="preserve">agencies, tribes, U.S. Fish and Wildlife Service, other </w:t>
      </w:r>
      <w:r w:rsidRPr="007F7E86">
        <w:t xml:space="preserve">federal agencies, </w:t>
      </w:r>
      <w:r>
        <w:t xml:space="preserve">the independent science panels, </w:t>
      </w:r>
      <w:r w:rsidRPr="007F7E86">
        <w:t xml:space="preserve">and </w:t>
      </w:r>
      <w:r>
        <w:t>others</w:t>
      </w:r>
      <w:r w:rsidRPr="007F7E86">
        <w:t xml:space="preserve">. The Council is interested in seeing future proposals for improving spill and other mainstem operations that meet these criteria and contain all the elements of a viable experiment as identified by the ISAB in </w:t>
      </w:r>
      <w:hyperlink r:id="rId77" w:history="1">
        <w:r w:rsidRPr="00374570">
          <w:rPr>
            <w:rStyle w:val="Hyperlink"/>
          </w:rPr>
          <w:t>report 2014-2.</w:t>
        </w:r>
      </w:hyperlink>
    </w:p>
    <w:p w:rsidR="002A3AAE" w:rsidRPr="00576047" w:rsidRDefault="002A3AAE" w:rsidP="002A3AAE">
      <w:pPr>
        <w:pStyle w:val="ListParagraph"/>
        <w:numPr>
          <w:ilvl w:val="0"/>
          <w:numId w:val="122"/>
        </w:numPr>
        <w:ind w:left="360"/>
        <w:rPr>
          <w:u w:val="single"/>
        </w:rPr>
      </w:pPr>
      <w:r w:rsidRPr="00576047">
        <w:rPr>
          <w:b/>
        </w:rPr>
        <w:t>Juvenile fish transportation.</w:t>
      </w:r>
      <w:r w:rsidRPr="007F7E86">
        <w:t xml:space="preserve"> The Council recognizes the need to transport migrating juvenile salmon and steelhead under certain river conditions. The </w:t>
      </w:r>
      <w:r w:rsidRPr="004B4617">
        <w:t xml:space="preserve">Council accepts this strategy as a means to achieve its biological objectives, </w:t>
      </w:r>
      <w:r w:rsidRPr="004B4617">
        <w:rPr>
          <w:iCs/>
        </w:rPr>
        <w:t xml:space="preserve">where there are demonstrated benefits for fish. Implement juvenile fish transportation following adaptive management principles that consider and respond to new evidence regarding the relative life-cycle survival benefits when compared to in-river migration. Evaluation should include transportation effects on adult stray rates and </w:t>
      </w:r>
      <w:r w:rsidR="00374570">
        <w:rPr>
          <w:iCs/>
        </w:rPr>
        <w:t xml:space="preserve">the </w:t>
      </w:r>
      <w:r w:rsidRPr="004B4617">
        <w:rPr>
          <w:iCs/>
        </w:rPr>
        <w:t>impact</w:t>
      </w:r>
      <w:r w:rsidR="00374570">
        <w:rPr>
          <w:iCs/>
        </w:rPr>
        <w:t>s</w:t>
      </w:r>
      <w:r w:rsidRPr="004B4617">
        <w:rPr>
          <w:iCs/>
        </w:rPr>
        <w:t xml:space="preserve"> of straying.</w:t>
      </w:r>
    </w:p>
    <w:p w:rsidR="002A3AAE" w:rsidRDefault="002A3AAE" w:rsidP="002A3AAE">
      <w:pPr>
        <w:pStyle w:val="ListParagraph"/>
        <w:numPr>
          <w:ilvl w:val="0"/>
          <w:numId w:val="122"/>
        </w:numPr>
        <w:ind w:left="360"/>
      </w:pPr>
      <w:r w:rsidRPr="007F7E86">
        <w:rPr>
          <w:b/>
        </w:rPr>
        <w:t xml:space="preserve">Adult fish passage. </w:t>
      </w:r>
      <w:r>
        <w:t>The Corps</w:t>
      </w:r>
      <w:r w:rsidR="00D10D7C">
        <w:t>, in collaboration with the state, federal agencies and tribes,</w:t>
      </w:r>
      <w:r w:rsidR="00374570">
        <w:t xml:space="preserve"> </w:t>
      </w:r>
      <w:r w:rsidRPr="007F7E86">
        <w:t>should continue to implement improvements to the adult fish passage facilities at mainstem dams</w:t>
      </w:r>
      <w:r>
        <w:t xml:space="preserve"> to benefit salmon and steelhead, Pacific lamprey, white sturgeon, and bull trout</w:t>
      </w:r>
      <w:r w:rsidRPr="007F7E86">
        <w:t>. In particular, cool water releases from storage reservoirs should continue to be used to facilitate adult migration. Emphasis should also be placed on research, monitoring, and evaluation; increased accuracy of fish counts; assessment of conversion rates of all adult fish species of interest, including lamprey, through key mainstem reaches; installation of PIT-tag and radio-tag detectors; evaluation of escapement numbers to spawning grounds and hatcheries; research into water temperature and spill effects on fish passage; and the connection between fish passage design and fish behavior. In particular:</w:t>
      </w:r>
    </w:p>
    <w:p w:rsidR="002A3AAE" w:rsidRPr="007F7E86" w:rsidRDefault="002A3AAE" w:rsidP="002A3AAE">
      <w:pPr>
        <w:numPr>
          <w:ilvl w:val="0"/>
          <w:numId w:val="71"/>
        </w:numPr>
      </w:pPr>
      <w:r w:rsidRPr="007F7E86">
        <w:t>As a priority for the Corps’ capital construction program, implement structural improvements to correct adult fish-passage problems or improve reliability of adult passage facilities and report to the Council on progress</w:t>
      </w:r>
    </w:p>
    <w:p w:rsidR="002A3AAE" w:rsidRPr="007F7E86" w:rsidRDefault="002A3AAE" w:rsidP="002A3AAE">
      <w:pPr>
        <w:numPr>
          <w:ilvl w:val="0"/>
          <w:numId w:val="71"/>
        </w:numPr>
      </w:pPr>
      <w:r w:rsidRPr="007F7E86">
        <w:t xml:space="preserve">Install adult PIT-tag detectors at key mainstem projects </w:t>
      </w:r>
      <w:r w:rsidR="006A388B">
        <w:t>or</w:t>
      </w:r>
      <w:r w:rsidRPr="007F7E86">
        <w:t xml:space="preserve"> near the mouths of major tributaries that do not have them</w:t>
      </w:r>
    </w:p>
    <w:p w:rsidR="002A3AAE" w:rsidRPr="007F7E86" w:rsidRDefault="002A3AAE" w:rsidP="002A3AAE">
      <w:pPr>
        <w:numPr>
          <w:ilvl w:val="0"/>
          <w:numId w:val="71"/>
        </w:numPr>
      </w:pPr>
      <w:r w:rsidRPr="007F7E86">
        <w:t>Improve fish-counting accuracy and utilize known-origin PIT-tagged fish to evaluate adult survival (conversion rates) through key reaches of the mainstem Snake and Columbia rivers</w:t>
      </w:r>
    </w:p>
    <w:p w:rsidR="002A3AAE" w:rsidRPr="007F7E86" w:rsidRDefault="002A3AAE" w:rsidP="002A3AAE">
      <w:pPr>
        <w:numPr>
          <w:ilvl w:val="0"/>
          <w:numId w:val="71"/>
        </w:numPr>
      </w:pPr>
      <w:r w:rsidRPr="007F7E86">
        <w:t>Investigate the use of, or need for, surface flow outlets during the winter months to provide a safer fallback route for over-wintering steelhead and kelts</w:t>
      </w:r>
    </w:p>
    <w:p w:rsidR="002A3AAE" w:rsidRPr="007F7E86" w:rsidRDefault="002A3AAE" w:rsidP="002A3AAE"/>
    <w:p w:rsidR="002A3AAE" w:rsidRPr="00C70C48" w:rsidRDefault="002A3AAE" w:rsidP="002A3AAE">
      <w:pPr>
        <w:rPr>
          <w:b/>
        </w:rPr>
      </w:pPr>
      <w:r>
        <w:rPr>
          <w:b/>
        </w:rPr>
        <w:t>Power system c</w:t>
      </w:r>
      <w:r w:rsidRPr="007F7E86">
        <w:rPr>
          <w:b/>
        </w:rPr>
        <w:t>onsiderations</w:t>
      </w:r>
    </w:p>
    <w:p w:rsidR="002A3AAE" w:rsidRPr="007F7E86" w:rsidRDefault="002A3AAE" w:rsidP="002A3AAE">
      <w:pPr>
        <w:pStyle w:val="ListParagraph"/>
        <w:numPr>
          <w:ilvl w:val="0"/>
          <w:numId w:val="122"/>
        </w:numPr>
        <w:ind w:left="360"/>
      </w:pPr>
      <w:r w:rsidRPr="007F7E86">
        <w:t xml:space="preserve">The Council </w:t>
      </w:r>
      <w:r w:rsidR="000F6E8E">
        <w:t xml:space="preserve">will </w:t>
      </w:r>
      <w:r w:rsidRPr="007F7E86">
        <w:t>work with federal and non-federal operating agencies, federal and state fish and wildlife agencies and tribes to review, update</w:t>
      </w:r>
      <w:r>
        <w:t>,</w:t>
      </w:r>
      <w:r w:rsidRPr="007F7E86">
        <w:t xml:space="preserve"> and implement procedures </w:t>
      </w:r>
      <w:r>
        <w:t>that</w:t>
      </w:r>
      <w:r w:rsidRPr="007F7E86">
        <w:t xml:space="preserve"> accommodate power system and dam operation emergencies with the least impact on listed and non-listed fish</w:t>
      </w:r>
      <w:r>
        <w:t xml:space="preserve"> and with consideration of protection, mitigation</w:t>
      </w:r>
      <w:r w:rsidR="00374570">
        <w:t>,</w:t>
      </w:r>
      <w:r>
        <w:t xml:space="preserve"> and recovery objectives.</w:t>
      </w:r>
    </w:p>
    <w:p w:rsidR="003D2D2D" w:rsidRDefault="002A3AAE" w:rsidP="002A3AAE">
      <w:pPr>
        <w:pStyle w:val="ListParagraph"/>
        <w:numPr>
          <w:ilvl w:val="0"/>
          <w:numId w:val="122"/>
        </w:numPr>
        <w:ind w:left="360"/>
      </w:pPr>
      <w:r w:rsidRPr="007F7E86">
        <w:t xml:space="preserve">Fish survival emergencies may require operations that temporarily reduce or curtail power production, which </w:t>
      </w:r>
      <w:r w:rsidR="000F6E8E">
        <w:t xml:space="preserve">should </w:t>
      </w:r>
      <w:r w:rsidRPr="007F7E86">
        <w:t>be implemented in the most cost-effective manner possible</w:t>
      </w:r>
      <w:r w:rsidR="00D10D7C">
        <w:t xml:space="preserve"> by the federal action agencies and non-federal </w:t>
      </w:r>
      <w:r w:rsidR="00143028">
        <w:t xml:space="preserve">project </w:t>
      </w:r>
      <w:r w:rsidR="00D10D7C">
        <w:t>operat</w:t>
      </w:r>
      <w:r w:rsidR="00143028">
        <w:t>ors</w:t>
      </w:r>
      <w:r w:rsidR="003D2D2D">
        <w:t>.</w:t>
      </w:r>
    </w:p>
    <w:p w:rsidR="00946755" w:rsidRPr="00B43FDC" w:rsidRDefault="002A3AAE" w:rsidP="00232DFF">
      <w:pPr>
        <w:pStyle w:val="ListParagraph"/>
        <w:numPr>
          <w:ilvl w:val="0"/>
          <w:numId w:val="122"/>
        </w:numPr>
        <w:tabs>
          <w:tab w:val="left" w:pos="360"/>
        </w:tabs>
        <w:ind w:left="360"/>
        <w:rPr>
          <w:b/>
        </w:rPr>
      </w:pPr>
      <w:r w:rsidRPr="007F7E86">
        <w:t>The Council will investigate cost-effective power system strategies that improve ecosystem conditions for fish and wildlife, relax operational constraints adverse to fish and wildlife, and ensure the regional power system remains adequate, reliable</w:t>
      </w:r>
      <w:r w:rsidR="00374570">
        <w:t>,</w:t>
      </w:r>
      <w:r w:rsidRPr="007F7E86">
        <w:t xml:space="preserve"> and economical</w:t>
      </w:r>
    </w:p>
    <w:p w:rsidR="00232DFF" w:rsidRDefault="00232DFF">
      <w:pPr>
        <w:rPr>
          <w:rFonts w:ascii="Times New Roman" w:hAnsi="Times New Roman" w:cs="Times New Roman"/>
          <w:sz w:val="12"/>
        </w:rPr>
      </w:pPr>
      <w:r>
        <w:rPr>
          <w:rFonts w:ascii="Times New Roman" w:hAnsi="Times New Roman" w:cs="Times New Roman"/>
          <w:sz w:val="12"/>
        </w:rPr>
        <w:br w:type="page"/>
      </w:r>
    </w:p>
    <w:p w:rsidR="006E5486" w:rsidRPr="006E5486" w:rsidRDefault="006E5486" w:rsidP="00663D75">
      <w:pPr>
        <w:pStyle w:val="Heading3"/>
      </w:pPr>
      <w:bookmarkStart w:id="354" w:name="_Toc387149974"/>
      <w:bookmarkStart w:id="355" w:name="_Toc399498920"/>
      <w:bookmarkStart w:id="356" w:name="_Toc381865459"/>
      <w:bookmarkStart w:id="357" w:name="_Toc383767270"/>
      <w:bookmarkStart w:id="358" w:name="_Toc384037390"/>
      <w:bookmarkStart w:id="359" w:name="_Toc384424372"/>
      <w:r w:rsidRPr="00A07E9A">
        <w:t>Estuary</w:t>
      </w:r>
      <w:bookmarkEnd w:id="354"/>
      <w:bookmarkEnd w:id="355"/>
      <w:r w:rsidRPr="00A07E9A">
        <w:t xml:space="preserve"> </w:t>
      </w:r>
      <w:bookmarkEnd w:id="351"/>
      <w:bookmarkEnd w:id="352"/>
      <w:bookmarkEnd w:id="356"/>
      <w:bookmarkEnd w:id="357"/>
      <w:bookmarkEnd w:id="358"/>
      <w:bookmarkEnd w:id="359"/>
    </w:p>
    <w:p w:rsidR="00EC34EE" w:rsidRPr="00A07E9A" w:rsidRDefault="006E5486" w:rsidP="00EC34EE">
      <w:pPr>
        <w:autoSpaceDE w:val="0"/>
        <w:autoSpaceDN w:val="0"/>
        <w:adjustRightInd w:val="0"/>
        <w:contextualSpacing/>
        <w:rPr>
          <w:b/>
        </w:rPr>
      </w:pPr>
      <w:r>
        <w:rPr>
          <w:b/>
        </w:rPr>
        <w:t>S</w:t>
      </w:r>
      <w:r w:rsidR="00325853">
        <w:rPr>
          <w:b/>
        </w:rPr>
        <w:t>ub-s</w:t>
      </w:r>
      <w:r>
        <w:rPr>
          <w:b/>
        </w:rPr>
        <w:t>trategy</w:t>
      </w:r>
    </w:p>
    <w:p w:rsidR="003E3109" w:rsidRDefault="00EC34EE" w:rsidP="00EC34EE">
      <w:pPr>
        <w:autoSpaceDE w:val="0"/>
        <w:autoSpaceDN w:val="0"/>
        <w:adjustRightInd w:val="0"/>
        <w:contextualSpacing/>
        <w:rPr>
          <w:color w:val="000000"/>
        </w:rPr>
      </w:pPr>
      <w:r w:rsidRPr="00A07E9A">
        <w:t>R</w:t>
      </w:r>
      <w:r w:rsidRPr="00A07E9A">
        <w:rPr>
          <w:color w:val="000000"/>
        </w:rPr>
        <w:t xml:space="preserve">estore ecosystem function </w:t>
      </w:r>
      <w:r w:rsidR="00857E78" w:rsidRPr="00A07E9A">
        <w:rPr>
          <w:color w:val="000000"/>
        </w:rPr>
        <w:t>to protect and enhance</w:t>
      </w:r>
      <w:r w:rsidRPr="00A07E9A">
        <w:rPr>
          <w:color w:val="000000"/>
        </w:rPr>
        <w:t xml:space="preserve"> critical habitat and spawning and rearing grounds in the estuary and lower Columbia River</w:t>
      </w:r>
      <w:r w:rsidR="003E3109">
        <w:rPr>
          <w:color w:val="000000"/>
        </w:rPr>
        <w:t>.</w:t>
      </w:r>
    </w:p>
    <w:p w:rsidR="00EC34EE" w:rsidRPr="00A07E9A" w:rsidRDefault="00EC34EE" w:rsidP="00EC34EE">
      <w:pPr>
        <w:pStyle w:val="ListParagraph"/>
        <w:autoSpaceDE w:val="0"/>
        <w:autoSpaceDN w:val="0"/>
        <w:adjustRightInd w:val="0"/>
        <w:ind w:left="0"/>
      </w:pPr>
    </w:p>
    <w:p w:rsidR="00EC34EE" w:rsidRPr="00A07E9A" w:rsidRDefault="006E5486" w:rsidP="00EC34EE">
      <w:pPr>
        <w:autoSpaceDE w:val="0"/>
        <w:autoSpaceDN w:val="0"/>
        <w:adjustRightInd w:val="0"/>
        <w:contextualSpacing/>
        <w:rPr>
          <w:b/>
          <w:color w:val="000000"/>
        </w:rPr>
      </w:pPr>
      <w:r>
        <w:rPr>
          <w:b/>
          <w:color w:val="000000"/>
        </w:rPr>
        <w:t>Rationale</w:t>
      </w:r>
      <w:r w:rsidR="00EC34EE" w:rsidRPr="00A07E9A">
        <w:rPr>
          <w:b/>
          <w:color w:val="000000"/>
        </w:rPr>
        <w:t xml:space="preserve"> </w:t>
      </w:r>
    </w:p>
    <w:p w:rsidR="00A955CB" w:rsidRPr="00A07E9A" w:rsidRDefault="00A955CB" w:rsidP="00A955CB">
      <w:pPr>
        <w:autoSpaceDE w:val="0"/>
        <w:autoSpaceDN w:val="0"/>
        <w:adjustRightInd w:val="0"/>
        <w:contextualSpacing/>
        <w:rPr>
          <w:color w:val="000000"/>
        </w:rPr>
      </w:pPr>
      <w:r w:rsidRPr="00A07E9A">
        <w:rPr>
          <w:color w:val="000000"/>
        </w:rPr>
        <w:t xml:space="preserve">The Columbia River estuary is an important ecological area that stretches from the mouth of the Columbia River </w:t>
      </w:r>
      <w:r>
        <w:rPr>
          <w:color w:val="000000"/>
        </w:rPr>
        <w:t>to the Bonneville Dam tailrace including tidally influenced mouths of tributaries</w:t>
      </w:r>
      <w:r w:rsidRPr="00A07E9A">
        <w:rPr>
          <w:color w:val="000000"/>
        </w:rPr>
        <w:t xml:space="preserve">. Ecological functions in the estuary </w:t>
      </w:r>
      <w:r>
        <w:rPr>
          <w:color w:val="000000"/>
        </w:rPr>
        <w:t>have been altered</w:t>
      </w:r>
      <w:r w:rsidRPr="00A07E9A">
        <w:rPr>
          <w:color w:val="000000"/>
        </w:rPr>
        <w:t xml:space="preserve"> by upriver actions </w:t>
      </w:r>
      <w:r>
        <w:rPr>
          <w:color w:val="000000"/>
        </w:rPr>
        <w:t xml:space="preserve">including the construction and operation of the hydropower system </w:t>
      </w:r>
      <w:r w:rsidRPr="00A07E9A">
        <w:rPr>
          <w:color w:val="000000"/>
        </w:rPr>
        <w:t xml:space="preserve">and local habitat change. The storage, release, and impoundment of water changes the pattern of flows and water temperatures downstream from hydroelectric dams and changes the characteristics of the estuary. </w:t>
      </w:r>
      <w:r>
        <w:rPr>
          <w:color w:val="000000"/>
        </w:rPr>
        <w:t>S</w:t>
      </w:r>
      <w:r w:rsidRPr="00A07E9A">
        <w:rPr>
          <w:color w:val="000000"/>
        </w:rPr>
        <w:t xml:space="preserve">cientific research suggests that habitat-improvement actions in the estuary have the potential to improve survival benefits for fall </w:t>
      </w:r>
      <w:r>
        <w:rPr>
          <w:color w:val="000000"/>
        </w:rPr>
        <w:t xml:space="preserve">and spring </w:t>
      </w:r>
      <w:r w:rsidRPr="00A07E9A">
        <w:rPr>
          <w:color w:val="000000"/>
        </w:rPr>
        <w:t>Chinook salmon, sockeye, and steelhead.</w:t>
      </w:r>
    </w:p>
    <w:p w:rsidR="00EC34EE" w:rsidRPr="00A07E9A" w:rsidRDefault="00EC34EE" w:rsidP="00EC34EE">
      <w:pPr>
        <w:contextualSpacing/>
      </w:pPr>
    </w:p>
    <w:p w:rsidR="00EC34EE" w:rsidRPr="00A07E9A" w:rsidRDefault="006E5486" w:rsidP="006E5486">
      <w:pPr>
        <w:keepNext/>
        <w:keepLines/>
        <w:contextualSpacing/>
        <w:rPr>
          <w:b/>
        </w:rPr>
      </w:pPr>
      <w:r>
        <w:rPr>
          <w:b/>
        </w:rPr>
        <w:t>Principles</w:t>
      </w:r>
    </w:p>
    <w:p w:rsidR="00EC34EE" w:rsidRPr="00A07E9A" w:rsidRDefault="00EC34EE" w:rsidP="00093D3C">
      <w:pPr>
        <w:pStyle w:val="ListParagraph"/>
        <w:keepNext/>
        <w:keepLines/>
        <w:numPr>
          <w:ilvl w:val="0"/>
          <w:numId w:val="41"/>
        </w:numPr>
        <w:autoSpaceDE w:val="0"/>
        <w:autoSpaceDN w:val="0"/>
        <w:adjustRightInd w:val="0"/>
        <w:ind w:left="360"/>
      </w:pPr>
      <w:r w:rsidRPr="00A07E9A">
        <w:t>A functioning ecosystem sustains abundant, productive, and diverse communities of ﬁsh and wildlife</w:t>
      </w:r>
      <w:r w:rsidR="00374570">
        <w:t>.</w:t>
      </w:r>
    </w:p>
    <w:p w:rsidR="00EC34EE" w:rsidRPr="00A07E9A" w:rsidRDefault="00EC34EE" w:rsidP="00093D3C">
      <w:pPr>
        <w:pStyle w:val="ListParagraph"/>
        <w:numPr>
          <w:ilvl w:val="0"/>
          <w:numId w:val="41"/>
        </w:numPr>
        <w:autoSpaceDE w:val="0"/>
        <w:autoSpaceDN w:val="0"/>
        <w:adjustRightInd w:val="0"/>
        <w:ind w:left="360"/>
        <w:rPr>
          <w:color w:val="000000"/>
        </w:rPr>
      </w:pPr>
      <w:r w:rsidRPr="00A07E9A">
        <w:rPr>
          <w:color w:val="000000"/>
        </w:rPr>
        <w:t>Habitat restoration supports and enhances ecosystem functions and species survival</w:t>
      </w:r>
      <w:r w:rsidR="00374570">
        <w:rPr>
          <w:color w:val="000000"/>
        </w:rPr>
        <w:t>.</w:t>
      </w:r>
    </w:p>
    <w:p w:rsidR="00EC34EE" w:rsidRPr="00A07E9A" w:rsidRDefault="00EC34EE" w:rsidP="00093D3C">
      <w:pPr>
        <w:pStyle w:val="ListParagraph"/>
        <w:numPr>
          <w:ilvl w:val="0"/>
          <w:numId w:val="41"/>
        </w:numPr>
        <w:autoSpaceDE w:val="0"/>
        <w:autoSpaceDN w:val="0"/>
        <w:adjustRightInd w:val="0"/>
        <w:ind w:left="360"/>
        <w:rPr>
          <w:color w:val="000000"/>
        </w:rPr>
      </w:pPr>
      <w:r w:rsidRPr="00A07E9A">
        <w:rPr>
          <w:color w:val="000000"/>
        </w:rPr>
        <w:t xml:space="preserve">Long-term monitoring helps ensure that </w:t>
      </w:r>
      <w:r w:rsidR="00374570">
        <w:rPr>
          <w:color w:val="000000"/>
        </w:rPr>
        <w:t>(</w:t>
      </w:r>
      <w:r w:rsidRPr="00A07E9A">
        <w:rPr>
          <w:color w:val="000000"/>
        </w:rPr>
        <w:t xml:space="preserve">1) habitat-restoration projects remain effective, and </w:t>
      </w:r>
      <w:r w:rsidR="00374570">
        <w:rPr>
          <w:color w:val="000000"/>
        </w:rPr>
        <w:t>(</w:t>
      </w:r>
      <w:r w:rsidRPr="00A07E9A">
        <w:rPr>
          <w:color w:val="000000"/>
        </w:rPr>
        <w:t>2) fish populations affected by the hydropower system including salmon, steelhead, and lamprey, respond to mitigation projects designed to improve survival in estuary habitat, the lower Columbia River, and the near-shore plume marine environment</w:t>
      </w:r>
      <w:r w:rsidR="003D2D2D">
        <w:rPr>
          <w:color w:val="000000"/>
        </w:rPr>
        <w:t>.</w:t>
      </w:r>
    </w:p>
    <w:p w:rsidR="00EC34EE" w:rsidRPr="00A07E9A" w:rsidRDefault="00EC34EE" w:rsidP="00093D3C">
      <w:pPr>
        <w:pStyle w:val="ListParagraph"/>
        <w:numPr>
          <w:ilvl w:val="0"/>
          <w:numId w:val="41"/>
        </w:numPr>
        <w:autoSpaceDE w:val="0"/>
        <w:autoSpaceDN w:val="0"/>
        <w:adjustRightInd w:val="0"/>
        <w:ind w:left="360"/>
        <w:rPr>
          <w:color w:val="000000"/>
        </w:rPr>
      </w:pPr>
      <w:r w:rsidRPr="00A07E9A">
        <w:rPr>
          <w:color w:val="000000"/>
        </w:rPr>
        <w:t xml:space="preserve">In an environment as diverse as the lower Columbia River and estuary, partnerships are </w:t>
      </w:r>
      <w:r w:rsidR="005E2C9E">
        <w:rPr>
          <w:color w:val="000000"/>
        </w:rPr>
        <w:t>essential</w:t>
      </w:r>
      <w:r w:rsidR="005E2C9E" w:rsidRPr="00A07E9A">
        <w:rPr>
          <w:color w:val="000000"/>
        </w:rPr>
        <w:t xml:space="preserve"> </w:t>
      </w:r>
      <w:r w:rsidRPr="00A07E9A">
        <w:rPr>
          <w:color w:val="000000"/>
        </w:rPr>
        <w:t>in planning, monitoring, evaluating, and implementing mitigation activities</w:t>
      </w:r>
      <w:r w:rsidR="003D2D2D">
        <w:rPr>
          <w:color w:val="000000"/>
        </w:rPr>
        <w:t>.</w:t>
      </w:r>
    </w:p>
    <w:p w:rsidR="00EC34EE" w:rsidRPr="00A07E9A" w:rsidRDefault="00EC34EE" w:rsidP="006E5486">
      <w:pPr>
        <w:ind w:firstLine="720"/>
        <w:contextualSpacing/>
      </w:pPr>
    </w:p>
    <w:p w:rsidR="00EC34EE" w:rsidRPr="00A07E9A" w:rsidRDefault="00B64CC6" w:rsidP="00EC34EE">
      <w:pPr>
        <w:contextualSpacing/>
        <w:rPr>
          <w:b/>
        </w:rPr>
      </w:pPr>
      <w:r>
        <w:rPr>
          <w:b/>
        </w:rPr>
        <w:t>General m</w:t>
      </w:r>
      <w:r w:rsidR="006E5486">
        <w:rPr>
          <w:b/>
        </w:rPr>
        <w:t xml:space="preserve">easures </w:t>
      </w:r>
    </w:p>
    <w:p w:rsidR="006C05DD" w:rsidRDefault="006C05DD" w:rsidP="006C05DD">
      <w:pPr>
        <w:autoSpaceDE w:val="0"/>
        <w:autoSpaceDN w:val="0"/>
        <w:adjustRightInd w:val="0"/>
        <w:contextualSpacing/>
        <w:rPr>
          <w:color w:val="000000"/>
        </w:rPr>
      </w:pPr>
      <w:r w:rsidRPr="00A07E9A">
        <w:t xml:space="preserve">The Council incorporates as program measures estuary actions in the Federal Columbia River Power System Biological Opinion (BiOp). The program, however, is broader than the Endangered Species Act both in terms of species affected by the hydrosystem and the ultimate objective of the program that goes beyond just delisting endangered species. </w:t>
      </w:r>
      <w:r w:rsidRPr="00A07E9A">
        <w:rPr>
          <w:color w:val="000000"/>
        </w:rPr>
        <w:t>Today, the Columbia Estuary Ecosystem Restoration Program (CEERP) developed by the federal BiOp action agencies directs implementation of BiOp actions in the estuary. The CEERP, along with the Council’s estuary and Lower Columbia subbasin plans and locally developed recovery plans, will guide implementation, monitoring, and evaluation of habitat actions in the estuary.</w:t>
      </w:r>
    </w:p>
    <w:p w:rsidR="006C05DD" w:rsidRPr="00A07E9A" w:rsidRDefault="006C05DD" w:rsidP="006C05DD">
      <w:pPr>
        <w:autoSpaceDE w:val="0"/>
        <w:autoSpaceDN w:val="0"/>
        <w:adjustRightInd w:val="0"/>
        <w:contextualSpacing/>
      </w:pPr>
    </w:p>
    <w:p w:rsidR="00EC34EE" w:rsidRPr="00A07E9A" w:rsidRDefault="00EC34EE" w:rsidP="00EC34EE">
      <w:pPr>
        <w:autoSpaceDE w:val="0"/>
        <w:autoSpaceDN w:val="0"/>
        <w:adjustRightInd w:val="0"/>
        <w:rPr>
          <w:color w:val="000000"/>
        </w:rPr>
      </w:pPr>
      <w:r w:rsidRPr="00A07E9A">
        <w:rPr>
          <w:color w:val="000000"/>
        </w:rPr>
        <w:t xml:space="preserve">The </w:t>
      </w:r>
      <w:r w:rsidR="00B27F57">
        <w:rPr>
          <w:color w:val="000000"/>
        </w:rPr>
        <w:t xml:space="preserve">Corps and Bonneville </w:t>
      </w:r>
      <w:r w:rsidR="00FC3365">
        <w:rPr>
          <w:color w:val="000000"/>
        </w:rPr>
        <w:t xml:space="preserve">shall </w:t>
      </w:r>
      <w:r w:rsidR="006C0549">
        <w:rPr>
          <w:color w:val="000000"/>
        </w:rPr>
        <w:t>implement</w:t>
      </w:r>
      <w:r w:rsidR="007A2E96">
        <w:rPr>
          <w:color w:val="000000"/>
        </w:rPr>
        <w:t xml:space="preserve"> in partnership with fish and wildlife</w:t>
      </w:r>
      <w:r w:rsidR="005E0B8F">
        <w:rPr>
          <w:color w:val="000000"/>
        </w:rPr>
        <w:t xml:space="preserve"> agencies and tribes</w:t>
      </w:r>
      <w:r w:rsidR="007A2E96">
        <w:rPr>
          <w:color w:val="000000"/>
        </w:rPr>
        <w:t xml:space="preserve"> and other organizations</w:t>
      </w:r>
      <w:r w:rsidRPr="00A07E9A">
        <w:rPr>
          <w:color w:val="000000"/>
        </w:rPr>
        <w:t xml:space="preserve">: </w:t>
      </w:r>
    </w:p>
    <w:p w:rsidR="00A955CB" w:rsidRDefault="003D2D2D" w:rsidP="00A955CB">
      <w:pPr>
        <w:pStyle w:val="ListParagraph"/>
        <w:numPr>
          <w:ilvl w:val="0"/>
          <w:numId w:val="42"/>
        </w:numPr>
        <w:autoSpaceDE w:val="0"/>
        <w:autoSpaceDN w:val="0"/>
        <w:adjustRightInd w:val="0"/>
        <w:ind w:left="360"/>
        <w:rPr>
          <w:color w:val="000000"/>
        </w:rPr>
      </w:pPr>
      <w:r>
        <w:rPr>
          <w:color w:val="000000"/>
        </w:rPr>
        <w:t xml:space="preserve">Assessments of </w:t>
      </w:r>
      <w:r w:rsidR="002E0282">
        <w:rPr>
          <w:color w:val="000000"/>
        </w:rPr>
        <w:t>opportunities for floodplain reconnection and r</w:t>
      </w:r>
      <w:r w:rsidR="00A955CB" w:rsidRPr="001330A0">
        <w:rPr>
          <w:color w:val="000000"/>
        </w:rPr>
        <w:t>emov</w:t>
      </w:r>
      <w:r>
        <w:rPr>
          <w:color w:val="000000"/>
        </w:rPr>
        <w:t>al</w:t>
      </w:r>
      <w:r w:rsidR="00A955CB" w:rsidRPr="001330A0">
        <w:rPr>
          <w:color w:val="000000"/>
        </w:rPr>
        <w:t xml:space="preserve"> or lower</w:t>
      </w:r>
      <w:r>
        <w:rPr>
          <w:color w:val="000000"/>
        </w:rPr>
        <w:t>ing of</w:t>
      </w:r>
      <w:r w:rsidR="00A955CB" w:rsidRPr="001330A0">
        <w:rPr>
          <w:color w:val="000000"/>
        </w:rPr>
        <w:t xml:space="preserve"> dikes and levees that block access to habitat, or install</w:t>
      </w:r>
      <w:r>
        <w:rPr>
          <w:color w:val="000000"/>
        </w:rPr>
        <w:t>ing</w:t>
      </w:r>
      <w:r w:rsidR="00A955CB" w:rsidRPr="001330A0">
        <w:rPr>
          <w:color w:val="000000"/>
        </w:rPr>
        <w:t xml:space="preserve"> fish-friendly tide gates for habitat reconnection</w:t>
      </w:r>
      <w:r w:rsidR="00A955CB">
        <w:rPr>
          <w:color w:val="000000"/>
        </w:rPr>
        <w:t>, p</w:t>
      </w:r>
      <w:r w:rsidR="00A955CB" w:rsidRPr="00085F1F">
        <w:rPr>
          <w:color w:val="000000"/>
        </w:rPr>
        <w:t>rotection</w:t>
      </w:r>
      <w:r>
        <w:rPr>
          <w:color w:val="000000"/>
        </w:rPr>
        <w:t>,</w:t>
      </w:r>
      <w:r w:rsidR="00A955CB" w:rsidRPr="00085F1F">
        <w:rPr>
          <w:color w:val="000000"/>
        </w:rPr>
        <w:t xml:space="preserve"> and restoration of riparian areas and off-channel habitat </w:t>
      </w:r>
    </w:p>
    <w:p w:rsidR="00A955CB" w:rsidRPr="00193EE6" w:rsidRDefault="00A955CB" w:rsidP="00A955CB">
      <w:pPr>
        <w:pStyle w:val="ListParagraph"/>
        <w:numPr>
          <w:ilvl w:val="0"/>
          <w:numId w:val="42"/>
        </w:numPr>
        <w:autoSpaceDE w:val="0"/>
        <w:autoSpaceDN w:val="0"/>
        <w:adjustRightInd w:val="0"/>
        <w:ind w:left="360"/>
        <w:rPr>
          <w:color w:val="000000"/>
        </w:rPr>
      </w:pPr>
      <w:r>
        <w:rPr>
          <w:color w:val="000000"/>
        </w:rPr>
        <w:t>E</w:t>
      </w:r>
      <w:r w:rsidRPr="00085F1F">
        <w:rPr>
          <w:color w:val="000000"/>
        </w:rPr>
        <w:t xml:space="preserve">ffectiveness monitoring of habitat-restoration actions using a programmatic approach </w:t>
      </w:r>
      <w:r>
        <w:rPr>
          <w:color w:val="000000"/>
        </w:rPr>
        <w:t>to mirror effectiveness monitoring elsewhere in the Columbia Basin</w:t>
      </w:r>
    </w:p>
    <w:p w:rsidR="00A955CB" w:rsidRPr="00085F1F" w:rsidRDefault="00A955CB" w:rsidP="00A955CB">
      <w:pPr>
        <w:pStyle w:val="ListParagraph"/>
        <w:numPr>
          <w:ilvl w:val="0"/>
          <w:numId w:val="42"/>
        </w:numPr>
        <w:autoSpaceDE w:val="0"/>
        <w:autoSpaceDN w:val="0"/>
        <w:adjustRightInd w:val="0"/>
        <w:ind w:left="360"/>
        <w:rPr>
          <w:color w:val="000000"/>
        </w:rPr>
      </w:pPr>
      <w:r>
        <w:rPr>
          <w:color w:val="000000"/>
        </w:rPr>
        <w:t>A</w:t>
      </w:r>
      <w:r w:rsidRPr="00085F1F">
        <w:rPr>
          <w:color w:val="000000"/>
        </w:rPr>
        <w:t xml:space="preserve"> long-term, continuous, status and trend monitoring and evaluation program for salmon, steelhead</w:t>
      </w:r>
      <w:r w:rsidR="003D2D2D">
        <w:rPr>
          <w:color w:val="000000"/>
        </w:rPr>
        <w:t>,</w:t>
      </w:r>
      <w:r w:rsidRPr="00085F1F">
        <w:rPr>
          <w:color w:val="000000"/>
        </w:rPr>
        <w:t xml:space="preserve"> and Pacific lamprey migration and survival</w:t>
      </w:r>
      <w:r w:rsidR="003D2D2D">
        <w:rPr>
          <w:color w:val="000000"/>
        </w:rPr>
        <w:t xml:space="preserve"> that </w:t>
      </w:r>
      <w:r w:rsidR="00FC3365">
        <w:rPr>
          <w:color w:val="000000"/>
        </w:rPr>
        <w:t>shall</w:t>
      </w:r>
      <w:r w:rsidR="00FC3365" w:rsidRPr="00085F1F">
        <w:rPr>
          <w:color w:val="000000"/>
        </w:rPr>
        <w:t xml:space="preserve"> </w:t>
      </w:r>
      <w:r w:rsidRPr="00085F1F">
        <w:rPr>
          <w:color w:val="000000"/>
        </w:rPr>
        <w:t>include monitoring habitat in the lower Columbia River, estuary, and the near-shore plume environment</w:t>
      </w:r>
    </w:p>
    <w:p w:rsidR="00A955CB" w:rsidRDefault="00A955CB" w:rsidP="00A955CB">
      <w:pPr>
        <w:pStyle w:val="CommentText"/>
        <w:numPr>
          <w:ilvl w:val="0"/>
          <w:numId w:val="42"/>
        </w:numPr>
        <w:ind w:left="360"/>
        <w:rPr>
          <w:color w:val="000000"/>
          <w:sz w:val="24"/>
          <w:szCs w:val="24"/>
        </w:rPr>
      </w:pPr>
      <w:r w:rsidRPr="003F2D4F">
        <w:rPr>
          <w:color w:val="000000"/>
          <w:sz w:val="24"/>
          <w:szCs w:val="24"/>
        </w:rPr>
        <w:t>Research and evaluation on the effects of flow regulation, dredging, and water quality (Including toxics) on estuary habitat and food webs to better understand the relationship between estuary ecology and salmon and steelhead productivity, abundance, and diversity</w:t>
      </w:r>
    </w:p>
    <w:p w:rsidR="00BC4F75" w:rsidRDefault="00BC4F75" w:rsidP="00BC4F75"/>
    <w:p w:rsidR="00B27F57" w:rsidRPr="006E5486" w:rsidRDefault="00B27F57" w:rsidP="00BC4F75">
      <w:r>
        <w:t>The Council will:</w:t>
      </w:r>
    </w:p>
    <w:p w:rsidR="00600A91" w:rsidRPr="00757FAC" w:rsidRDefault="00B27F57" w:rsidP="00093D3C">
      <w:pPr>
        <w:numPr>
          <w:ilvl w:val="0"/>
          <w:numId w:val="42"/>
        </w:numPr>
        <w:ind w:left="360"/>
        <w:contextualSpacing/>
      </w:pPr>
      <w:r>
        <w:t>W</w:t>
      </w:r>
      <w:r w:rsidR="00EC34EE" w:rsidRPr="00A07E9A">
        <w:t xml:space="preserve">ork with partners in the estuary to establish biological objectives </w:t>
      </w:r>
      <w:r>
        <w:t xml:space="preserve">and estuary </w:t>
      </w:r>
      <w:hyperlink w:anchor="AdaptiveManagement" w:history="1">
        <w:r w:rsidRPr="001A54B0">
          <w:rPr>
            <w:rStyle w:val="Hyperlink"/>
          </w:rPr>
          <w:t>indicators</w:t>
        </w:r>
      </w:hyperlink>
      <w:r>
        <w:t xml:space="preserve"> </w:t>
      </w:r>
      <w:r w:rsidR="00EC34EE" w:rsidRPr="00A07E9A">
        <w:t xml:space="preserve">for habitat restoration and ecosystem function that will serve to prioritize future actions. </w:t>
      </w:r>
      <w:r w:rsidR="006C05DD" w:rsidRPr="005E3172">
        <w:rPr>
          <w:color w:val="000000"/>
        </w:rPr>
        <w:t>In March 2015, r</w:t>
      </w:r>
      <w:r w:rsidR="00EF0845" w:rsidRPr="00EF0845">
        <w:rPr>
          <w:color w:val="000000"/>
        </w:rPr>
        <w:t>eceive from Bonneville and the Corps</w:t>
      </w:r>
      <w:r w:rsidR="00E45C7A">
        <w:rPr>
          <w:color w:val="000000"/>
        </w:rPr>
        <w:t>,</w:t>
      </w:r>
      <w:r w:rsidR="007A2E96">
        <w:rPr>
          <w:color w:val="000000"/>
        </w:rPr>
        <w:t xml:space="preserve"> </w:t>
      </w:r>
      <w:r w:rsidR="007A2E96" w:rsidRPr="00A07E9A">
        <w:rPr>
          <w:color w:val="000000"/>
        </w:rPr>
        <w:t>a summary report on the results of action-effectiveness, status, and trend monitoring and research uncertainties.</w:t>
      </w:r>
      <w:r w:rsidR="007A2E96" w:rsidRPr="00A07E9A">
        <w:t xml:space="preserve"> The report must provide information to help improve and substantiate </w:t>
      </w:r>
      <w:r w:rsidR="007A2E96" w:rsidRPr="004B4617">
        <w:t>th</w:t>
      </w:r>
      <w:r w:rsidR="00EF0845" w:rsidRPr="004B4617">
        <w:t>e effectiveness of habitat</w:t>
      </w:r>
      <w:r w:rsidR="00EF0845" w:rsidRPr="00FC3365">
        <w:t xml:space="preserve"> </w:t>
      </w:r>
      <w:r w:rsidR="00EF0845" w:rsidRPr="00FC3365">
        <w:rPr>
          <w:color w:val="000000"/>
        </w:rPr>
        <w:t>actions implemented in the estuary by parties that do not monitor their</w:t>
      </w:r>
      <w:r w:rsidR="00EF0845" w:rsidRPr="00EF0845">
        <w:rPr>
          <w:color w:val="000000"/>
        </w:rPr>
        <w:t xml:space="preserve"> own </w:t>
      </w:r>
      <w:r w:rsidR="00EF0845" w:rsidRPr="00757FAC">
        <w:rPr>
          <w:color w:val="000000"/>
        </w:rPr>
        <w:t>habitat action</w:t>
      </w:r>
      <w:r w:rsidR="001A54B0">
        <w:rPr>
          <w:color w:val="000000"/>
        </w:rPr>
        <w:t>s</w:t>
      </w:r>
      <w:r w:rsidR="007A2E96" w:rsidRPr="00757FAC">
        <w:t>.</w:t>
      </w:r>
    </w:p>
    <w:p w:rsidR="00AA39C6" w:rsidRDefault="00AA39C6">
      <w:pPr>
        <w:contextualSpacing/>
      </w:pPr>
    </w:p>
    <w:p w:rsidR="003A15A8" w:rsidRDefault="003A15A8" w:rsidP="003A15A8">
      <w:r>
        <w:rPr>
          <w:b/>
        </w:rPr>
        <w:t>Link to subbasin plans</w:t>
      </w:r>
    </w:p>
    <w:p w:rsidR="003A15A8" w:rsidRPr="005E3172" w:rsidRDefault="003A15A8" w:rsidP="003A15A8">
      <w:pPr>
        <w:rPr>
          <w:i/>
          <w:color w:val="000000"/>
        </w:rPr>
      </w:pPr>
      <w:r w:rsidRPr="00265816">
        <w:rPr>
          <w:color w:val="000000"/>
        </w:rPr>
        <w:t xml:space="preserve">See the Council’s </w:t>
      </w:r>
      <w:hyperlink r:id="rId78" w:history="1">
        <w:r w:rsidR="0015247A" w:rsidRPr="00265816">
          <w:rPr>
            <w:rStyle w:val="Hyperlink"/>
          </w:rPr>
          <w:t>s</w:t>
        </w:r>
        <w:r w:rsidR="004B189D" w:rsidRPr="00265816">
          <w:rPr>
            <w:rStyle w:val="Hyperlink"/>
          </w:rPr>
          <w:t xml:space="preserve">ubbasin </w:t>
        </w:r>
        <w:r w:rsidR="0015247A" w:rsidRPr="00265816">
          <w:rPr>
            <w:rStyle w:val="Hyperlink"/>
          </w:rPr>
          <w:t>p</w:t>
        </w:r>
        <w:r w:rsidR="004B189D" w:rsidRPr="00265816">
          <w:rPr>
            <w:rStyle w:val="Hyperlink"/>
          </w:rPr>
          <w:t>lans</w:t>
        </w:r>
      </w:hyperlink>
      <w:r w:rsidR="00EF0845" w:rsidRPr="00265816">
        <w:rPr>
          <w:color w:val="000000"/>
        </w:rPr>
        <w:t xml:space="preserve"> for information pertaining to the est</w:t>
      </w:r>
      <w:r w:rsidRPr="00265816">
        <w:rPr>
          <w:color w:val="000000"/>
        </w:rPr>
        <w:t>uary and</w:t>
      </w:r>
      <w:r w:rsidRPr="00B862F8">
        <w:rPr>
          <w:color w:val="000000"/>
        </w:rPr>
        <w:t xml:space="preserve"> lower Columbia</w:t>
      </w:r>
      <w:r w:rsidR="00EF0845" w:rsidRPr="00EF0845">
        <w:rPr>
          <w:i/>
          <w:color w:val="000000"/>
        </w:rPr>
        <w:t>.</w:t>
      </w:r>
    </w:p>
    <w:p w:rsidR="00EC34EE" w:rsidRPr="00B64CC6" w:rsidRDefault="00EC34EE" w:rsidP="006E5486">
      <w:pPr>
        <w:contextualSpacing/>
      </w:pPr>
    </w:p>
    <w:p w:rsidR="003A15A8" w:rsidRPr="00B64CC6" w:rsidRDefault="00EF0845">
      <w:r w:rsidRPr="00B64CC6">
        <w:rPr>
          <w:color w:val="0000FF"/>
          <w:u w:val="single"/>
        </w:rPr>
        <w:br w:type="page"/>
      </w:r>
    </w:p>
    <w:p w:rsidR="00CF07CB" w:rsidRPr="00A07E9A" w:rsidRDefault="00B64CC6" w:rsidP="00663D75">
      <w:pPr>
        <w:pStyle w:val="Heading3"/>
      </w:pPr>
      <w:bookmarkStart w:id="360" w:name="_Toc387149975"/>
      <w:bookmarkStart w:id="361" w:name="_Toc399498921"/>
      <w:bookmarkStart w:id="362" w:name="_Toc381691048"/>
      <w:bookmarkStart w:id="363" w:name="_Toc381692854"/>
      <w:bookmarkStart w:id="364" w:name="_Toc381865460"/>
      <w:bookmarkStart w:id="365" w:name="_Toc383767271"/>
      <w:bookmarkStart w:id="366" w:name="_Toc384037391"/>
      <w:bookmarkStart w:id="367" w:name="_Toc384424373"/>
      <w:bookmarkStart w:id="368" w:name="_Toc381691050"/>
      <w:bookmarkStart w:id="369" w:name="_Toc381692856"/>
      <w:bookmarkStart w:id="370" w:name="_Toc381795331"/>
      <w:r>
        <w:t xml:space="preserve">Plume and </w:t>
      </w:r>
      <w:proofErr w:type="gramStart"/>
      <w:r>
        <w:t>nearshore o</w:t>
      </w:r>
      <w:r w:rsidR="00EF0845" w:rsidRPr="00EF0845">
        <w:t>cean</w:t>
      </w:r>
      <w:bookmarkEnd w:id="360"/>
      <w:bookmarkEnd w:id="361"/>
      <w:proofErr w:type="gramEnd"/>
      <w:r w:rsidR="00EF0845" w:rsidRPr="00EF0845">
        <w:rPr>
          <w:i/>
        </w:rPr>
        <w:t xml:space="preserve"> </w:t>
      </w:r>
      <w:bookmarkEnd w:id="362"/>
      <w:bookmarkEnd w:id="363"/>
      <w:bookmarkEnd w:id="364"/>
      <w:bookmarkEnd w:id="365"/>
      <w:bookmarkEnd w:id="366"/>
      <w:bookmarkEnd w:id="367"/>
    </w:p>
    <w:p w:rsidR="00CF07CB" w:rsidRPr="00007250" w:rsidRDefault="00CF07CB" w:rsidP="00CF07CB">
      <w:pPr>
        <w:autoSpaceDE w:val="0"/>
        <w:autoSpaceDN w:val="0"/>
        <w:adjustRightInd w:val="0"/>
        <w:contextualSpacing/>
        <w:rPr>
          <w:b/>
        </w:rPr>
      </w:pPr>
      <w:r w:rsidRPr="009B10DF">
        <w:rPr>
          <w:b/>
        </w:rPr>
        <w:t>S</w:t>
      </w:r>
      <w:r>
        <w:rPr>
          <w:b/>
        </w:rPr>
        <w:t>ub-s</w:t>
      </w:r>
      <w:r w:rsidRPr="009B10DF">
        <w:rPr>
          <w:b/>
        </w:rPr>
        <w:t>trategy</w:t>
      </w:r>
    </w:p>
    <w:p w:rsidR="003E3109" w:rsidRDefault="00294BC4" w:rsidP="001E6B34">
      <w:pPr>
        <w:autoSpaceDE w:val="0"/>
        <w:autoSpaceDN w:val="0"/>
        <w:adjustRightInd w:val="0"/>
        <w:contextualSpacing/>
      </w:pPr>
      <w:r>
        <w:t>T</w:t>
      </w:r>
      <w:r w:rsidRPr="00EE0ADF">
        <w:t xml:space="preserve">he Council supports monitoring of ocean conditions and related salmon survival and endorses mitigation </w:t>
      </w:r>
      <w:r>
        <w:t>and management ac</w:t>
      </w:r>
      <w:r w:rsidR="00C432F1">
        <w:t>tions</w:t>
      </w:r>
      <w:r>
        <w:t xml:space="preserve"> </w:t>
      </w:r>
      <w:r w:rsidRPr="00EE0ADF">
        <w:t>that improve the survival, growth, and viability of Columbia River fish in varying ocean conditions</w:t>
      </w:r>
      <w:r w:rsidR="003E3109">
        <w:t>.</w:t>
      </w:r>
    </w:p>
    <w:p w:rsidR="003F2D4F" w:rsidRDefault="003F2D4F" w:rsidP="001E6B34">
      <w:pPr>
        <w:autoSpaceDE w:val="0"/>
        <w:autoSpaceDN w:val="0"/>
        <w:adjustRightInd w:val="0"/>
        <w:contextualSpacing/>
      </w:pPr>
    </w:p>
    <w:p w:rsidR="00CF07CB" w:rsidRPr="00007250" w:rsidRDefault="00CF07CB" w:rsidP="001E6B34">
      <w:pPr>
        <w:autoSpaceDE w:val="0"/>
        <w:autoSpaceDN w:val="0"/>
        <w:adjustRightInd w:val="0"/>
        <w:contextualSpacing/>
        <w:rPr>
          <w:b/>
        </w:rPr>
      </w:pPr>
      <w:r>
        <w:rPr>
          <w:b/>
        </w:rPr>
        <w:t>Rationale</w:t>
      </w:r>
    </w:p>
    <w:p w:rsidR="00CF07CB" w:rsidRDefault="00CF07CB" w:rsidP="00CF07CB">
      <w:pPr>
        <w:autoSpaceDE w:val="0"/>
        <w:autoSpaceDN w:val="0"/>
        <w:adjustRightInd w:val="0"/>
        <w:contextualSpacing/>
        <w:rPr>
          <w:color w:val="000000"/>
        </w:rPr>
      </w:pPr>
      <w:r w:rsidRPr="009B10DF">
        <w:t>The ocean environment</w:t>
      </w:r>
      <w:r w:rsidR="00294BC4">
        <w:t>,</w:t>
      </w:r>
      <w:r w:rsidRPr="009B10DF">
        <w:t xml:space="preserve"> </w:t>
      </w:r>
      <w:r w:rsidR="00294BC4">
        <w:t xml:space="preserve">in particular the plume, </w:t>
      </w:r>
      <w:r w:rsidRPr="009B10DF">
        <w:t xml:space="preserve">is </w:t>
      </w:r>
      <w:r w:rsidR="00294BC4">
        <w:t xml:space="preserve">treated as </w:t>
      </w:r>
      <w:r w:rsidRPr="009B10DF">
        <w:t>an integral component of the Columbia River ecosystem. The survival, growth</w:t>
      </w:r>
      <w:r>
        <w:t>,</w:t>
      </w:r>
      <w:r w:rsidRPr="009B10DF">
        <w:t xml:space="preserve"> and viability of anadromous populations in the Columbia River Basin </w:t>
      </w:r>
      <w:proofErr w:type="gramStart"/>
      <w:r w:rsidRPr="009B10DF">
        <w:t>is</w:t>
      </w:r>
      <w:proofErr w:type="gramEnd"/>
      <w:r w:rsidRPr="009B10DF">
        <w:t xml:space="preserve"> affected by physical, biological</w:t>
      </w:r>
      <w:r>
        <w:t>,</w:t>
      </w:r>
      <w:r w:rsidRPr="009B10DF">
        <w:t xml:space="preserve"> and ecological conditions in the ocean. The ocean is not a static environment. As a result of the varying ocean conditions, salmon populations are constantly fluctuating and may pass through cycles of abundance, followed by cycles of scarcity.</w:t>
      </w:r>
      <w:r w:rsidR="00EA026D">
        <w:t xml:space="preserve"> </w:t>
      </w:r>
      <w:r w:rsidR="00EA026D" w:rsidRPr="00A07E9A">
        <w:rPr>
          <w:color w:val="000000"/>
        </w:rPr>
        <w:t xml:space="preserve">The storage, release, and impoundment of water changes the pattern of flows and water temperatures downstream from hydroelectric dams and changes the characteristics of the </w:t>
      </w:r>
      <w:r w:rsidR="00EA026D">
        <w:rPr>
          <w:color w:val="000000"/>
        </w:rPr>
        <w:t>plume</w:t>
      </w:r>
      <w:r w:rsidR="00EA026D" w:rsidRPr="00A07E9A">
        <w:rPr>
          <w:color w:val="000000"/>
        </w:rPr>
        <w:t>.</w:t>
      </w:r>
    </w:p>
    <w:p w:rsidR="00EA026D" w:rsidRPr="00007250" w:rsidRDefault="00EA026D" w:rsidP="00CF07CB">
      <w:pPr>
        <w:autoSpaceDE w:val="0"/>
        <w:autoSpaceDN w:val="0"/>
        <w:adjustRightInd w:val="0"/>
        <w:contextualSpacing/>
      </w:pPr>
    </w:p>
    <w:p w:rsidR="00CF07CB" w:rsidRPr="00007250" w:rsidRDefault="00CF07CB" w:rsidP="00CF07CB">
      <w:pPr>
        <w:autoSpaceDE w:val="0"/>
        <w:autoSpaceDN w:val="0"/>
        <w:adjustRightInd w:val="0"/>
        <w:contextualSpacing/>
      </w:pPr>
      <w:r w:rsidRPr="009B10DF">
        <w:t>Understanding the conditions Columbia River anadromous fish face in the ocean will help identify which factors are most critical to survival, growth</w:t>
      </w:r>
      <w:r>
        <w:t>,</w:t>
      </w:r>
      <w:r w:rsidRPr="009B10DF">
        <w:t xml:space="preserve"> and viability and </w:t>
      </w:r>
      <w:r>
        <w:t xml:space="preserve">also </w:t>
      </w:r>
      <w:r w:rsidRPr="009B10DF">
        <w:t>suggest which mitigation actions will provide the greatest benefit.</w:t>
      </w:r>
    </w:p>
    <w:p w:rsidR="00CF07CB" w:rsidRPr="00007250" w:rsidRDefault="00CF07CB" w:rsidP="00CF07CB">
      <w:pPr>
        <w:contextualSpacing/>
      </w:pPr>
    </w:p>
    <w:p w:rsidR="00C432F1" w:rsidRDefault="00CF07CB" w:rsidP="005F592E">
      <w:pPr>
        <w:contextualSpacing/>
        <w:rPr>
          <w:b/>
        </w:rPr>
      </w:pPr>
      <w:r w:rsidRPr="009B10DF">
        <w:rPr>
          <w:b/>
        </w:rPr>
        <w:t>Principl</w:t>
      </w:r>
      <w:r>
        <w:rPr>
          <w:b/>
        </w:rPr>
        <w:t>es</w:t>
      </w:r>
    </w:p>
    <w:p w:rsidR="00AA39C6" w:rsidRDefault="001330A0" w:rsidP="00093D3C">
      <w:pPr>
        <w:pStyle w:val="ListParagraph"/>
        <w:numPr>
          <w:ilvl w:val="1"/>
          <w:numId w:val="89"/>
        </w:numPr>
        <w:ind w:left="360"/>
      </w:pPr>
      <w:r w:rsidRPr="001330A0">
        <w:rPr>
          <w:b/>
        </w:rPr>
        <w:t>Identify the effects of ocean conditions and distinguish from other effects:</w:t>
      </w:r>
      <w:r w:rsidR="00725D09">
        <w:rPr>
          <w:b/>
        </w:rPr>
        <w:t xml:space="preserve"> </w:t>
      </w:r>
      <w:r w:rsidR="00C432F1" w:rsidRPr="009B10DF">
        <w:t>Baseline and real time data is needed to identify and isolate the effects of ocean conditions on the</w:t>
      </w:r>
      <w:r w:rsidR="00C432F1" w:rsidRPr="00C432F1">
        <w:t xml:space="preserve"> </w:t>
      </w:r>
      <w:r w:rsidR="00C432F1" w:rsidRPr="009B10DF">
        <w:t>survival, growth, and viability of Columbia River anadromous fish</w:t>
      </w:r>
      <w:r w:rsidR="00C44FAE">
        <w:t>.</w:t>
      </w:r>
    </w:p>
    <w:p w:rsidR="00AA39C6" w:rsidRDefault="001330A0" w:rsidP="00093D3C">
      <w:pPr>
        <w:pStyle w:val="ListParagraph"/>
        <w:numPr>
          <w:ilvl w:val="0"/>
          <w:numId w:val="89"/>
        </w:numPr>
        <w:autoSpaceDE w:val="0"/>
        <w:autoSpaceDN w:val="0"/>
        <w:adjustRightInd w:val="0"/>
        <w:ind w:left="360"/>
      </w:pPr>
      <w:r w:rsidRPr="001330A0">
        <w:rPr>
          <w:b/>
          <w:bCs/>
        </w:rPr>
        <w:t xml:space="preserve">Manage for variability: </w:t>
      </w:r>
      <w:r w:rsidR="00C432F1" w:rsidRPr="009B10DF">
        <w:t>Variations in ocean conditions play a large role in the survival of anadromous fish and other species in the Columbia River Basin. The Council supports management actions that help anadromous species accommodate a variety of ocean conditions by providing a wide range of life history strategies</w:t>
      </w:r>
      <w:r w:rsidR="00C432F1">
        <w:t>.</w:t>
      </w:r>
    </w:p>
    <w:p w:rsidR="00AA39C6" w:rsidRDefault="00AA39C6">
      <w:pPr>
        <w:pStyle w:val="ListParagraph"/>
        <w:ind w:left="360"/>
      </w:pPr>
    </w:p>
    <w:p w:rsidR="00CF07CB" w:rsidRPr="004170E7" w:rsidRDefault="00B64CC6" w:rsidP="00CF07CB">
      <w:pPr>
        <w:contextualSpacing/>
        <w:rPr>
          <w:b/>
        </w:rPr>
      </w:pPr>
      <w:r>
        <w:rPr>
          <w:b/>
        </w:rPr>
        <w:t>General m</w:t>
      </w:r>
      <w:r w:rsidR="00CF07CB">
        <w:rPr>
          <w:b/>
        </w:rPr>
        <w:t xml:space="preserve">easures </w:t>
      </w:r>
    </w:p>
    <w:p w:rsidR="00A955CB" w:rsidRDefault="00A955CB" w:rsidP="00A955CB">
      <w:pPr>
        <w:pStyle w:val="ListParagraph"/>
        <w:numPr>
          <w:ilvl w:val="0"/>
          <w:numId w:val="35"/>
        </w:numPr>
        <w:ind w:left="360"/>
      </w:pPr>
      <w:r w:rsidRPr="009B10DF">
        <w:t xml:space="preserve">The Council </w:t>
      </w:r>
      <w:r>
        <w:t>support</w:t>
      </w:r>
      <w:r w:rsidR="00D866B4">
        <w:t>s</w:t>
      </w:r>
      <w:r w:rsidRPr="009B10DF">
        <w:t xml:space="preserve"> monitoring plume and nearshore ocean conditions and in-river restoration actions to determine those actions of greatest benefit and to separate the effects of ocean</w:t>
      </w:r>
      <w:r>
        <w:t>-</w:t>
      </w:r>
      <w:r w:rsidRPr="009B10DF">
        <w:t>related mortality from that caused in the freshwater part of the life cycle</w:t>
      </w:r>
      <w:r w:rsidR="00C44FAE">
        <w:t>.</w:t>
      </w:r>
    </w:p>
    <w:p w:rsidR="005C7419" w:rsidRDefault="005A1085">
      <w:pPr>
        <w:pStyle w:val="CommentText"/>
        <w:numPr>
          <w:ilvl w:val="0"/>
          <w:numId w:val="35"/>
        </w:numPr>
        <w:ind w:left="360"/>
        <w:rPr>
          <w:color w:val="000000"/>
          <w:sz w:val="24"/>
          <w:szCs w:val="24"/>
        </w:rPr>
      </w:pPr>
      <w:r>
        <w:rPr>
          <w:color w:val="000000"/>
          <w:sz w:val="24"/>
          <w:szCs w:val="24"/>
        </w:rPr>
        <w:t>The federal action agencies shall e</w:t>
      </w:r>
      <w:r w:rsidR="00A955CB" w:rsidRPr="003F2D4F">
        <w:rPr>
          <w:color w:val="000000"/>
          <w:sz w:val="24"/>
          <w:szCs w:val="24"/>
        </w:rPr>
        <w:t>valuat</w:t>
      </w:r>
      <w:r w:rsidR="00A955CB">
        <w:rPr>
          <w:color w:val="000000"/>
          <w:sz w:val="24"/>
          <w:szCs w:val="24"/>
        </w:rPr>
        <w:t>e</w:t>
      </w:r>
      <w:r w:rsidR="00A955CB" w:rsidRPr="003F2D4F">
        <w:rPr>
          <w:color w:val="000000"/>
          <w:sz w:val="24"/>
          <w:szCs w:val="24"/>
        </w:rPr>
        <w:t xml:space="preserve"> the effects of flow regulation</w:t>
      </w:r>
      <w:r w:rsidR="00A955CB">
        <w:rPr>
          <w:color w:val="000000"/>
          <w:sz w:val="24"/>
          <w:szCs w:val="24"/>
        </w:rPr>
        <w:t xml:space="preserve"> on</w:t>
      </w:r>
      <w:r w:rsidR="00A955CB" w:rsidRPr="003F2D4F">
        <w:rPr>
          <w:color w:val="000000"/>
          <w:sz w:val="24"/>
          <w:szCs w:val="24"/>
        </w:rPr>
        <w:t xml:space="preserve"> near-shore plume characteristics and salmon and steelhead productivity, abundance, and diversity</w:t>
      </w:r>
      <w:r w:rsidR="00C44FAE">
        <w:rPr>
          <w:color w:val="000000"/>
          <w:sz w:val="24"/>
          <w:szCs w:val="24"/>
        </w:rPr>
        <w:t>.</w:t>
      </w:r>
    </w:p>
    <w:p w:rsidR="00A955CB" w:rsidRPr="00007250" w:rsidRDefault="00A955CB" w:rsidP="00A955CB">
      <w:pPr>
        <w:pStyle w:val="ListParagraph"/>
        <w:numPr>
          <w:ilvl w:val="0"/>
          <w:numId w:val="35"/>
        </w:numPr>
        <w:ind w:left="360"/>
      </w:pPr>
      <w:r w:rsidRPr="009B10DF">
        <w:t xml:space="preserve">The Council </w:t>
      </w:r>
      <w:r>
        <w:t>support</w:t>
      </w:r>
      <w:r w:rsidR="00D866B4">
        <w:t>s</w:t>
      </w:r>
      <w:r w:rsidRPr="009B10DF">
        <w:t xml:space="preserve"> continued monitoring of the Columbia River plume and ocean conditions, assessment of impacts on salmonid survival, and evaluation of the limits of restoration potential in the </w:t>
      </w:r>
      <w:r>
        <w:t>b</w:t>
      </w:r>
      <w:r w:rsidRPr="009B10DF">
        <w:t>asin given variable ocean conditions</w:t>
      </w:r>
      <w:r>
        <w:t xml:space="preserve">. </w:t>
      </w:r>
      <w:r w:rsidRPr="009B10DF">
        <w:t>Predicting future ocean conditions and anadromous fish returns allow</w:t>
      </w:r>
      <w:r w:rsidR="00D866B4">
        <w:t>s</w:t>
      </w:r>
      <w:r w:rsidRPr="009B10DF">
        <w:t xml:space="preserve"> for adjustments to inland actions and </w:t>
      </w:r>
      <w:r>
        <w:t xml:space="preserve">may lead to </w:t>
      </w:r>
      <w:r w:rsidRPr="009B10DF">
        <w:t>increased survival benefits.</w:t>
      </w:r>
    </w:p>
    <w:p w:rsidR="00A955CB" w:rsidRPr="00007250" w:rsidRDefault="00A955CB" w:rsidP="00A955CB">
      <w:pPr>
        <w:pStyle w:val="ListParagraph"/>
        <w:numPr>
          <w:ilvl w:val="0"/>
          <w:numId w:val="35"/>
        </w:numPr>
        <w:ind w:left="360"/>
      </w:pPr>
      <w:r w:rsidRPr="009B10DF">
        <w:t>The Council</w:t>
      </w:r>
      <w:r>
        <w:t xml:space="preserve"> support</w:t>
      </w:r>
      <w:r w:rsidR="00D866B4">
        <w:t>s</w:t>
      </w:r>
      <w:r>
        <w:t xml:space="preserve"> </w:t>
      </w:r>
      <w:r w:rsidRPr="009B10DF">
        <w:t xml:space="preserve">coordination between ocean scientists and </w:t>
      </w:r>
      <w:r>
        <w:t>state fish and wildlife agencies and tribes</w:t>
      </w:r>
      <w:r w:rsidRPr="009B10DF">
        <w:t xml:space="preserve"> to identify key uncertainties and opportunities to improve inriver management activities based on current ocean conditions.</w:t>
      </w:r>
    </w:p>
    <w:p w:rsidR="00A955CB" w:rsidRDefault="00A955CB" w:rsidP="00A955CB">
      <w:pPr>
        <w:pStyle w:val="ListParagraph"/>
        <w:numPr>
          <w:ilvl w:val="1"/>
          <w:numId w:val="35"/>
        </w:numPr>
        <w:ind w:left="360"/>
      </w:pPr>
      <w:r w:rsidRPr="009B10DF">
        <w:t xml:space="preserve">The Council </w:t>
      </w:r>
      <w:r>
        <w:t>support</w:t>
      </w:r>
      <w:r w:rsidR="00D866B4">
        <w:t>s</w:t>
      </w:r>
      <w:r w:rsidRPr="009B10DF">
        <w:t xml:space="preserve"> efforts by the Ocean and Plume</w:t>
      </w:r>
      <w:r>
        <w:t xml:space="preserve"> Science and</w:t>
      </w:r>
      <w:r w:rsidRPr="009B10DF">
        <w:t xml:space="preserve"> Management Forum and science</w:t>
      </w:r>
      <w:r>
        <w:t>/</w:t>
      </w:r>
      <w:r w:rsidRPr="009B10DF">
        <w:t>policy exchanges to encourage coordination and communication between</w:t>
      </w:r>
      <w:r>
        <w:t xml:space="preserve"> ocean researchers and</w:t>
      </w:r>
      <w:r w:rsidR="00D866B4">
        <w:t xml:space="preserve"> </w:t>
      </w:r>
      <w:r>
        <w:t>fish and wildlife</w:t>
      </w:r>
      <w:r w:rsidRPr="009B10DF">
        <w:t xml:space="preserve"> </w:t>
      </w:r>
      <w:r w:rsidR="00010E6D">
        <w:t>agencies and tribes</w:t>
      </w:r>
      <w:r w:rsidRPr="009B10DF">
        <w:t xml:space="preserve">. The Council will consider recommendations from the </w:t>
      </w:r>
      <w:r>
        <w:t>f</w:t>
      </w:r>
      <w:r w:rsidRPr="009B10DF">
        <w:t>orum when making recommendations to Bonneville regarding implementation of this strategy.</w:t>
      </w:r>
    </w:p>
    <w:p w:rsidR="00A955CB" w:rsidRDefault="00A955CB" w:rsidP="00A955CB">
      <w:pPr>
        <w:pStyle w:val="ListParagraph"/>
        <w:numPr>
          <w:ilvl w:val="1"/>
          <w:numId w:val="35"/>
        </w:numPr>
        <w:ind w:left="360"/>
      </w:pPr>
      <w:r>
        <w:t>The Council encourage</w:t>
      </w:r>
      <w:r w:rsidR="00D866B4">
        <w:t>s</w:t>
      </w:r>
      <w:r>
        <w:t xml:space="preserve"> scientists to develop an annual index of ocean survival from Bonneville Dam back to Bonneville Dam.</w:t>
      </w:r>
    </w:p>
    <w:p w:rsidR="00CF07CB" w:rsidRPr="00A07E9A" w:rsidRDefault="00CF07CB" w:rsidP="00CF07CB"/>
    <w:p w:rsidR="006F3DB9" w:rsidRDefault="006F3DB9">
      <w:pPr>
        <w:rPr>
          <w:b/>
          <w:sz w:val="28"/>
          <w:szCs w:val="28"/>
        </w:rPr>
      </w:pPr>
      <w:r>
        <w:br w:type="page"/>
      </w:r>
    </w:p>
    <w:p w:rsidR="001D594A" w:rsidRPr="00A07E9A" w:rsidRDefault="00B64CC6" w:rsidP="00663D75">
      <w:pPr>
        <w:pStyle w:val="Heading3"/>
      </w:pPr>
      <w:bookmarkStart w:id="371" w:name="_Wildlife_Mitigation_Sub-strategy"/>
      <w:bookmarkStart w:id="372" w:name="_Wildlife_Mitigation"/>
      <w:bookmarkStart w:id="373" w:name="_Toc387149976"/>
      <w:bookmarkStart w:id="374" w:name="_Toc399498922"/>
      <w:bookmarkStart w:id="375" w:name="_Toc381691047"/>
      <w:bookmarkStart w:id="376" w:name="_Toc381692853"/>
      <w:bookmarkStart w:id="377" w:name="_Toc381831070"/>
      <w:bookmarkStart w:id="378" w:name="_Toc381865465"/>
      <w:bookmarkStart w:id="379" w:name="_Toc383767272"/>
      <w:bookmarkStart w:id="380" w:name="_Toc384037392"/>
      <w:bookmarkStart w:id="381" w:name="_Toc384424374"/>
      <w:bookmarkStart w:id="382" w:name="_Toc381831067"/>
      <w:bookmarkStart w:id="383" w:name="_Toc381865461"/>
      <w:bookmarkStart w:id="384" w:name="_Toc381874760"/>
      <w:bookmarkEnd w:id="371"/>
      <w:bookmarkEnd w:id="372"/>
      <w:r>
        <w:t>Wildlife m</w:t>
      </w:r>
      <w:r w:rsidR="001D594A">
        <w:t>itigation</w:t>
      </w:r>
      <w:bookmarkEnd w:id="373"/>
      <w:bookmarkEnd w:id="374"/>
      <w:r w:rsidR="001D594A">
        <w:t xml:space="preserve"> </w:t>
      </w:r>
      <w:bookmarkEnd w:id="375"/>
      <w:bookmarkEnd w:id="376"/>
      <w:bookmarkEnd w:id="377"/>
      <w:bookmarkEnd w:id="378"/>
      <w:bookmarkEnd w:id="379"/>
      <w:bookmarkEnd w:id="380"/>
      <w:bookmarkEnd w:id="381"/>
    </w:p>
    <w:p w:rsidR="0015589C" w:rsidRPr="00A07E9A" w:rsidRDefault="0015589C" w:rsidP="0015589C">
      <w:pPr>
        <w:rPr>
          <w:b/>
        </w:rPr>
      </w:pPr>
      <w:bookmarkStart w:id="385" w:name="_Hatcheriesy_Strategy"/>
      <w:bookmarkStart w:id="386" w:name="_Hatcheries_Strategy"/>
      <w:bookmarkEnd w:id="323"/>
      <w:bookmarkEnd w:id="324"/>
      <w:bookmarkEnd w:id="325"/>
      <w:bookmarkEnd w:id="326"/>
      <w:bookmarkEnd w:id="327"/>
      <w:bookmarkEnd w:id="328"/>
      <w:bookmarkEnd w:id="368"/>
      <w:bookmarkEnd w:id="369"/>
      <w:bookmarkEnd w:id="370"/>
      <w:bookmarkEnd w:id="382"/>
      <w:bookmarkEnd w:id="383"/>
      <w:bookmarkEnd w:id="384"/>
      <w:bookmarkEnd w:id="385"/>
      <w:bookmarkEnd w:id="386"/>
      <w:r w:rsidRPr="00A07E9A">
        <w:rPr>
          <w:b/>
        </w:rPr>
        <w:t>S</w:t>
      </w:r>
      <w:r>
        <w:rPr>
          <w:b/>
        </w:rPr>
        <w:t>ub-s</w:t>
      </w:r>
      <w:r w:rsidRPr="00A07E9A">
        <w:rPr>
          <w:b/>
        </w:rPr>
        <w:t>trategy</w:t>
      </w:r>
    </w:p>
    <w:p w:rsidR="0015589C" w:rsidRDefault="0015589C" w:rsidP="0015589C">
      <w:r>
        <w:t>M</w:t>
      </w:r>
      <w:r w:rsidRPr="00A07E9A">
        <w:t xml:space="preserve">itigate </w:t>
      </w:r>
      <w:r>
        <w:t xml:space="preserve">wildlife losses </w:t>
      </w:r>
      <w:r w:rsidRPr="00A07E9A">
        <w:t xml:space="preserve">caused by the </w:t>
      </w:r>
      <w:r>
        <w:t>development and operation</w:t>
      </w:r>
      <w:r w:rsidRPr="00A07E9A">
        <w:t xml:space="preserve"> of hydropower dams in the Columbia River Basin</w:t>
      </w:r>
      <w:r>
        <w:t>.</w:t>
      </w:r>
    </w:p>
    <w:p w:rsidR="0015589C" w:rsidRPr="00A07E9A" w:rsidRDefault="0015589C" w:rsidP="0015589C">
      <w:pPr>
        <w:rPr>
          <w:b/>
          <w:u w:val="single"/>
        </w:rPr>
      </w:pPr>
    </w:p>
    <w:p w:rsidR="0015589C" w:rsidRPr="00A07E9A" w:rsidRDefault="0015589C" w:rsidP="0015589C">
      <w:pPr>
        <w:rPr>
          <w:b/>
        </w:rPr>
      </w:pPr>
      <w:r w:rsidRPr="00A07E9A">
        <w:rPr>
          <w:b/>
        </w:rPr>
        <w:t>Rationale</w:t>
      </w:r>
    </w:p>
    <w:p w:rsidR="0015589C" w:rsidRPr="00A07E9A" w:rsidRDefault="0015589C" w:rsidP="0015589C">
      <w:r w:rsidRPr="00A07E9A">
        <w:t xml:space="preserve">Development and operation of the hydrosystem resulted in wildlife losses, </w:t>
      </w:r>
      <w:r w:rsidRPr="00006AA1">
        <w:t>operational losses</w:t>
      </w:r>
      <w:r w:rsidRPr="00A07E9A">
        <w:t xml:space="preserve">, and </w:t>
      </w:r>
      <w:r w:rsidRPr="00006AA1">
        <w:t>secondary losses</w:t>
      </w:r>
      <w:r w:rsidRPr="00A07E9A">
        <w:t>. The program includes measures and implements projects to acquire and protect the habitat units identifi</w:t>
      </w:r>
      <w:r>
        <w:t xml:space="preserve">ed in the loss </w:t>
      </w:r>
      <w:r w:rsidRPr="00265816">
        <w:t xml:space="preserve">assessments </w:t>
      </w:r>
      <w:r w:rsidRPr="00265816">
        <w:rPr>
          <w:sz w:val="22"/>
        </w:rPr>
        <w:t>[</w:t>
      </w:r>
      <w:r w:rsidRPr="00265816">
        <w:t xml:space="preserve">see </w:t>
      </w:r>
      <w:hyperlink w:anchor="loss" w:history="1">
        <w:r w:rsidRPr="00265816">
          <w:rPr>
            <w:rStyle w:val="Hyperlink"/>
          </w:rPr>
          <w:t>Appendix</w:t>
        </w:r>
        <w:r w:rsidR="008E36BC">
          <w:rPr>
            <w:rStyle w:val="Hyperlink"/>
          </w:rPr>
          <w:t xml:space="preserve"> C, Table</w:t>
        </w:r>
        <w:r w:rsidRPr="00265816">
          <w:rPr>
            <w:rStyle w:val="Hyperlink"/>
          </w:rPr>
          <w:t xml:space="preserve"> C-4</w:t>
        </w:r>
      </w:hyperlink>
      <w:r w:rsidRPr="00265816">
        <w:t>], as mitigation for construction and inundation</w:t>
      </w:r>
      <w:r w:rsidRPr="00A07E9A">
        <w:t xml:space="preserve"> losses. The program maintains a commitment to mitigate for operational and secondary losses that have not been estimated or addressed. However, where operational or secondary losses already have been addressed in an existing wildlife mitigation agreement, the terms of that agreement will apply.</w:t>
      </w:r>
    </w:p>
    <w:p w:rsidR="0015589C" w:rsidRPr="00A07E9A" w:rsidRDefault="0015589C" w:rsidP="0015589C"/>
    <w:p w:rsidR="0015589C" w:rsidRPr="00A07E9A" w:rsidRDefault="0015589C" w:rsidP="0015589C">
      <w:pPr>
        <w:rPr>
          <w:b/>
        </w:rPr>
      </w:pPr>
      <w:r w:rsidRPr="00A07E9A">
        <w:rPr>
          <w:b/>
        </w:rPr>
        <w:t>Principles</w:t>
      </w:r>
    </w:p>
    <w:p w:rsidR="0015589C" w:rsidRPr="00CE38B1" w:rsidRDefault="0015589C" w:rsidP="0015589C">
      <w:pPr>
        <w:pStyle w:val="ListParagraph"/>
        <w:numPr>
          <w:ilvl w:val="0"/>
          <w:numId w:val="64"/>
        </w:numPr>
        <w:ind w:left="360"/>
      </w:pPr>
      <w:r w:rsidRPr="00CB004B">
        <w:t>The extent of wildlife mitigation is of particular importance to agencies and tribes in blocked areas, where anadromous fish runs have been extirpated by development of the hydrosystem, and where full mitigation cannot be accomplished through resident fish substitution alone. Given the vision of this program, the strong scientific case for a more comprehensive, ecosystem-based approach, and the shift in focus to implementation through subbasin plans, the Council believes that wildlife mitigation projects should be integrated with fish mitigation projects as much as possible</w:t>
      </w:r>
      <w:r w:rsidR="00EB5570">
        <w:t>. In</w:t>
      </w:r>
      <w:r w:rsidRPr="00CB004B">
        <w:t xml:space="preserve"> some cases, where resident fish goals cannot be accomplished, wildlife mitigation may substitute for resident fish mitigation.</w:t>
      </w:r>
    </w:p>
    <w:p w:rsidR="0015589C" w:rsidRPr="00CB004B" w:rsidRDefault="0015589C" w:rsidP="0015589C">
      <w:pPr>
        <w:pStyle w:val="ListParagraph"/>
        <w:numPr>
          <w:ilvl w:val="0"/>
          <w:numId w:val="64"/>
        </w:numPr>
        <w:ind w:left="360"/>
      </w:pPr>
      <w:r w:rsidRPr="00CB004B">
        <w:t xml:space="preserve">Wildlife mitigation should replace habitat units lost to hydropower dam development and operation. Beginning in the 2000 Program, the Council called for these mitigation agreements to equal 200 percent of the remaining habitat units (2:1 ratio). The Council chose the 2:1 crediting ratio to address the inability to precisely determine the habitat units resulting from acquiring an interest in property that already has wildlife value or the additional losses represented </w:t>
      </w:r>
      <w:r>
        <w:t>by annualization of the losses.</w:t>
      </w:r>
    </w:p>
    <w:p w:rsidR="0015589C" w:rsidRDefault="0015589C" w:rsidP="0015589C">
      <w:pPr>
        <w:pStyle w:val="ListParagraph"/>
        <w:numPr>
          <w:ilvl w:val="0"/>
          <w:numId w:val="64"/>
        </w:numPr>
        <w:ind w:left="360"/>
      </w:pPr>
      <w:r w:rsidRPr="00CB004B">
        <w:t xml:space="preserve">The Council adopted and continues to endorse the 2:1 crediting ratio for the remaining habitat units. However, when loss estimates appear inaccurate due to habitat unit stacking and those inaccuracies cannot be resolved through </w:t>
      </w:r>
      <w:r w:rsidRPr="005C4A47">
        <w:t xml:space="preserve">use of a different, cost-effective tool or approach recommended by the </w:t>
      </w:r>
      <w:hyperlink w:anchor="_Council_High_Level" w:history="1">
        <w:r w:rsidRPr="005C4A47">
          <w:rPr>
            <w:rStyle w:val="Hyperlink"/>
          </w:rPr>
          <w:t>Wildlife Crediting Forum</w:t>
        </w:r>
      </w:hyperlink>
      <w:r w:rsidRPr="00CB004B">
        <w:t xml:space="preserve"> and approved by the Council, then the 2:1 ratio will not apply to the remaining stacked habitat units.</w:t>
      </w:r>
    </w:p>
    <w:p w:rsidR="0015589C" w:rsidRPr="006E3283" w:rsidRDefault="0015589C" w:rsidP="0015589C">
      <w:pPr>
        <w:pStyle w:val="ListParagraph"/>
        <w:numPr>
          <w:ilvl w:val="0"/>
          <w:numId w:val="64"/>
        </w:numPr>
        <w:ind w:left="360"/>
        <w:contextualSpacing w:val="0"/>
      </w:pPr>
      <w:r w:rsidRPr="006E3283">
        <w:t>Mitigation agreements should be considered to settle operational losses in lieu of precise assessments of impacts</w:t>
      </w:r>
      <w:r>
        <w:t>.</w:t>
      </w:r>
    </w:p>
    <w:p w:rsidR="0015589C" w:rsidRPr="00A07E9A" w:rsidRDefault="0015589C" w:rsidP="0015589C"/>
    <w:p w:rsidR="0015589C" w:rsidRPr="00362332" w:rsidRDefault="0015589C" w:rsidP="0015589C">
      <w:pPr>
        <w:rPr>
          <w:b/>
        </w:rPr>
      </w:pPr>
      <w:r>
        <w:rPr>
          <w:b/>
        </w:rPr>
        <w:t>General m</w:t>
      </w:r>
      <w:r w:rsidRPr="00362332">
        <w:rPr>
          <w:b/>
        </w:rPr>
        <w:t xml:space="preserve">easures </w:t>
      </w:r>
    </w:p>
    <w:p w:rsidR="00C56B90" w:rsidRPr="00C56B90" w:rsidRDefault="00C56B90" w:rsidP="0015589C">
      <w:pPr>
        <w:numPr>
          <w:ilvl w:val="0"/>
          <w:numId w:val="29"/>
        </w:numPr>
        <w:ind w:left="360"/>
        <w:rPr>
          <w:b/>
          <w:u w:val="single"/>
        </w:rPr>
      </w:pPr>
      <w:r>
        <w:t>Bonneville shall work with the agencies and tribes on the following measures:</w:t>
      </w:r>
    </w:p>
    <w:p w:rsidR="00044B65" w:rsidRDefault="0015589C">
      <w:pPr>
        <w:numPr>
          <w:ilvl w:val="1"/>
          <w:numId w:val="29"/>
        </w:numPr>
        <w:ind w:left="720"/>
        <w:rPr>
          <w:b/>
          <w:u w:val="single"/>
        </w:rPr>
      </w:pPr>
      <w:r w:rsidRPr="00A07E9A">
        <w:t>Where appropriate prioritization exists and agreements exist on the methodology, complete wildlife loss assessments for losses caused by operation of the hydropower projects</w:t>
      </w:r>
    </w:p>
    <w:p w:rsidR="00044B65" w:rsidRDefault="0015589C">
      <w:pPr>
        <w:pStyle w:val="ListParagraph"/>
        <w:numPr>
          <w:ilvl w:val="1"/>
          <w:numId w:val="29"/>
        </w:numPr>
        <w:spacing w:after="160" w:line="259" w:lineRule="auto"/>
        <w:ind w:left="720"/>
      </w:pPr>
      <w:r w:rsidRPr="00A07E9A">
        <w:t>Develop and implement habitat acquisition and enhancement projects to fully mitigate for identified losses</w:t>
      </w:r>
    </w:p>
    <w:p w:rsidR="00044B65" w:rsidRDefault="0015589C">
      <w:pPr>
        <w:pStyle w:val="ListParagraph"/>
        <w:numPr>
          <w:ilvl w:val="1"/>
          <w:numId w:val="29"/>
        </w:numPr>
        <w:spacing w:after="160" w:line="259" w:lineRule="auto"/>
        <w:ind w:left="720"/>
      </w:pPr>
      <w:r w:rsidRPr="00A07E9A">
        <w:t>Coordinate habitat restoration and acquisition activities throughout the basin with fish mitigation and restoration efforts to promote terrestrial and aquatic area connectivity</w:t>
      </w:r>
    </w:p>
    <w:p w:rsidR="00044B65" w:rsidRDefault="0015589C">
      <w:pPr>
        <w:pStyle w:val="ListParagraph"/>
        <w:numPr>
          <w:ilvl w:val="1"/>
          <w:numId w:val="29"/>
        </w:numPr>
        <w:spacing w:after="160" w:line="259" w:lineRule="auto"/>
        <w:ind w:left="720"/>
      </w:pPr>
      <w:r w:rsidRPr="00A07E9A">
        <w:t>Maintain the values and characteristics of existing, restored, and created habitat</w:t>
      </w:r>
    </w:p>
    <w:p w:rsidR="0015589C" w:rsidRPr="00A07E9A" w:rsidRDefault="0015589C" w:rsidP="0015589C">
      <w:pPr>
        <w:pStyle w:val="ListParagraph"/>
        <w:numPr>
          <w:ilvl w:val="0"/>
          <w:numId w:val="29"/>
        </w:numPr>
        <w:spacing w:after="160" w:line="259" w:lineRule="auto"/>
        <w:ind w:left="360"/>
      </w:pPr>
      <w:r>
        <w:t>The Council encourage</w:t>
      </w:r>
      <w:r w:rsidR="008E0DE1">
        <w:t>s</w:t>
      </w:r>
      <w:r>
        <w:t xml:space="preserve"> wildlife </w:t>
      </w:r>
      <w:r w:rsidR="00010E6D">
        <w:t xml:space="preserve">agencies and tribes </w:t>
      </w:r>
      <w:r>
        <w:t>to m</w:t>
      </w:r>
      <w:r w:rsidRPr="00A07E9A">
        <w:t>onitor and evaluate habitat and species responses to mitigation actions</w:t>
      </w:r>
      <w:r w:rsidR="00EB5570">
        <w:t>.</w:t>
      </w:r>
    </w:p>
    <w:p w:rsidR="0015589C" w:rsidRDefault="0015589C" w:rsidP="0015589C">
      <w:pPr>
        <w:pStyle w:val="ListParagraph"/>
        <w:numPr>
          <w:ilvl w:val="0"/>
          <w:numId w:val="29"/>
        </w:numPr>
        <w:ind w:left="360"/>
      </w:pPr>
      <w:r w:rsidRPr="00A07E9A">
        <w:t xml:space="preserve">Bonneville and the </w:t>
      </w:r>
      <w:r>
        <w:t xml:space="preserve">fish and wildlife </w:t>
      </w:r>
      <w:r w:rsidR="005E0B8F">
        <w:t xml:space="preserve">agencies and tribes </w:t>
      </w:r>
      <w:r w:rsidR="008E0DE1">
        <w:rPr>
          <w:color w:val="000000"/>
        </w:rPr>
        <w:t>will</w:t>
      </w:r>
      <w:r w:rsidRPr="00A07E9A">
        <w:rPr>
          <w:color w:val="000000"/>
        </w:rPr>
        <w:t xml:space="preserve"> </w:t>
      </w:r>
      <w:r w:rsidRPr="00A07E9A">
        <w:t xml:space="preserve">complete wildlife loss mitigation agreements for at least the remaining construction and </w:t>
      </w:r>
      <w:r>
        <w:t>inundation</w:t>
      </w:r>
      <w:r w:rsidRPr="00A07E9A">
        <w:t xml:space="preserve"> losses by 2016. In addition, for each wildlife agreement that does not already provide for long-term maintenance of the habitat, Bonneville and the applicable management agency shall propose a management plan adequate to sustain the minimum credited habitat values for the life of the project.</w:t>
      </w:r>
    </w:p>
    <w:p w:rsidR="0015589C" w:rsidRPr="006E3283" w:rsidRDefault="0015589C" w:rsidP="0015589C">
      <w:pPr>
        <w:pStyle w:val="ListParagraph"/>
        <w:numPr>
          <w:ilvl w:val="0"/>
          <w:numId w:val="29"/>
        </w:numPr>
        <w:ind w:left="360"/>
        <w:contextualSpacing w:val="0"/>
      </w:pPr>
      <w:r w:rsidRPr="006E3283">
        <w:t xml:space="preserve">Fish and </w:t>
      </w:r>
      <w:r>
        <w:t>w</w:t>
      </w:r>
      <w:r w:rsidRPr="006E3283">
        <w:t xml:space="preserve">ildlife </w:t>
      </w:r>
      <w:r w:rsidR="005E0B8F">
        <w:t xml:space="preserve">agencies and tribes </w:t>
      </w:r>
      <w:r w:rsidRPr="006E3283">
        <w:t xml:space="preserve">and Bonneville </w:t>
      </w:r>
      <w:r w:rsidR="008E0DE1">
        <w:t>will</w:t>
      </w:r>
      <w:r w:rsidRPr="006E3283">
        <w:t xml:space="preserve"> reach agreement on how wildlife mitigation projects and fish mitigation projects should be credited toward identified losses</w:t>
      </w:r>
      <w:r w:rsidR="00EB5570">
        <w:t>.</w:t>
      </w:r>
    </w:p>
    <w:p w:rsidR="0015589C" w:rsidRDefault="0015589C" w:rsidP="0015589C">
      <w:pPr>
        <w:rPr>
          <w:b/>
          <w:u w:val="single"/>
        </w:rPr>
      </w:pPr>
    </w:p>
    <w:p w:rsidR="0015589C" w:rsidRPr="00362332" w:rsidRDefault="0015589C" w:rsidP="0015589C">
      <w:pPr>
        <w:rPr>
          <w:b/>
        </w:rPr>
      </w:pPr>
      <w:r>
        <w:rPr>
          <w:b/>
        </w:rPr>
        <w:t>Specific measures for habitat units</w:t>
      </w:r>
    </w:p>
    <w:p w:rsidR="0015589C" w:rsidRPr="00A07E9A" w:rsidRDefault="0015589C" w:rsidP="00EB5570">
      <w:pPr>
        <w:pStyle w:val="ListParagraph"/>
        <w:numPr>
          <w:ilvl w:val="0"/>
          <w:numId w:val="202"/>
        </w:numPr>
      </w:pPr>
      <w:r w:rsidRPr="00EB5570">
        <w:rPr>
          <w:b/>
          <w:bCs/>
        </w:rPr>
        <w:t>Habitat units and the habitat evaluation procedure (HEP) methodology</w:t>
      </w:r>
      <w:r w:rsidR="00EB5570" w:rsidRPr="00EB5570">
        <w:rPr>
          <w:b/>
          <w:bCs/>
        </w:rPr>
        <w:t>.</w:t>
      </w:r>
      <w:r w:rsidR="00091A19">
        <w:rPr>
          <w:b/>
          <w:bCs/>
        </w:rPr>
        <w:t xml:space="preserve"> </w:t>
      </w:r>
      <w:r w:rsidRPr="00A07E9A">
        <w:t xml:space="preserve">The Council </w:t>
      </w:r>
      <w:r w:rsidRPr="00EB5570">
        <w:rPr>
          <w:color w:val="000000"/>
        </w:rPr>
        <w:t xml:space="preserve">shall </w:t>
      </w:r>
      <w:r>
        <w:t>continue</w:t>
      </w:r>
      <w:r w:rsidRPr="00A07E9A">
        <w:t xml:space="preserve"> to endorse habitat units as the preferred unit of measurement for mitigation accounting and the </w:t>
      </w:r>
      <w:r w:rsidR="008E0DE1">
        <w:t>HEP</w:t>
      </w:r>
      <w:r w:rsidRPr="00A07E9A">
        <w:t xml:space="preserve"> methodology as the preferred method for estimating habitat units lost and acquired. Parties to a wildlife mitigation agreement may develop and use another method for evaluating potential mitigation actions if, in the Council’s opinion, that alternative method adequately takes into account both habitat quantity and quality adequate to mitigate for the identified losses.</w:t>
      </w:r>
    </w:p>
    <w:p w:rsidR="0015589C" w:rsidRPr="00A07E9A" w:rsidRDefault="0015589C" w:rsidP="00EB5570">
      <w:pPr>
        <w:pStyle w:val="ListParagraph"/>
        <w:numPr>
          <w:ilvl w:val="0"/>
          <w:numId w:val="202"/>
        </w:numPr>
      </w:pPr>
      <w:r w:rsidRPr="00EB5570">
        <w:rPr>
          <w:b/>
          <w:bCs/>
        </w:rPr>
        <w:t>Allocation of habitat units</w:t>
      </w:r>
      <w:r w:rsidR="00EB5570" w:rsidRPr="00EB5570">
        <w:rPr>
          <w:b/>
          <w:bCs/>
        </w:rPr>
        <w:t xml:space="preserve">. </w:t>
      </w:r>
      <w:r w:rsidR="00C56B90">
        <w:t>Bonneville shall work with the agencies and tribes for h</w:t>
      </w:r>
      <w:r w:rsidRPr="00A07E9A">
        <w:t>abitat acquired as mitigation for lost habitat units identified in Table C-4</w:t>
      </w:r>
      <w:r w:rsidR="00EB5570">
        <w:t>,</w:t>
      </w:r>
      <w:r w:rsidRPr="00A07E9A">
        <w:t xml:space="preserve"> </w:t>
      </w:r>
      <w:r w:rsidR="00C56B90">
        <w:t xml:space="preserve">which </w:t>
      </w:r>
      <w:r w:rsidRPr="00EB5570">
        <w:rPr>
          <w:color w:val="000000"/>
        </w:rPr>
        <w:t xml:space="preserve">shall </w:t>
      </w:r>
      <w:r w:rsidRPr="00A07E9A">
        <w:t>be acquired in the subbasin in which the lost units were located unless otherwise agreed by the fish and wildlife agencies and tribes in that subbasin.</w:t>
      </w:r>
    </w:p>
    <w:p w:rsidR="0015589C" w:rsidRDefault="0015589C" w:rsidP="00EB5570">
      <w:pPr>
        <w:pStyle w:val="ListParagraph"/>
        <w:numPr>
          <w:ilvl w:val="0"/>
          <w:numId w:val="202"/>
        </w:numPr>
      </w:pPr>
      <w:r w:rsidRPr="00EB5570">
        <w:rPr>
          <w:b/>
          <w:bCs/>
        </w:rPr>
        <w:t>Habitat enhancement credits</w:t>
      </w:r>
      <w:r w:rsidR="00EB5570" w:rsidRPr="00EB5570">
        <w:rPr>
          <w:b/>
          <w:bCs/>
        </w:rPr>
        <w:t xml:space="preserve">. </w:t>
      </w:r>
      <w:r w:rsidRPr="00A07E9A">
        <w:t xml:space="preserve">Habitat enhancement credits should be provided to Bonneville when habitat management activities funded by Bonneville lead to a net increase in habitat value when compared to the level identified in the baseline habitat inventory and subsequent habitat inventories. This determination </w:t>
      </w:r>
      <w:r w:rsidRPr="00EB5570">
        <w:rPr>
          <w:color w:val="000000"/>
        </w:rPr>
        <w:t xml:space="preserve">shall </w:t>
      </w:r>
      <w:r w:rsidRPr="00A07E9A">
        <w:t xml:space="preserve">be made through the periodic monitoring of the project site using the </w:t>
      </w:r>
      <w:r w:rsidR="008E0DE1">
        <w:t>HEP</w:t>
      </w:r>
      <w:r w:rsidRPr="00A07E9A">
        <w:t xml:space="preserve"> methodology. Bonneville </w:t>
      </w:r>
      <w:r w:rsidRPr="00EB5570">
        <w:rPr>
          <w:color w:val="000000"/>
        </w:rPr>
        <w:t xml:space="preserve">shall </w:t>
      </w:r>
      <w:r w:rsidRPr="00A07E9A">
        <w:t>be credited for habitat enhancement efforts at a ratio of one habitat unit credited for every habitat unit gained.</w:t>
      </w:r>
    </w:p>
    <w:p w:rsidR="0015589C" w:rsidRDefault="0015589C" w:rsidP="0015589C">
      <w:pPr>
        <w:rPr>
          <w:b/>
        </w:rPr>
      </w:pPr>
    </w:p>
    <w:p w:rsidR="0015589C" w:rsidRPr="00A07E9A" w:rsidRDefault="0015589C" w:rsidP="0015589C">
      <w:pPr>
        <w:rPr>
          <w:b/>
        </w:rPr>
      </w:pPr>
      <w:r w:rsidRPr="00A07E9A">
        <w:rPr>
          <w:b/>
        </w:rPr>
        <w:t>Long-</w:t>
      </w:r>
      <w:r>
        <w:rPr>
          <w:b/>
        </w:rPr>
        <w:t>t</w:t>
      </w:r>
      <w:r w:rsidRPr="00A07E9A">
        <w:rPr>
          <w:b/>
        </w:rPr>
        <w:t xml:space="preserve">erm </w:t>
      </w:r>
      <w:r>
        <w:rPr>
          <w:b/>
        </w:rPr>
        <w:t>a</w:t>
      </w:r>
      <w:r w:rsidRPr="00A07E9A">
        <w:rPr>
          <w:b/>
        </w:rPr>
        <w:t>greements</w:t>
      </w:r>
    </w:p>
    <w:p w:rsidR="0015589C" w:rsidRPr="00A07E9A" w:rsidRDefault="0015589C" w:rsidP="0015589C">
      <w:r w:rsidRPr="00A07E9A">
        <w:t xml:space="preserve">Whenever possible, </w:t>
      </w:r>
      <w:r w:rsidR="00C56B90">
        <w:t xml:space="preserve">Bonneville shall work with the agencies and tribes to ensure that </w:t>
      </w:r>
      <w:r w:rsidRPr="00A07E9A">
        <w:t xml:space="preserve">wildlife mitigation </w:t>
      </w:r>
      <w:r>
        <w:rPr>
          <w:color w:val="000000"/>
        </w:rPr>
        <w:t>shall</w:t>
      </w:r>
      <w:r w:rsidRPr="00A07E9A">
        <w:rPr>
          <w:color w:val="000000"/>
        </w:rPr>
        <w:t xml:space="preserve"> </w:t>
      </w:r>
      <w:r w:rsidRPr="00A07E9A">
        <w:t xml:space="preserve">take place through long-term agreements that have clear objectives, a plan for action over time, a committed level of funding that provides a substantial likelihood of achieving and sustaining the stated wildlife mitigation objectives, and provisions to ensure effective implementation with periodic monitoring and evaluation. Thus, wildlife mitigation agreements </w:t>
      </w:r>
      <w:r>
        <w:rPr>
          <w:color w:val="000000"/>
        </w:rPr>
        <w:t>shall</w:t>
      </w:r>
      <w:r w:rsidRPr="00A07E9A">
        <w:rPr>
          <w:color w:val="000000"/>
        </w:rPr>
        <w:t xml:space="preserve"> </w:t>
      </w:r>
      <w:r w:rsidRPr="00A07E9A">
        <w:t>include the following elements:</w:t>
      </w:r>
    </w:p>
    <w:p w:rsidR="0015589C" w:rsidRPr="00A07E9A" w:rsidRDefault="0015589C" w:rsidP="0015589C">
      <w:pPr>
        <w:pStyle w:val="ListParagraph"/>
        <w:numPr>
          <w:ilvl w:val="0"/>
          <w:numId w:val="22"/>
        </w:numPr>
        <w:spacing w:after="160" w:line="259" w:lineRule="auto"/>
        <w:ind w:left="360"/>
      </w:pPr>
      <w:r w:rsidRPr="00A07E9A">
        <w:t>Measurable objectives, including acres of habitat types and number of habitat units by species to be acquired, and a statement estimating the contribution to addressing the wildlife losses identified in Table C-4 in the Appendix</w:t>
      </w:r>
    </w:p>
    <w:p w:rsidR="0015589C" w:rsidRPr="00A07E9A" w:rsidRDefault="0015589C" w:rsidP="0015589C">
      <w:pPr>
        <w:pStyle w:val="ListParagraph"/>
        <w:numPr>
          <w:ilvl w:val="0"/>
          <w:numId w:val="22"/>
        </w:numPr>
        <w:spacing w:after="160" w:line="259" w:lineRule="auto"/>
        <w:ind w:left="360"/>
      </w:pPr>
      <w:r w:rsidRPr="00A07E9A">
        <w:t>Demonstration of consistency with the wildlife policies, objectives, and strategies in the Council’s program, including with the implementation priorities described in Tables C-1, C-2, and C-3 in the Appendix</w:t>
      </w:r>
    </w:p>
    <w:p w:rsidR="0015589C" w:rsidRPr="00A07E9A" w:rsidRDefault="0015589C" w:rsidP="0015589C">
      <w:pPr>
        <w:pStyle w:val="ListParagraph"/>
        <w:numPr>
          <w:ilvl w:val="0"/>
          <w:numId w:val="22"/>
        </w:numPr>
        <w:spacing w:after="160" w:line="259" w:lineRule="auto"/>
        <w:ind w:left="360"/>
      </w:pPr>
      <w:r w:rsidRPr="00A07E9A">
        <w:t>Adherence to the open and public process language found in the Northwest Power Act including measures to address concerns over additions to public land ownership and impacts on local communities, such as a reduction or loss of local government tax base or the local economic base and consistency with local governments’ comprehensive plans</w:t>
      </w:r>
    </w:p>
    <w:p w:rsidR="0015589C" w:rsidRDefault="0015589C" w:rsidP="0015589C">
      <w:pPr>
        <w:pStyle w:val="ListParagraph"/>
        <w:numPr>
          <w:ilvl w:val="0"/>
          <w:numId w:val="22"/>
        </w:numPr>
        <w:ind w:left="360"/>
      </w:pPr>
      <w:r w:rsidRPr="00A07E9A">
        <w:t>When possible, protection for riparian habitat that can benefit both fish and wildlife, and protect high-quality native habitat and species of special concern, including endangered, threatened, or sensitive species</w:t>
      </w:r>
    </w:p>
    <w:p w:rsidR="0015589C" w:rsidRPr="00A07E9A" w:rsidRDefault="0015589C" w:rsidP="0015589C">
      <w:pPr>
        <w:pStyle w:val="ListParagraph"/>
        <w:numPr>
          <w:ilvl w:val="0"/>
          <w:numId w:val="22"/>
        </w:numPr>
        <w:spacing w:after="160" w:line="259" w:lineRule="auto"/>
        <w:ind w:left="360"/>
      </w:pPr>
      <w:r w:rsidRPr="00A07E9A">
        <w:t>Incentives to ensure effective implementation of the agreement, plan or action, with periodic monitoring and evaluation (including a periodic audit) and reporting of results. At a minimum, annual reports to Pisces must continue in order for the Council to e</w:t>
      </w:r>
      <w:r>
        <w:t>valuate the mitigation benefits.</w:t>
      </w:r>
    </w:p>
    <w:p w:rsidR="0015589C" w:rsidRDefault="0015589C" w:rsidP="0015589C">
      <w:pPr>
        <w:pStyle w:val="ListParagraph"/>
        <w:numPr>
          <w:ilvl w:val="0"/>
          <w:numId w:val="22"/>
        </w:numPr>
        <w:spacing w:after="160" w:line="259" w:lineRule="auto"/>
        <w:ind w:left="360"/>
      </w:pPr>
      <w:r w:rsidRPr="00A07E9A">
        <w:t>Provisions for funding long-term maintenance of the habitat adequate to sustain the minimum credited habitat values for the life of the project to achieve and sustain the</w:t>
      </w:r>
      <w:r>
        <w:t xml:space="preserve"> wildlife mitigation objectives</w:t>
      </w:r>
    </w:p>
    <w:p w:rsidR="0015589C" w:rsidRPr="00362332" w:rsidRDefault="0015589C" w:rsidP="0015589C">
      <w:pPr>
        <w:pStyle w:val="ListParagraph"/>
        <w:numPr>
          <w:ilvl w:val="0"/>
          <w:numId w:val="22"/>
        </w:numPr>
        <w:spacing w:after="160" w:line="259" w:lineRule="auto"/>
        <w:ind w:left="360"/>
      </w:pPr>
      <w:r w:rsidRPr="00A07E9A">
        <w:t xml:space="preserve">For a project to be credited against construction and inundation losses it must be consistent with the </w:t>
      </w:r>
      <w:r w:rsidR="00EB5570">
        <w:t>f</w:t>
      </w:r>
      <w:r w:rsidRPr="00A07E9A">
        <w:t xml:space="preserve">ish and </w:t>
      </w:r>
      <w:r w:rsidR="00EB5570">
        <w:t>w</w:t>
      </w:r>
      <w:r w:rsidRPr="00A07E9A">
        <w:t xml:space="preserve">ildlife </w:t>
      </w:r>
      <w:r w:rsidR="00EB5570">
        <w:t>p</w:t>
      </w:r>
      <w:r w:rsidRPr="00A07E9A">
        <w:t>rogram. Criteria include:</w:t>
      </w:r>
    </w:p>
    <w:p w:rsidR="0015589C" w:rsidRPr="00362332" w:rsidRDefault="0015589C" w:rsidP="0015589C">
      <w:pPr>
        <w:pStyle w:val="ListParagraph"/>
        <w:numPr>
          <w:ilvl w:val="0"/>
          <w:numId w:val="49"/>
        </w:numPr>
        <w:spacing w:after="160" w:line="259" w:lineRule="auto"/>
        <w:ind w:left="720"/>
      </w:pPr>
      <w:r w:rsidRPr="00A07E9A">
        <w:t>Covenants, easements, fee title acquisitions or other appropriate agreements for the life of the hydroelectric project to ensure project areas are permanently protected and dedicated to wildlife benefits</w:t>
      </w:r>
    </w:p>
    <w:p w:rsidR="0015589C" w:rsidRPr="00362332" w:rsidRDefault="0015589C" w:rsidP="0015589C">
      <w:pPr>
        <w:pStyle w:val="ListParagraph"/>
        <w:numPr>
          <w:ilvl w:val="0"/>
          <w:numId w:val="49"/>
        </w:numPr>
        <w:spacing w:after="160" w:line="259" w:lineRule="auto"/>
        <w:ind w:left="720"/>
      </w:pPr>
      <w:r w:rsidRPr="00A07E9A">
        <w:t>A demonstration that projects will benefit priority wildlife habitat, species, or populations as defined by federal, state, or tribal wildlife management plans or subbasin plans</w:t>
      </w:r>
    </w:p>
    <w:p w:rsidR="0015589C" w:rsidRPr="00362332" w:rsidRDefault="0015589C" w:rsidP="0015589C">
      <w:pPr>
        <w:pStyle w:val="ListParagraph"/>
        <w:numPr>
          <w:ilvl w:val="0"/>
          <w:numId w:val="49"/>
        </w:numPr>
        <w:spacing w:after="160" w:line="259" w:lineRule="auto"/>
        <w:ind w:left="720"/>
      </w:pPr>
      <w:r w:rsidRPr="00A07E9A">
        <w:t>A completed project-area management plan</w:t>
      </w:r>
    </w:p>
    <w:p w:rsidR="0015589C" w:rsidRPr="00A07E9A" w:rsidRDefault="0015589C" w:rsidP="0015589C">
      <w:pPr>
        <w:pStyle w:val="ListParagraph"/>
        <w:numPr>
          <w:ilvl w:val="0"/>
          <w:numId w:val="49"/>
        </w:numPr>
        <w:ind w:left="720"/>
      </w:pPr>
      <w:r w:rsidRPr="00A07E9A">
        <w:t>A long-term funding agreement adequate to support implementation of the management plan</w:t>
      </w:r>
    </w:p>
    <w:p w:rsidR="0015589C" w:rsidRPr="00A07E9A" w:rsidRDefault="0015589C" w:rsidP="0015589C">
      <w:pPr>
        <w:rPr>
          <w:b/>
        </w:rPr>
      </w:pPr>
    </w:p>
    <w:p w:rsidR="0015589C" w:rsidRPr="00A07E9A" w:rsidRDefault="0015589C" w:rsidP="0015589C">
      <w:pPr>
        <w:rPr>
          <w:b/>
        </w:rPr>
      </w:pPr>
      <w:r w:rsidRPr="00A07E9A">
        <w:rPr>
          <w:b/>
        </w:rPr>
        <w:t>Wildlife Advisory Committee</w:t>
      </w:r>
    </w:p>
    <w:p w:rsidR="0015589C" w:rsidRDefault="0015589C" w:rsidP="0015589C">
      <w:pPr>
        <w:pStyle w:val="Default"/>
      </w:pPr>
      <w:r w:rsidRPr="00A07E9A">
        <w:t>The Council recognizes the ongoing difficulties in addressing wildlife operational losses. At the same time the Council recognizes the progress that has been made in addressing this issue as the result of pilot projects on the Kootenai River. To address this issue the Council has directed its Wildlife Advisory Committee to examine the existing options and alternatives for providing mitigation for wildlife operational losses and to provide a recommendation to the Council for resolving the issue by October 1, 2015</w:t>
      </w:r>
      <w:r>
        <w:t xml:space="preserve">. </w:t>
      </w:r>
      <w:r w:rsidRPr="00A07E9A">
        <w:t xml:space="preserve">In addition, the committee has been charged to make recommendations on the following issues: </w:t>
      </w:r>
    </w:p>
    <w:p w:rsidR="0015589C" w:rsidRDefault="0015589C" w:rsidP="0015589C">
      <w:pPr>
        <w:pStyle w:val="Default"/>
        <w:numPr>
          <w:ilvl w:val="0"/>
          <w:numId w:val="50"/>
        </w:numPr>
        <w:ind w:left="360"/>
      </w:pPr>
      <w:r w:rsidRPr="00A07E9A">
        <w:t>The need for additional HEP reports and future HEP Team funding</w:t>
      </w:r>
    </w:p>
    <w:p w:rsidR="0015589C" w:rsidRPr="00362332" w:rsidRDefault="0015589C" w:rsidP="0015589C">
      <w:pPr>
        <w:pStyle w:val="Default"/>
        <w:numPr>
          <w:ilvl w:val="0"/>
          <w:numId w:val="50"/>
        </w:numPr>
        <w:ind w:left="360"/>
      </w:pPr>
      <w:r w:rsidRPr="00362332">
        <w:t>The diminishing need for HEP on new acquisitions as Bonneville completes construction and inundation mitigation</w:t>
      </w:r>
    </w:p>
    <w:p w:rsidR="0015589C" w:rsidRPr="00A07E9A" w:rsidRDefault="0015589C" w:rsidP="0015589C">
      <w:pPr>
        <w:numPr>
          <w:ilvl w:val="0"/>
          <w:numId w:val="51"/>
        </w:numPr>
        <w:ind w:left="360"/>
      </w:pPr>
      <w:r w:rsidRPr="00A07E9A">
        <w:t>Current regional need for follow-up HEP capacity to track project agreement compliance on many properties. Tha</w:t>
      </w:r>
      <w:r>
        <w:t xml:space="preserve">t need may be influenced by </w:t>
      </w:r>
      <w:r w:rsidR="001267E5">
        <w:t>(</w:t>
      </w:r>
      <w:r>
        <w:t xml:space="preserve">1) </w:t>
      </w:r>
      <w:r w:rsidRPr="00A07E9A">
        <w:t>long-term settlements for ope</w:t>
      </w:r>
      <w:r>
        <w:t xml:space="preserve">ration and maintenance, </w:t>
      </w:r>
      <w:r w:rsidR="001267E5">
        <w:t>(</w:t>
      </w:r>
      <w:r>
        <w:t xml:space="preserve">2) </w:t>
      </w:r>
      <w:r w:rsidRPr="00A07E9A">
        <w:t>technology advances that may allow the region to more cost effectively track changes in habitat conditions using remote sensing or other techniques</w:t>
      </w:r>
      <w:r>
        <w:t xml:space="preserve">, and </w:t>
      </w:r>
      <w:r w:rsidR="001267E5">
        <w:t>(</w:t>
      </w:r>
      <w:r>
        <w:t>3) species responses</w:t>
      </w:r>
      <w:r w:rsidRPr="00A07E9A">
        <w:t>.</w:t>
      </w:r>
    </w:p>
    <w:p w:rsidR="0015589C" w:rsidRDefault="0015589C" w:rsidP="0015589C">
      <w:pPr>
        <w:pStyle w:val="Default"/>
        <w:numPr>
          <w:ilvl w:val="0"/>
          <w:numId w:val="51"/>
        </w:numPr>
        <w:ind w:left="360"/>
      </w:pPr>
      <w:r w:rsidRPr="00A07E9A">
        <w:t>The need for new methods to assess operational losses that incorporate the results of ongoing pilot projects. This could include technical testing and evaluation of operational loss models and methodologies, or other alternative habitat evaluation methods.</w:t>
      </w:r>
    </w:p>
    <w:p w:rsidR="001267E5" w:rsidRPr="00A07E9A" w:rsidRDefault="001267E5" w:rsidP="001267E5">
      <w:pPr>
        <w:pStyle w:val="ListParagraph"/>
        <w:ind w:left="0"/>
      </w:pPr>
    </w:p>
    <w:p w:rsidR="001267E5" w:rsidRPr="00362332" w:rsidRDefault="001267E5" w:rsidP="001267E5">
      <w:pPr>
        <w:pStyle w:val="ListParagraph"/>
        <w:ind w:left="0"/>
      </w:pPr>
      <w:r w:rsidRPr="001267E5">
        <w:rPr>
          <w:b/>
          <w:bCs/>
        </w:rPr>
        <w:t>Link to subbasin plans</w:t>
      </w:r>
    </w:p>
    <w:p w:rsidR="001267E5" w:rsidRDefault="001267E5" w:rsidP="001267E5">
      <w:r w:rsidRPr="001267E5">
        <w:rPr>
          <w:color w:val="000000"/>
        </w:rPr>
        <w:t xml:space="preserve">See the Council’s </w:t>
      </w:r>
      <w:hyperlink r:id="rId79" w:history="1">
        <w:r w:rsidRPr="005C4A47">
          <w:rPr>
            <w:rStyle w:val="Hyperlink"/>
          </w:rPr>
          <w:t>subbasin plans</w:t>
        </w:r>
      </w:hyperlink>
      <w:r w:rsidRPr="001267E5">
        <w:rPr>
          <w:color w:val="000000"/>
        </w:rPr>
        <w:t xml:space="preserve"> for subbasin-level information pertaining</w:t>
      </w:r>
      <w:r w:rsidRPr="001267E5">
        <w:rPr>
          <w:b/>
          <w:color w:val="000000"/>
        </w:rPr>
        <w:t xml:space="preserve"> </w:t>
      </w:r>
      <w:r w:rsidRPr="00615C60">
        <w:rPr>
          <w:color w:val="000000"/>
        </w:rPr>
        <w:t>to</w:t>
      </w:r>
      <w:r w:rsidRPr="001267E5">
        <w:rPr>
          <w:b/>
          <w:color w:val="000000"/>
        </w:rPr>
        <w:t xml:space="preserve"> </w:t>
      </w:r>
      <w:r w:rsidRPr="00A07E9A">
        <w:t>wildlife focal species and management strategies</w:t>
      </w:r>
      <w:r>
        <w:t xml:space="preserve"> that help guide p</w:t>
      </w:r>
      <w:r w:rsidRPr="00A07E9A">
        <w:t>roject selection</w:t>
      </w:r>
      <w:r>
        <w:t>.</w:t>
      </w:r>
    </w:p>
    <w:p w:rsidR="001267E5" w:rsidRPr="00CE38B1" w:rsidRDefault="001267E5" w:rsidP="001267E5">
      <w:pPr>
        <w:pStyle w:val="Default"/>
      </w:pPr>
    </w:p>
    <w:p w:rsidR="0015589C" w:rsidRPr="00843A07" w:rsidRDefault="0015589C" w:rsidP="0015589C">
      <w:pPr>
        <w:sectPr w:rsidR="0015589C" w:rsidRPr="00843A07" w:rsidSect="00E64A57">
          <w:headerReference w:type="even" r:id="rId80"/>
          <w:headerReference w:type="default" r:id="rId81"/>
          <w:footerReference w:type="default" r:id="rId82"/>
          <w:headerReference w:type="first" r:id="rId83"/>
          <w:pgSz w:w="12240" w:h="15840" w:code="1"/>
          <w:pgMar w:top="1440" w:right="1800" w:bottom="1440" w:left="1800" w:header="720" w:footer="907" w:gutter="0"/>
          <w:lnNumType w:countBy="1"/>
          <w:cols w:space="720"/>
          <w:noEndnote/>
          <w:docGrid w:linePitch="326"/>
        </w:sectPr>
      </w:pPr>
    </w:p>
    <w:p w:rsidR="0064743F" w:rsidRPr="005B5598" w:rsidRDefault="00D6472C" w:rsidP="005B5598">
      <w:pPr>
        <w:pStyle w:val="Heading2"/>
        <w:ind w:left="360"/>
        <w:rPr>
          <w:i/>
        </w:rPr>
      </w:pPr>
      <w:bookmarkStart w:id="387" w:name="_Fish_Propagation_Including"/>
      <w:bookmarkStart w:id="388" w:name="_Toc399498923"/>
      <w:bookmarkEnd w:id="387"/>
      <w:r>
        <w:rPr>
          <w:i/>
        </w:rPr>
        <w:t>Fish Propagation Including Hatchery Programs</w:t>
      </w:r>
      <w:bookmarkEnd w:id="388"/>
    </w:p>
    <w:p w:rsidR="00D66233" w:rsidRPr="00EE7255" w:rsidRDefault="00D66233" w:rsidP="00D66233">
      <w:pPr>
        <w:rPr>
          <w:b/>
        </w:rPr>
      </w:pPr>
      <w:r>
        <w:rPr>
          <w:b/>
        </w:rPr>
        <w:t>Core s</w:t>
      </w:r>
      <w:r w:rsidRPr="00EE7255">
        <w:rPr>
          <w:b/>
        </w:rPr>
        <w:t>trategy</w:t>
      </w:r>
    </w:p>
    <w:p w:rsidR="00D66233" w:rsidRPr="00D6472C" w:rsidRDefault="00D66233" w:rsidP="00D66233">
      <w:pPr>
        <w:pStyle w:val="BodyText"/>
        <w:spacing w:before="70" w:line="280" w:lineRule="exact"/>
        <w:rPr>
          <w:b w:val="0"/>
        </w:rPr>
      </w:pPr>
      <w:r w:rsidRPr="00D6472C">
        <w:rPr>
          <w:b w:val="0"/>
          <w:spacing w:val="-1"/>
        </w:rPr>
        <w:t>T</w:t>
      </w:r>
      <w:r w:rsidRPr="00D6472C">
        <w:rPr>
          <w:b w:val="0"/>
        </w:rPr>
        <w:t>he</w:t>
      </w:r>
      <w:r w:rsidRPr="00D6472C">
        <w:rPr>
          <w:b w:val="0"/>
          <w:spacing w:val="-3"/>
        </w:rPr>
        <w:t xml:space="preserve"> </w:t>
      </w:r>
      <w:r w:rsidRPr="00D6472C">
        <w:rPr>
          <w:b w:val="0"/>
          <w:spacing w:val="-1"/>
        </w:rPr>
        <w:t>C</w:t>
      </w:r>
      <w:r w:rsidRPr="00D6472C">
        <w:rPr>
          <w:b w:val="0"/>
        </w:rPr>
        <w:t>ouncil</w:t>
      </w:r>
      <w:r w:rsidRPr="00D6472C">
        <w:rPr>
          <w:b w:val="0"/>
          <w:spacing w:val="-4"/>
        </w:rPr>
        <w:t xml:space="preserve"> </w:t>
      </w:r>
      <w:r w:rsidRPr="00D6472C">
        <w:rPr>
          <w:b w:val="0"/>
        </w:rPr>
        <w:t>s</w:t>
      </w:r>
      <w:r w:rsidRPr="00D6472C">
        <w:rPr>
          <w:b w:val="0"/>
          <w:spacing w:val="-1"/>
        </w:rPr>
        <w:t>u</w:t>
      </w:r>
      <w:r w:rsidRPr="00D6472C">
        <w:rPr>
          <w:b w:val="0"/>
        </w:rPr>
        <w:t>ppo</w:t>
      </w:r>
      <w:r w:rsidRPr="00D6472C">
        <w:rPr>
          <w:b w:val="0"/>
          <w:spacing w:val="-2"/>
        </w:rPr>
        <w:t>r</w:t>
      </w:r>
      <w:r w:rsidRPr="00D6472C">
        <w:rPr>
          <w:b w:val="0"/>
        </w:rPr>
        <w:t>ts</w:t>
      </w:r>
      <w:r w:rsidRPr="00D6472C">
        <w:rPr>
          <w:b w:val="0"/>
          <w:spacing w:val="-2"/>
        </w:rPr>
        <w:t xml:space="preserve"> </w:t>
      </w:r>
      <w:r w:rsidRPr="00D6472C">
        <w:rPr>
          <w:b w:val="0"/>
          <w:spacing w:val="2"/>
        </w:rPr>
        <w:t>u</w:t>
      </w:r>
      <w:r w:rsidRPr="00D6472C">
        <w:rPr>
          <w:b w:val="0"/>
        </w:rPr>
        <w:t>sing</w:t>
      </w:r>
      <w:r w:rsidRPr="00D6472C">
        <w:rPr>
          <w:b w:val="0"/>
          <w:spacing w:val="-4"/>
        </w:rPr>
        <w:t xml:space="preserve"> </w:t>
      </w:r>
      <w:r w:rsidRPr="00D6472C">
        <w:rPr>
          <w:b w:val="0"/>
        </w:rPr>
        <w:t>hatchery programs</w:t>
      </w:r>
      <w:r w:rsidRPr="00D6472C">
        <w:rPr>
          <w:b w:val="0"/>
          <w:spacing w:val="-2"/>
        </w:rPr>
        <w:t xml:space="preserve"> </w:t>
      </w:r>
      <w:r w:rsidRPr="00D6472C">
        <w:rPr>
          <w:b w:val="0"/>
        </w:rPr>
        <w:t>as</w:t>
      </w:r>
      <w:r w:rsidRPr="00D6472C">
        <w:rPr>
          <w:b w:val="0"/>
          <w:spacing w:val="-4"/>
        </w:rPr>
        <w:t xml:space="preserve"> </w:t>
      </w:r>
      <w:r w:rsidRPr="00D6472C">
        <w:rPr>
          <w:b w:val="0"/>
        </w:rPr>
        <w:t>t</w:t>
      </w:r>
      <w:r w:rsidRPr="00D6472C">
        <w:rPr>
          <w:b w:val="0"/>
          <w:spacing w:val="-3"/>
        </w:rPr>
        <w:t>o</w:t>
      </w:r>
      <w:r w:rsidRPr="00D6472C">
        <w:rPr>
          <w:b w:val="0"/>
        </w:rPr>
        <w:t>ols</w:t>
      </w:r>
      <w:r w:rsidRPr="00D6472C">
        <w:rPr>
          <w:b w:val="0"/>
          <w:spacing w:val="-3"/>
        </w:rPr>
        <w:t xml:space="preserve"> </w:t>
      </w:r>
      <w:r w:rsidRPr="00D6472C">
        <w:rPr>
          <w:b w:val="0"/>
        </w:rPr>
        <w:t>to</w:t>
      </w:r>
      <w:r w:rsidRPr="00D6472C">
        <w:rPr>
          <w:b w:val="0"/>
          <w:spacing w:val="-4"/>
        </w:rPr>
        <w:t xml:space="preserve"> </w:t>
      </w:r>
      <w:r w:rsidRPr="00D6472C">
        <w:rPr>
          <w:b w:val="0"/>
          <w:spacing w:val="-1"/>
        </w:rPr>
        <w:t>h</w:t>
      </w:r>
      <w:r w:rsidRPr="00D6472C">
        <w:rPr>
          <w:b w:val="0"/>
        </w:rPr>
        <w:t>elp</w:t>
      </w:r>
      <w:r w:rsidRPr="00D6472C">
        <w:rPr>
          <w:b w:val="0"/>
          <w:spacing w:val="-2"/>
        </w:rPr>
        <w:t xml:space="preserve"> </w:t>
      </w:r>
      <w:r w:rsidRPr="00D6472C">
        <w:rPr>
          <w:b w:val="0"/>
        </w:rPr>
        <w:t>meet</w:t>
      </w:r>
      <w:r w:rsidRPr="00D6472C">
        <w:rPr>
          <w:b w:val="0"/>
          <w:spacing w:val="-3"/>
        </w:rPr>
        <w:t xml:space="preserve"> </w:t>
      </w:r>
      <w:r w:rsidRPr="00D6472C">
        <w:rPr>
          <w:b w:val="0"/>
        </w:rPr>
        <w:t>the</w:t>
      </w:r>
      <w:r w:rsidRPr="00D6472C">
        <w:rPr>
          <w:b w:val="0"/>
          <w:spacing w:val="-2"/>
        </w:rPr>
        <w:t xml:space="preserve"> </w:t>
      </w:r>
      <w:r w:rsidRPr="00D6472C">
        <w:rPr>
          <w:b w:val="0"/>
        </w:rPr>
        <w:t>mit</w:t>
      </w:r>
      <w:r w:rsidRPr="00D6472C">
        <w:rPr>
          <w:b w:val="0"/>
          <w:spacing w:val="-2"/>
        </w:rPr>
        <w:t>i</w:t>
      </w:r>
      <w:r w:rsidRPr="00D6472C">
        <w:rPr>
          <w:b w:val="0"/>
          <w:spacing w:val="-1"/>
        </w:rPr>
        <w:t>g</w:t>
      </w:r>
      <w:r w:rsidRPr="00D6472C">
        <w:rPr>
          <w:b w:val="0"/>
        </w:rPr>
        <w:t>ation</w:t>
      </w:r>
      <w:r w:rsidRPr="00D6472C">
        <w:rPr>
          <w:b w:val="0"/>
          <w:w w:val="99"/>
        </w:rPr>
        <w:t xml:space="preserve"> </w:t>
      </w:r>
      <w:r w:rsidRPr="00D6472C">
        <w:rPr>
          <w:b w:val="0"/>
          <w:spacing w:val="-1"/>
        </w:rPr>
        <w:t>r</w:t>
      </w:r>
      <w:r w:rsidRPr="00D6472C">
        <w:rPr>
          <w:b w:val="0"/>
        </w:rPr>
        <w:t>e</w:t>
      </w:r>
      <w:r w:rsidRPr="00D6472C">
        <w:rPr>
          <w:b w:val="0"/>
          <w:spacing w:val="1"/>
        </w:rPr>
        <w:t>q</w:t>
      </w:r>
      <w:r w:rsidRPr="00D6472C">
        <w:rPr>
          <w:b w:val="0"/>
        </w:rPr>
        <w:t>ui</w:t>
      </w:r>
      <w:r w:rsidRPr="00D6472C">
        <w:rPr>
          <w:b w:val="0"/>
          <w:spacing w:val="-1"/>
        </w:rPr>
        <w:t>r</w:t>
      </w:r>
      <w:r w:rsidRPr="00D6472C">
        <w:rPr>
          <w:b w:val="0"/>
        </w:rPr>
        <w:t>ements</w:t>
      </w:r>
      <w:r w:rsidRPr="00D6472C">
        <w:rPr>
          <w:b w:val="0"/>
          <w:spacing w:val="-6"/>
        </w:rPr>
        <w:t xml:space="preserve"> </w:t>
      </w:r>
      <w:r w:rsidRPr="00D6472C">
        <w:rPr>
          <w:b w:val="0"/>
        </w:rPr>
        <w:t>of</w:t>
      </w:r>
      <w:r w:rsidRPr="00D6472C">
        <w:rPr>
          <w:b w:val="0"/>
          <w:spacing w:val="-5"/>
        </w:rPr>
        <w:t xml:space="preserve"> </w:t>
      </w:r>
      <w:r w:rsidRPr="00D6472C">
        <w:rPr>
          <w:b w:val="0"/>
        </w:rPr>
        <w:t>the</w:t>
      </w:r>
      <w:r w:rsidRPr="00D6472C">
        <w:rPr>
          <w:b w:val="0"/>
          <w:spacing w:val="-6"/>
        </w:rPr>
        <w:t xml:space="preserve"> </w:t>
      </w:r>
      <w:r w:rsidRPr="00D6472C">
        <w:rPr>
          <w:b w:val="0"/>
        </w:rPr>
        <w:t>No</w:t>
      </w:r>
      <w:r w:rsidRPr="00D6472C">
        <w:rPr>
          <w:b w:val="0"/>
          <w:spacing w:val="-2"/>
        </w:rPr>
        <w:t>r</w:t>
      </w:r>
      <w:r w:rsidRPr="00D6472C">
        <w:rPr>
          <w:b w:val="0"/>
        </w:rPr>
        <w:t>th</w:t>
      </w:r>
      <w:r w:rsidRPr="00D6472C">
        <w:rPr>
          <w:b w:val="0"/>
          <w:spacing w:val="-2"/>
        </w:rPr>
        <w:t>w</w:t>
      </w:r>
      <w:r w:rsidRPr="00D6472C">
        <w:rPr>
          <w:b w:val="0"/>
        </w:rPr>
        <w:t>est</w:t>
      </w:r>
      <w:r w:rsidRPr="00D6472C">
        <w:rPr>
          <w:b w:val="0"/>
          <w:spacing w:val="-5"/>
        </w:rPr>
        <w:t xml:space="preserve"> </w:t>
      </w:r>
      <w:r w:rsidRPr="00D6472C">
        <w:rPr>
          <w:b w:val="0"/>
        </w:rPr>
        <w:t>Power</w:t>
      </w:r>
      <w:r w:rsidRPr="00D6472C">
        <w:rPr>
          <w:b w:val="0"/>
          <w:spacing w:val="-7"/>
        </w:rPr>
        <w:t xml:space="preserve"> </w:t>
      </w:r>
      <w:r w:rsidRPr="00D6472C">
        <w:rPr>
          <w:b w:val="0"/>
          <w:spacing w:val="-1"/>
        </w:rPr>
        <w:t>A</w:t>
      </w:r>
      <w:r w:rsidRPr="00D6472C">
        <w:rPr>
          <w:b w:val="0"/>
        </w:rPr>
        <w:t>ct.</w:t>
      </w:r>
      <w:r w:rsidRPr="00D6472C">
        <w:rPr>
          <w:b w:val="0"/>
          <w:spacing w:val="-4"/>
        </w:rPr>
        <w:t xml:space="preserve"> </w:t>
      </w:r>
      <w:r w:rsidRPr="00D6472C">
        <w:rPr>
          <w:b w:val="0"/>
        </w:rPr>
        <w:t>Hatc</w:t>
      </w:r>
      <w:r w:rsidRPr="00D6472C">
        <w:rPr>
          <w:b w:val="0"/>
          <w:spacing w:val="-1"/>
        </w:rPr>
        <w:t>h</w:t>
      </w:r>
      <w:r w:rsidRPr="00D6472C">
        <w:rPr>
          <w:b w:val="0"/>
        </w:rPr>
        <w:t>eries</w:t>
      </w:r>
      <w:r w:rsidRPr="00D6472C">
        <w:rPr>
          <w:b w:val="0"/>
          <w:spacing w:val="-5"/>
        </w:rPr>
        <w:t xml:space="preserve"> </w:t>
      </w:r>
      <w:r w:rsidRPr="00D6472C">
        <w:rPr>
          <w:b w:val="0"/>
        </w:rPr>
        <w:t>and</w:t>
      </w:r>
      <w:r w:rsidRPr="00D6472C">
        <w:rPr>
          <w:b w:val="0"/>
          <w:spacing w:val="-6"/>
        </w:rPr>
        <w:t xml:space="preserve"> </w:t>
      </w:r>
      <w:r w:rsidRPr="00D6472C">
        <w:rPr>
          <w:b w:val="0"/>
        </w:rPr>
        <w:t>other</w:t>
      </w:r>
      <w:r w:rsidRPr="00D6472C">
        <w:rPr>
          <w:b w:val="0"/>
          <w:spacing w:val="-6"/>
        </w:rPr>
        <w:t xml:space="preserve"> </w:t>
      </w:r>
      <w:r w:rsidRPr="00D6472C">
        <w:rPr>
          <w:b w:val="0"/>
        </w:rPr>
        <w:t>pr</w:t>
      </w:r>
      <w:r w:rsidRPr="00D6472C">
        <w:rPr>
          <w:b w:val="0"/>
          <w:spacing w:val="-1"/>
        </w:rPr>
        <w:t>o</w:t>
      </w:r>
      <w:r w:rsidRPr="00D6472C">
        <w:rPr>
          <w:b w:val="0"/>
        </w:rPr>
        <w:t>pagation</w:t>
      </w:r>
      <w:r w:rsidRPr="00D6472C">
        <w:rPr>
          <w:b w:val="0"/>
          <w:w w:val="99"/>
        </w:rPr>
        <w:t xml:space="preserve"> </w:t>
      </w:r>
      <w:r w:rsidRPr="00D6472C">
        <w:rPr>
          <w:b w:val="0"/>
        </w:rPr>
        <w:t>measu</w:t>
      </w:r>
      <w:r w:rsidRPr="00D6472C">
        <w:rPr>
          <w:b w:val="0"/>
          <w:spacing w:val="-1"/>
        </w:rPr>
        <w:t>r</w:t>
      </w:r>
      <w:r w:rsidRPr="00D6472C">
        <w:rPr>
          <w:b w:val="0"/>
        </w:rPr>
        <w:t>es</w:t>
      </w:r>
      <w:r w:rsidRPr="00D6472C">
        <w:rPr>
          <w:b w:val="0"/>
          <w:spacing w:val="-6"/>
        </w:rPr>
        <w:t xml:space="preserve"> </w:t>
      </w:r>
      <w:r w:rsidRPr="00D6472C">
        <w:rPr>
          <w:b w:val="0"/>
        </w:rPr>
        <w:t>a</w:t>
      </w:r>
      <w:r w:rsidRPr="00D6472C">
        <w:rPr>
          <w:b w:val="0"/>
          <w:spacing w:val="-1"/>
        </w:rPr>
        <w:t>r</w:t>
      </w:r>
      <w:r w:rsidRPr="00D6472C">
        <w:rPr>
          <w:b w:val="0"/>
        </w:rPr>
        <w:t>e</w:t>
      </w:r>
      <w:r w:rsidRPr="00D6472C">
        <w:rPr>
          <w:b w:val="0"/>
          <w:spacing w:val="-5"/>
        </w:rPr>
        <w:t xml:space="preserve"> </w:t>
      </w:r>
      <w:r w:rsidRPr="00D6472C">
        <w:rPr>
          <w:b w:val="0"/>
        </w:rPr>
        <w:t>operated</w:t>
      </w:r>
      <w:r w:rsidRPr="00D6472C">
        <w:rPr>
          <w:b w:val="0"/>
          <w:spacing w:val="-8"/>
        </w:rPr>
        <w:t xml:space="preserve"> </w:t>
      </w:r>
      <w:r w:rsidRPr="00D6472C">
        <w:rPr>
          <w:b w:val="0"/>
          <w:spacing w:val="-1"/>
        </w:rPr>
        <w:t>f</w:t>
      </w:r>
      <w:r w:rsidRPr="00D6472C">
        <w:rPr>
          <w:b w:val="0"/>
        </w:rPr>
        <w:t>or</w:t>
      </w:r>
      <w:r w:rsidRPr="00D6472C">
        <w:rPr>
          <w:b w:val="0"/>
          <w:spacing w:val="-7"/>
        </w:rPr>
        <w:t xml:space="preserve"> </w:t>
      </w:r>
      <w:r w:rsidRPr="00D6472C">
        <w:rPr>
          <w:b w:val="0"/>
        </w:rPr>
        <w:t>m</w:t>
      </w:r>
      <w:r w:rsidRPr="00D6472C">
        <w:rPr>
          <w:b w:val="0"/>
          <w:spacing w:val="-2"/>
        </w:rPr>
        <w:t>u</w:t>
      </w:r>
      <w:r w:rsidRPr="00D6472C">
        <w:rPr>
          <w:b w:val="0"/>
        </w:rPr>
        <w:t>ltiple</w:t>
      </w:r>
      <w:r w:rsidRPr="00D6472C">
        <w:rPr>
          <w:b w:val="0"/>
          <w:spacing w:val="-6"/>
        </w:rPr>
        <w:t xml:space="preserve"> </w:t>
      </w:r>
      <w:r w:rsidRPr="00D6472C">
        <w:rPr>
          <w:b w:val="0"/>
        </w:rPr>
        <w:t>pu</w:t>
      </w:r>
      <w:r w:rsidRPr="00D6472C">
        <w:rPr>
          <w:b w:val="0"/>
          <w:spacing w:val="-2"/>
        </w:rPr>
        <w:t>r</w:t>
      </w:r>
      <w:r w:rsidRPr="00D6472C">
        <w:rPr>
          <w:b w:val="0"/>
        </w:rPr>
        <w:t>poses:</w:t>
      </w:r>
      <w:r w:rsidRPr="00D6472C">
        <w:rPr>
          <w:b w:val="0"/>
          <w:spacing w:val="-5"/>
        </w:rPr>
        <w:t xml:space="preserve"> </w:t>
      </w:r>
      <w:r w:rsidRPr="00D6472C">
        <w:rPr>
          <w:b w:val="0"/>
        </w:rPr>
        <w:t>to</w:t>
      </w:r>
      <w:r w:rsidRPr="00D6472C">
        <w:rPr>
          <w:b w:val="0"/>
          <w:spacing w:val="-6"/>
        </w:rPr>
        <w:t xml:space="preserve"> </w:t>
      </w:r>
      <w:r w:rsidRPr="00D6472C">
        <w:rPr>
          <w:b w:val="0"/>
        </w:rPr>
        <w:t>p</w:t>
      </w:r>
      <w:r w:rsidRPr="00D6472C">
        <w:rPr>
          <w:b w:val="0"/>
          <w:spacing w:val="-1"/>
        </w:rPr>
        <w:t>r</w:t>
      </w:r>
      <w:r w:rsidRPr="00D6472C">
        <w:rPr>
          <w:b w:val="0"/>
        </w:rPr>
        <w:t>o</w:t>
      </w:r>
      <w:r w:rsidRPr="00D6472C">
        <w:rPr>
          <w:b w:val="0"/>
          <w:spacing w:val="-2"/>
        </w:rPr>
        <w:t>v</w:t>
      </w:r>
      <w:r w:rsidRPr="00D6472C">
        <w:rPr>
          <w:b w:val="0"/>
        </w:rPr>
        <w:t>i</w:t>
      </w:r>
      <w:r w:rsidRPr="00D6472C">
        <w:rPr>
          <w:b w:val="0"/>
          <w:spacing w:val="-1"/>
        </w:rPr>
        <w:t>d</w:t>
      </w:r>
      <w:r w:rsidRPr="00D6472C">
        <w:rPr>
          <w:b w:val="0"/>
        </w:rPr>
        <w:t>e</w:t>
      </w:r>
      <w:r w:rsidRPr="00D6472C">
        <w:rPr>
          <w:b w:val="0"/>
          <w:spacing w:val="-6"/>
        </w:rPr>
        <w:t xml:space="preserve"> </w:t>
      </w:r>
      <w:r w:rsidRPr="00D6472C">
        <w:rPr>
          <w:b w:val="0"/>
        </w:rPr>
        <w:t>mitigation,</w:t>
      </w:r>
      <w:r w:rsidRPr="00D6472C">
        <w:rPr>
          <w:b w:val="0"/>
          <w:spacing w:val="-4"/>
        </w:rPr>
        <w:t xml:space="preserve"> </w:t>
      </w:r>
      <w:r w:rsidRPr="00D6472C">
        <w:rPr>
          <w:b w:val="0"/>
        </w:rPr>
        <w:t>s</w:t>
      </w:r>
      <w:r w:rsidRPr="00D6472C">
        <w:rPr>
          <w:b w:val="0"/>
          <w:spacing w:val="-2"/>
        </w:rPr>
        <w:t>p</w:t>
      </w:r>
      <w:r w:rsidRPr="00D6472C">
        <w:rPr>
          <w:b w:val="0"/>
        </w:rPr>
        <w:t>ecies p</w:t>
      </w:r>
      <w:r w:rsidRPr="00D6472C">
        <w:rPr>
          <w:b w:val="0"/>
          <w:spacing w:val="-1"/>
        </w:rPr>
        <w:t>r</w:t>
      </w:r>
      <w:r w:rsidRPr="00D6472C">
        <w:rPr>
          <w:b w:val="0"/>
        </w:rPr>
        <w:t>otection,</w:t>
      </w:r>
      <w:r w:rsidRPr="00D6472C">
        <w:rPr>
          <w:b w:val="0"/>
          <w:spacing w:val="-9"/>
        </w:rPr>
        <w:t xml:space="preserve"> </w:t>
      </w:r>
      <w:r w:rsidRPr="00D6472C">
        <w:rPr>
          <w:b w:val="0"/>
        </w:rPr>
        <w:t>population</w:t>
      </w:r>
      <w:r w:rsidRPr="00D6472C">
        <w:rPr>
          <w:b w:val="0"/>
          <w:spacing w:val="-7"/>
        </w:rPr>
        <w:t xml:space="preserve"> </w:t>
      </w:r>
      <w:r w:rsidRPr="00D6472C">
        <w:rPr>
          <w:b w:val="0"/>
          <w:spacing w:val="-3"/>
        </w:rPr>
        <w:t>c</w:t>
      </w:r>
      <w:r w:rsidRPr="00D6472C">
        <w:rPr>
          <w:b w:val="0"/>
        </w:rPr>
        <w:t>onse</w:t>
      </w:r>
      <w:r w:rsidRPr="00D6472C">
        <w:rPr>
          <w:b w:val="0"/>
          <w:spacing w:val="1"/>
        </w:rPr>
        <w:t>r</w:t>
      </w:r>
      <w:r w:rsidRPr="00D6472C">
        <w:rPr>
          <w:b w:val="0"/>
          <w:spacing w:val="-1"/>
        </w:rPr>
        <w:t>v</w:t>
      </w:r>
      <w:r w:rsidRPr="00D6472C">
        <w:rPr>
          <w:b w:val="0"/>
        </w:rPr>
        <w:t>ation,</w:t>
      </w:r>
      <w:r w:rsidRPr="00D6472C">
        <w:rPr>
          <w:b w:val="0"/>
          <w:spacing w:val="-5"/>
        </w:rPr>
        <w:t xml:space="preserve"> </w:t>
      </w:r>
      <w:r w:rsidRPr="00D6472C">
        <w:rPr>
          <w:b w:val="0"/>
          <w:spacing w:val="-1"/>
        </w:rPr>
        <w:t>r</w:t>
      </w:r>
      <w:r w:rsidRPr="00D6472C">
        <w:rPr>
          <w:b w:val="0"/>
        </w:rPr>
        <w:t>esear</w:t>
      </w:r>
      <w:r w:rsidRPr="00D6472C">
        <w:rPr>
          <w:b w:val="0"/>
          <w:spacing w:val="-1"/>
        </w:rPr>
        <w:t>c</w:t>
      </w:r>
      <w:r w:rsidRPr="00D6472C">
        <w:rPr>
          <w:b w:val="0"/>
        </w:rPr>
        <w:t>h,</w:t>
      </w:r>
      <w:r w:rsidRPr="00D6472C">
        <w:rPr>
          <w:b w:val="0"/>
          <w:spacing w:val="-7"/>
        </w:rPr>
        <w:t xml:space="preserve"> </w:t>
      </w:r>
      <w:r w:rsidRPr="00D6472C">
        <w:rPr>
          <w:b w:val="0"/>
          <w:spacing w:val="-2"/>
        </w:rPr>
        <w:t>a</w:t>
      </w:r>
      <w:r w:rsidRPr="00D6472C">
        <w:rPr>
          <w:b w:val="0"/>
        </w:rPr>
        <w:t>nd</w:t>
      </w:r>
      <w:r w:rsidRPr="00D6472C">
        <w:rPr>
          <w:b w:val="0"/>
          <w:spacing w:val="-8"/>
        </w:rPr>
        <w:t xml:space="preserve"> </w:t>
      </w:r>
      <w:r w:rsidRPr="00D6472C">
        <w:rPr>
          <w:b w:val="0"/>
          <w:spacing w:val="-1"/>
        </w:rPr>
        <w:t>fr</w:t>
      </w:r>
      <w:r w:rsidRPr="00D6472C">
        <w:rPr>
          <w:b w:val="0"/>
        </w:rPr>
        <w:t>e</w:t>
      </w:r>
      <w:r w:rsidRPr="00D6472C">
        <w:rPr>
          <w:b w:val="0"/>
          <w:spacing w:val="1"/>
        </w:rPr>
        <w:t>q</w:t>
      </w:r>
      <w:r w:rsidRPr="00D6472C">
        <w:rPr>
          <w:b w:val="0"/>
        </w:rPr>
        <w:t>uently</w:t>
      </w:r>
      <w:r w:rsidRPr="00D6472C">
        <w:rPr>
          <w:b w:val="0"/>
          <w:spacing w:val="-8"/>
        </w:rPr>
        <w:t xml:space="preserve"> </w:t>
      </w:r>
      <w:r w:rsidRPr="00D6472C">
        <w:rPr>
          <w:b w:val="0"/>
        </w:rPr>
        <w:t>so</w:t>
      </w:r>
      <w:r w:rsidRPr="00D6472C">
        <w:rPr>
          <w:b w:val="0"/>
          <w:spacing w:val="-1"/>
        </w:rPr>
        <w:t>m</w:t>
      </w:r>
      <w:r w:rsidRPr="00D6472C">
        <w:rPr>
          <w:b w:val="0"/>
        </w:rPr>
        <w:t>e</w:t>
      </w:r>
      <w:r w:rsidRPr="00D6472C">
        <w:rPr>
          <w:b w:val="0"/>
          <w:spacing w:val="-7"/>
        </w:rPr>
        <w:t xml:space="preserve"> </w:t>
      </w:r>
      <w:r w:rsidRPr="00D6472C">
        <w:rPr>
          <w:b w:val="0"/>
        </w:rPr>
        <w:t>c</w:t>
      </w:r>
      <w:r w:rsidRPr="00D6472C">
        <w:rPr>
          <w:b w:val="0"/>
          <w:spacing w:val="2"/>
        </w:rPr>
        <w:t>o</w:t>
      </w:r>
      <w:r w:rsidRPr="00D6472C">
        <w:rPr>
          <w:b w:val="0"/>
        </w:rPr>
        <w:t>mbination</w:t>
      </w:r>
      <w:r w:rsidRPr="00D6472C">
        <w:rPr>
          <w:b w:val="0"/>
          <w:spacing w:val="-7"/>
        </w:rPr>
        <w:t xml:space="preserve"> </w:t>
      </w:r>
      <w:r w:rsidRPr="00D6472C">
        <w:rPr>
          <w:b w:val="0"/>
        </w:rPr>
        <w:t>of</w:t>
      </w:r>
      <w:r w:rsidRPr="00D6472C">
        <w:rPr>
          <w:b w:val="0"/>
          <w:w w:val="99"/>
        </w:rPr>
        <w:t xml:space="preserve"> </w:t>
      </w:r>
      <w:r w:rsidRPr="00D6472C">
        <w:rPr>
          <w:b w:val="0"/>
        </w:rPr>
        <w:t>these</w:t>
      </w:r>
      <w:r w:rsidRPr="00D6472C">
        <w:rPr>
          <w:b w:val="0"/>
          <w:spacing w:val="-5"/>
        </w:rPr>
        <w:t xml:space="preserve"> </w:t>
      </w:r>
      <w:r w:rsidRPr="00D6472C">
        <w:rPr>
          <w:b w:val="0"/>
        </w:rPr>
        <w:t>pu</w:t>
      </w:r>
      <w:r w:rsidRPr="00D6472C">
        <w:rPr>
          <w:b w:val="0"/>
          <w:spacing w:val="-2"/>
        </w:rPr>
        <w:t>r</w:t>
      </w:r>
      <w:r w:rsidRPr="00D6472C">
        <w:rPr>
          <w:b w:val="0"/>
        </w:rPr>
        <w:t>poses.</w:t>
      </w:r>
      <w:r w:rsidRPr="00D6472C">
        <w:rPr>
          <w:b w:val="0"/>
          <w:spacing w:val="46"/>
        </w:rPr>
        <w:t xml:space="preserve"> </w:t>
      </w:r>
      <w:r w:rsidRPr="00D6472C">
        <w:rPr>
          <w:b w:val="0"/>
          <w:spacing w:val="-1"/>
        </w:rPr>
        <w:t>T</w:t>
      </w:r>
      <w:r w:rsidRPr="00D6472C">
        <w:rPr>
          <w:b w:val="0"/>
        </w:rPr>
        <w:t>he</w:t>
      </w:r>
      <w:r w:rsidRPr="00D6472C">
        <w:rPr>
          <w:b w:val="0"/>
          <w:spacing w:val="-4"/>
        </w:rPr>
        <w:t xml:space="preserve"> </w:t>
      </w:r>
      <w:r w:rsidRPr="00D6472C">
        <w:rPr>
          <w:b w:val="0"/>
          <w:spacing w:val="-3"/>
        </w:rPr>
        <w:t>m</w:t>
      </w:r>
      <w:r w:rsidRPr="00D6472C">
        <w:rPr>
          <w:b w:val="0"/>
        </w:rPr>
        <w:t>a</w:t>
      </w:r>
      <w:r w:rsidRPr="00D6472C">
        <w:rPr>
          <w:b w:val="0"/>
          <w:spacing w:val="1"/>
        </w:rPr>
        <w:t>j</w:t>
      </w:r>
      <w:r w:rsidRPr="00D6472C">
        <w:rPr>
          <w:b w:val="0"/>
        </w:rPr>
        <w:t>o</w:t>
      </w:r>
      <w:r w:rsidRPr="00D6472C">
        <w:rPr>
          <w:b w:val="0"/>
          <w:spacing w:val="-2"/>
        </w:rPr>
        <w:t>r</w:t>
      </w:r>
      <w:r w:rsidRPr="00D6472C">
        <w:rPr>
          <w:b w:val="0"/>
        </w:rPr>
        <w:t>ity</w:t>
      </w:r>
      <w:r w:rsidRPr="00D6472C">
        <w:rPr>
          <w:b w:val="0"/>
          <w:spacing w:val="-5"/>
        </w:rPr>
        <w:t xml:space="preserve"> </w:t>
      </w:r>
      <w:r w:rsidRPr="00D6472C">
        <w:rPr>
          <w:b w:val="0"/>
        </w:rPr>
        <w:t>of</w:t>
      </w:r>
      <w:r w:rsidRPr="00D6472C">
        <w:rPr>
          <w:b w:val="0"/>
          <w:spacing w:val="-6"/>
        </w:rPr>
        <w:t xml:space="preserve"> </w:t>
      </w:r>
      <w:r w:rsidRPr="00D6472C">
        <w:rPr>
          <w:b w:val="0"/>
        </w:rPr>
        <w:t>hatche</w:t>
      </w:r>
      <w:r w:rsidRPr="00D6472C">
        <w:rPr>
          <w:b w:val="0"/>
          <w:spacing w:val="-1"/>
        </w:rPr>
        <w:t>r</w:t>
      </w:r>
      <w:r w:rsidRPr="00D6472C">
        <w:rPr>
          <w:b w:val="0"/>
        </w:rPr>
        <w:t>y</w:t>
      </w:r>
      <w:r w:rsidRPr="00D6472C">
        <w:rPr>
          <w:b w:val="0"/>
          <w:spacing w:val="-5"/>
        </w:rPr>
        <w:t xml:space="preserve"> </w:t>
      </w:r>
      <w:r w:rsidRPr="00D6472C">
        <w:rPr>
          <w:b w:val="0"/>
        </w:rPr>
        <w:t>p</w:t>
      </w:r>
      <w:r w:rsidRPr="00D6472C">
        <w:rPr>
          <w:b w:val="0"/>
          <w:spacing w:val="-1"/>
        </w:rPr>
        <w:t>r</w:t>
      </w:r>
      <w:r w:rsidRPr="00D6472C">
        <w:rPr>
          <w:b w:val="0"/>
        </w:rPr>
        <w:t>o</w:t>
      </w:r>
      <w:r w:rsidRPr="00D6472C">
        <w:rPr>
          <w:b w:val="0"/>
          <w:spacing w:val="2"/>
        </w:rPr>
        <w:t>p</w:t>
      </w:r>
      <w:r w:rsidRPr="00D6472C">
        <w:rPr>
          <w:b w:val="0"/>
        </w:rPr>
        <w:t>agation</w:t>
      </w:r>
      <w:r w:rsidRPr="00D6472C">
        <w:rPr>
          <w:b w:val="0"/>
          <w:spacing w:val="-4"/>
        </w:rPr>
        <w:t xml:space="preserve"> </w:t>
      </w:r>
      <w:r w:rsidRPr="00D6472C">
        <w:rPr>
          <w:b w:val="0"/>
        </w:rPr>
        <w:t>facilities</w:t>
      </w:r>
      <w:r w:rsidRPr="00D6472C">
        <w:rPr>
          <w:b w:val="0"/>
          <w:spacing w:val="-4"/>
        </w:rPr>
        <w:t xml:space="preserve"> </w:t>
      </w:r>
      <w:r w:rsidRPr="00D6472C">
        <w:rPr>
          <w:b w:val="0"/>
        </w:rPr>
        <w:t>in</w:t>
      </w:r>
      <w:r w:rsidRPr="00D6472C">
        <w:rPr>
          <w:b w:val="0"/>
          <w:spacing w:val="-7"/>
        </w:rPr>
        <w:t xml:space="preserve"> </w:t>
      </w:r>
      <w:r w:rsidRPr="00D6472C">
        <w:rPr>
          <w:b w:val="0"/>
        </w:rPr>
        <w:t>the</w:t>
      </w:r>
      <w:r w:rsidRPr="00D6472C">
        <w:rPr>
          <w:b w:val="0"/>
          <w:spacing w:val="-6"/>
        </w:rPr>
        <w:t xml:space="preserve"> </w:t>
      </w:r>
      <w:r w:rsidRPr="00D6472C">
        <w:rPr>
          <w:b w:val="0"/>
          <w:spacing w:val="-1"/>
        </w:rPr>
        <w:t>C</w:t>
      </w:r>
      <w:r w:rsidRPr="00D6472C">
        <w:rPr>
          <w:b w:val="0"/>
        </w:rPr>
        <w:t>ol</w:t>
      </w:r>
      <w:r w:rsidRPr="00D6472C">
        <w:rPr>
          <w:b w:val="0"/>
          <w:spacing w:val="-2"/>
        </w:rPr>
        <w:t>u</w:t>
      </w:r>
      <w:r w:rsidRPr="00D6472C">
        <w:rPr>
          <w:b w:val="0"/>
        </w:rPr>
        <w:t>mbia Basin</w:t>
      </w:r>
      <w:r w:rsidRPr="00D6472C">
        <w:rPr>
          <w:b w:val="0"/>
          <w:spacing w:val="-4"/>
        </w:rPr>
        <w:t xml:space="preserve"> </w:t>
      </w:r>
      <w:r w:rsidRPr="00D6472C">
        <w:rPr>
          <w:b w:val="0"/>
        </w:rPr>
        <w:t>are</w:t>
      </w:r>
      <w:r w:rsidRPr="00D6472C">
        <w:rPr>
          <w:b w:val="0"/>
          <w:spacing w:val="-4"/>
        </w:rPr>
        <w:t xml:space="preserve"> </w:t>
      </w:r>
      <w:r w:rsidRPr="00D6472C">
        <w:rPr>
          <w:b w:val="0"/>
        </w:rPr>
        <w:t>autho</w:t>
      </w:r>
      <w:r w:rsidRPr="00D6472C">
        <w:rPr>
          <w:b w:val="0"/>
          <w:spacing w:val="-2"/>
        </w:rPr>
        <w:t>r</w:t>
      </w:r>
      <w:r w:rsidRPr="00D6472C">
        <w:rPr>
          <w:b w:val="0"/>
        </w:rPr>
        <w:t>i</w:t>
      </w:r>
      <w:r w:rsidRPr="00D6472C">
        <w:rPr>
          <w:b w:val="0"/>
          <w:spacing w:val="-1"/>
        </w:rPr>
        <w:t>z</w:t>
      </w:r>
      <w:r w:rsidRPr="00D6472C">
        <w:rPr>
          <w:b w:val="0"/>
        </w:rPr>
        <w:t>ed</w:t>
      </w:r>
      <w:r w:rsidRPr="00D6472C">
        <w:rPr>
          <w:b w:val="0"/>
          <w:spacing w:val="-5"/>
        </w:rPr>
        <w:t xml:space="preserve"> </w:t>
      </w:r>
      <w:r w:rsidRPr="00D6472C">
        <w:rPr>
          <w:b w:val="0"/>
        </w:rPr>
        <w:t>and</w:t>
      </w:r>
      <w:r w:rsidRPr="00D6472C">
        <w:rPr>
          <w:b w:val="0"/>
          <w:spacing w:val="-6"/>
        </w:rPr>
        <w:t xml:space="preserve"> </w:t>
      </w:r>
      <w:r w:rsidRPr="00D6472C">
        <w:rPr>
          <w:b w:val="0"/>
        </w:rPr>
        <w:t>op</w:t>
      </w:r>
      <w:r w:rsidRPr="00D6472C">
        <w:rPr>
          <w:b w:val="0"/>
          <w:spacing w:val="1"/>
        </w:rPr>
        <w:t>e</w:t>
      </w:r>
      <w:r w:rsidRPr="00D6472C">
        <w:rPr>
          <w:b w:val="0"/>
          <w:spacing w:val="-1"/>
        </w:rPr>
        <w:t>r</w:t>
      </w:r>
      <w:r w:rsidRPr="00D6472C">
        <w:rPr>
          <w:b w:val="0"/>
        </w:rPr>
        <w:t>ated</w:t>
      </w:r>
      <w:r w:rsidRPr="00D6472C">
        <w:rPr>
          <w:b w:val="0"/>
          <w:spacing w:val="-4"/>
        </w:rPr>
        <w:t xml:space="preserve"> </w:t>
      </w:r>
      <w:r w:rsidRPr="00D6472C">
        <w:rPr>
          <w:b w:val="0"/>
        </w:rPr>
        <w:t>to</w:t>
      </w:r>
      <w:r w:rsidRPr="00D6472C">
        <w:rPr>
          <w:b w:val="0"/>
          <w:spacing w:val="-5"/>
        </w:rPr>
        <w:t xml:space="preserve"> </w:t>
      </w:r>
      <w:r w:rsidRPr="00D6472C">
        <w:rPr>
          <w:b w:val="0"/>
        </w:rPr>
        <w:t>miti</w:t>
      </w:r>
      <w:r w:rsidRPr="00D6472C">
        <w:rPr>
          <w:b w:val="0"/>
          <w:spacing w:val="-1"/>
        </w:rPr>
        <w:t>g</w:t>
      </w:r>
      <w:r w:rsidRPr="00D6472C">
        <w:rPr>
          <w:b w:val="0"/>
        </w:rPr>
        <w:t>ate</w:t>
      </w:r>
      <w:r w:rsidRPr="00D6472C">
        <w:rPr>
          <w:b w:val="0"/>
          <w:spacing w:val="-4"/>
        </w:rPr>
        <w:t xml:space="preserve"> </w:t>
      </w:r>
      <w:r w:rsidRPr="00D6472C">
        <w:rPr>
          <w:b w:val="0"/>
        </w:rPr>
        <w:t>for</w:t>
      </w:r>
      <w:r w:rsidRPr="00D6472C">
        <w:rPr>
          <w:b w:val="0"/>
          <w:spacing w:val="-6"/>
        </w:rPr>
        <w:t xml:space="preserve"> </w:t>
      </w:r>
      <w:r w:rsidRPr="00D6472C">
        <w:rPr>
          <w:b w:val="0"/>
        </w:rPr>
        <w:t>the</w:t>
      </w:r>
      <w:r w:rsidRPr="00D6472C">
        <w:rPr>
          <w:b w:val="0"/>
          <w:spacing w:val="-4"/>
        </w:rPr>
        <w:t xml:space="preserve"> </w:t>
      </w:r>
      <w:r w:rsidRPr="00D6472C">
        <w:rPr>
          <w:b w:val="0"/>
        </w:rPr>
        <w:t>const</w:t>
      </w:r>
      <w:r w:rsidRPr="00D6472C">
        <w:rPr>
          <w:b w:val="0"/>
          <w:spacing w:val="-1"/>
        </w:rPr>
        <w:t>r</w:t>
      </w:r>
      <w:r w:rsidRPr="00D6472C">
        <w:rPr>
          <w:b w:val="0"/>
        </w:rPr>
        <w:t>u</w:t>
      </w:r>
      <w:r w:rsidRPr="00D6472C">
        <w:rPr>
          <w:b w:val="0"/>
          <w:spacing w:val="-1"/>
        </w:rPr>
        <w:t>c</w:t>
      </w:r>
      <w:r w:rsidRPr="00D6472C">
        <w:rPr>
          <w:b w:val="0"/>
        </w:rPr>
        <w:t>tion</w:t>
      </w:r>
      <w:r w:rsidRPr="00D6472C">
        <w:rPr>
          <w:b w:val="0"/>
          <w:spacing w:val="-3"/>
        </w:rPr>
        <w:t xml:space="preserve"> </w:t>
      </w:r>
      <w:r w:rsidRPr="00D6472C">
        <w:rPr>
          <w:b w:val="0"/>
        </w:rPr>
        <w:t>and</w:t>
      </w:r>
      <w:r w:rsidRPr="00D6472C">
        <w:rPr>
          <w:b w:val="0"/>
          <w:spacing w:val="-5"/>
        </w:rPr>
        <w:t xml:space="preserve"> </w:t>
      </w:r>
      <w:r w:rsidRPr="00D6472C">
        <w:rPr>
          <w:b w:val="0"/>
        </w:rPr>
        <w:t>op</w:t>
      </w:r>
      <w:r w:rsidRPr="00D6472C">
        <w:rPr>
          <w:b w:val="0"/>
          <w:spacing w:val="1"/>
        </w:rPr>
        <w:t>e</w:t>
      </w:r>
      <w:r w:rsidRPr="00D6472C">
        <w:rPr>
          <w:b w:val="0"/>
          <w:spacing w:val="-1"/>
        </w:rPr>
        <w:t>r</w:t>
      </w:r>
      <w:r w:rsidRPr="00D6472C">
        <w:rPr>
          <w:b w:val="0"/>
        </w:rPr>
        <w:t>ation</w:t>
      </w:r>
      <w:r w:rsidRPr="00D6472C">
        <w:rPr>
          <w:b w:val="0"/>
          <w:spacing w:val="-4"/>
        </w:rPr>
        <w:t xml:space="preserve"> </w:t>
      </w:r>
      <w:r w:rsidRPr="00D6472C">
        <w:rPr>
          <w:b w:val="0"/>
        </w:rPr>
        <w:t>of</w:t>
      </w:r>
      <w:r w:rsidRPr="00D6472C">
        <w:rPr>
          <w:b w:val="0"/>
          <w:w w:val="99"/>
        </w:rPr>
        <w:t xml:space="preserve"> </w:t>
      </w:r>
      <w:r w:rsidRPr="00D6472C">
        <w:rPr>
          <w:b w:val="0"/>
        </w:rPr>
        <w:t>the</w:t>
      </w:r>
      <w:r w:rsidRPr="00D6472C">
        <w:rPr>
          <w:b w:val="0"/>
          <w:spacing w:val="-4"/>
        </w:rPr>
        <w:t xml:space="preserve"> </w:t>
      </w:r>
      <w:r w:rsidRPr="00D6472C">
        <w:rPr>
          <w:b w:val="0"/>
        </w:rPr>
        <w:t>h</w:t>
      </w:r>
      <w:r w:rsidRPr="00D6472C">
        <w:rPr>
          <w:b w:val="0"/>
          <w:spacing w:val="-1"/>
        </w:rPr>
        <w:t>y</w:t>
      </w:r>
      <w:r w:rsidRPr="00D6472C">
        <w:rPr>
          <w:b w:val="0"/>
          <w:spacing w:val="-2"/>
        </w:rPr>
        <w:t>d</w:t>
      </w:r>
      <w:r w:rsidRPr="00D6472C">
        <w:rPr>
          <w:b w:val="0"/>
          <w:spacing w:val="-1"/>
        </w:rPr>
        <w:t>r</w:t>
      </w:r>
      <w:r w:rsidRPr="00D6472C">
        <w:rPr>
          <w:b w:val="0"/>
        </w:rPr>
        <w:t>opo</w:t>
      </w:r>
      <w:r w:rsidRPr="00D6472C">
        <w:rPr>
          <w:b w:val="0"/>
          <w:spacing w:val="-2"/>
        </w:rPr>
        <w:t>w</w:t>
      </w:r>
      <w:r w:rsidRPr="00D6472C">
        <w:rPr>
          <w:b w:val="0"/>
          <w:spacing w:val="2"/>
        </w:rPr>
        <w:t>e</w:t>
      </w:r>
      <w:r w:rsidRPr="00D6472C">
        <w:rPr>
          <w:b w:val="0"/>
        </w:rPr>
        <w:t>r</w:t>
      </w:r>
      <w:r w:rsidRPr="00D6472C">
        <w:rPr>
          <w:b w:val="0"/>
          <w:spacing w:val="-5"/>
        </w:rPr>
        <w:t xml:space="preserve"> </w:t>
      </w:r>
      <w:r w:rsidRPr="00D6472C">
        <w:rPr>
          <w:b w:val="0"/>
        </w:rPr>
        <w:t>s</w:t>
      </w:r>
      <w:r w:rsidRPr="00D6472C">
        <w:rPr>
          <w:b w:val="0"/>
          <w:spacing w:val="-1"/>
        </w:rPr>
        <w:t>y</w:t>
      </w:r>
      <w:r w:rsidRPr="00D6472C">
        <w:rPr>
          <w:b w:val="0"/>
        </w:rPr>
        <w:t>ste</w:t>
      </w:r>
      <w:r w:rsidRPr="00D6472C">
        <w:rPr>
          <w:b w:val="0"/>
          <w:spacing w:val="1"/>
        </w:rPr>
        <w:t>m</w:t>
      </w:r>
      <w:r w:rsidRPr="00D6472C">
        <w:rPr>
          <w:b w:val="0"/>
        </w:rPr>
        <w:t>.</w:t>
      </w:r>
      <w:r w:rsidRPr="00D6472C">
        <w:rPr>
          <w:b w:val="0"/>
          <w:spacing w:val="48"/>
        </w:rPr>
        <w:t xml:space="preserve"> </w:t>
      </w:r>
      <w:r w:rsidRPr="00D6472C">
        <w:rPr>
          <w:b w:val="0"/>
          <w:spacing w:val="-1"/>
        </w:rPr>
        <w:t>T</w:t>
      </w:r>
      <w:r w:rsidRPr="00D6472C">
        <w:rPr>
          <w:b w:val="0"/>
        </w:rPr>
        <w:t>he</w:t>
      </w:r>
      <w:r w:rsidRPr="00D6472C">
        <w:rPr>
          <w:b w:val="0"/>
          <w:spacing w:val="-4"/>
        </w:rPr>
        <w:t xml:space="preserve"> </w:t>
      </w:r>
      <w:r w:rsidRPr="00D6472C">
        <w:rPr>
          <w:b w:val="0"/>
          <w:spacing w:val="-1"/>
        </w:rPr>
        <w:t>C</w:t>
      </w:r>
      <w:r w:rsidRPr="00D6472C">
        <w:rPr>
          <w:b w:val="0"/>
        </w:rPr>
        <w:t>ouncil</w:t>
      </w:r>
      <w:r w:rsidRPr="00D6472C">
        <w:rPr>
          <w:b w:val="0"/>
          <w:spacing w:val="-5"/>
        </w:rPr>
        <w:t xml:space="preserve"> </w:t>
      </w:r>
      <w:r w:rsidRPr="00D6472C">
        <w:rPr>
          <w:b w:val="0"/>
        </w:rPr>
        <w:t>a</w:t>
      </w:r>
      <w:r w:rsidRPr="00D6472C">
        <w:rPr>
          <w:b w:val="0"/>
          <w:spacing w:val="-1"/>
        </w:rPr>
        <w:t>l</w:t>
      </w:r>
      <w:r w:rsidRPr="00D6472C">
        <w:rPr>
          <w:b w:val="0"/>
        </w:rPr>
        <w:t>so</w:t>
      </w:r>
      <w:r w:rsidRPr="00D6472C">
        <w:rPr>
          <w:b w:val="0"/>
          <w:spacing w:val="-3"/>
        </w:rPr>
        <w:t xml:space="preserve"> </w:t>
      </w:r>
      <w:r w:rsidRPr="00D6472C">
        <w:rPr>
          <w:b w:val="0"/>
        </w:rPr>
        <w:t>ac</w:t>
      </w:r>
      <w:r w:rsidRPr="00D6472C">
        <w:rPr>
          <w:b w:val="0"/>
          <w:spacing w:val="-2"/>
        </w:rPr>
        <w:t>k</w:t>
      </w:r>
      <w:r w:rsidRPr="00D6472C">
        <w:rPr>
          <w:b w:val="0"/>
          <w:spacing w:val="2"/>
        </w:rPr>
        <w:t>n</w:t>
      </w:r>
      <w:r w:rsidRPr="00D6472C">
        <w:rPr>
          <w:b w:val="0"/>
        </w:rPr>
        <w:t>o</w:t>
      </w:r>
      <w:r w:rsidRPr="00D6472C">
        <w:rPr>
          <w:b w:val="0"/>
          <w:spacing w:val="-2"/>
        </w:rPr>
        <w:t>w</w:t>
      </w:r>
      <w:r w:rsidRPr="00D6472C">
        <w:rPr>
          <w:b w:val="0"/>
        </w:rPr>
        <w:t>le</w:t>
      </w:r>
      <w:r w:rsidRPr="00D6472C">
        <w:rPr>
          <w:b w:val="0"/>
          <w:spacing w:val="-1"/>
        </w:rPr>
        <w:t>dg</w:t>
      </w:r>
      <w:r w:rsidRPr="00D6472C">
        <w:rPr>
          <w:b w:val="0"/>
        </w:rPr>
        <w:t>es</w:t>
      </w:r>
      <w:r w:rsidRPr="00D6472C">
        <w:rPr>
          <w:b w:val="0"/>
          <w:spacing w:val="-4"/>
        </w:rPr>
        <w:t xml:space="preserve"> </w:t>
      </w:r>
      <w:r w:rsidRPr="00D6472C">
        <w:rPr>
          <w:b w:val="0"/>
        </w:rPr>
        <w:t>the</w:t>
      </w:r>
      <w:r w:rsidRPr="00D6472C">
        <w:rPr>
          <w:b w:val="0"/>
          <w:spacing w:val="-4"/>
        </w:rPr>
        <w:t xml:space="preserve"> </w:t>
      </w:r>
      <w:r w:rsidRPr="00D6472C">
        <w:rPr>
          <w:b w:val="0"/>
        </w:rPr>
        <w:t>co</w:t>
      </w:r>
      <w:r w:rsidRPr="00D6472C">
        <w:rPr>
          <w:b w:val="0"/>
          <w:spacing w:val="1"/>
        </w:rPr>
        <w:t>m</w:t>
      </w:r>
      <w:r w:rsidRPr="00D6472C">
        <w:rPr>
          <w:b w:val="0"/>
        </w:rPr>
        <w:t>mitments</w:t>
      </w:r>
      <w:r w:rsidRPr="00D6472C">
        <w:rPr>
          <w:b w:val="0"/>
          <w:spacing w:val="-3"/>
        </w:rPr>
        <w:t xml:space="preserve"> </w:t>
      </w:r>
      <w:r w:rsidRPr="00D6472C">
        <w:rPr>
          <w:b w:val="0"/>
        </w:rPr>
        <w:t>ma</w:t>
      </w:r>
      <w:r w:rsidRPr="00D6472C">
        <w:rPr>
          <w:b w:val="0"/>
          <w:spacing w:val="-1"/>
        </w:rPr>
        <w:t>d</w:t>
      </w:r>
      <w:r w:rsidRPr="00D6472C">
        <w:rPr>
          <w:b w:val="0"/>
        </w:rPr>
        <w:t>e</w:t>
      </w:r>
      <w:r w:rsidRPr="00D6472C">
        <w:rPr>
          <w:b w:val="0"/>
          <w:spacing w:val="-4"/>
        </w:rPr>
        <w:t xml:space="preserve"> </w:t>
      </w:r>
      <w:r w:rsidRPr="00D6472C">
        <w:rPr>
          <w:b w:val="0"/>
        </w:rPr>
        <w:t>by</w:t>
      </w:r>
      <w:r w:rsidRPr="00D6472C">
        <w:rPr>
          <w:b w:val="0"/>
          <w:w w:val="99"/>
        </w:rPr>
        <w:t xml:space="preserve"> </w:t>
      </w:r>
      <w:r w:rsidRPr="00D6472C">
        <w:rPr>
          <w:b w:val="0"/>
          <w:spacing w:val="-1"/>
        </w:rPr>
        <w:t>f</w:t>
      </w:r>
      <w:r w:rsidRPr="00D6472C">
        <w:rPr>
          <w:b w:val="0"/>
        </w:rPr>
        <w:t>e</w:t>
      </w:r>
      <w:r w:rsidRPr="00D6472C">
        <w:rPr>
          <w:b w:val="0"/>
          <w:spacing w:val="-1"/>
        </w:rPr>
        <w:t>d</w:t>
      </w:r>
      <w:r w:rsidRPr="00D6472C">
        <w:rPr>
          <w:b w:val="0"/>
        </w:rPr>
        <w:t>eral,</w:t>
      </w:r>
      <w:r w:rsidRPr="00D6472C">
        <w:rPr>
          <w:b w:val="0"/>
          <w:spacing w:val="-4"/>
        </w:rPr>
        <w:t xml:space="preserve"> </w:t>
      </w:r>
      <w:r w:rsidRPr="00D6472C">
        <w:rPr>
          <w:b w:val="0"/>
        </w:rPr>
        <w:t>state,</w:t>
      </w:r>
      <w:r w:rsidRPr="00D6472C">
        <w:rPr>
          <w:b w:val="0"/>
          <w:spacing w:val="-4"/>
        </w:rPr>
        <w:t xml:space="preserve"> </w:t>
      </w:r>
      <w:r w:rsidRPr="00D6472C">
        <w:rPr>
          <w:b w:val="0"/>
        </w:rPr>
        <w:t>and</w:t>
      </w:r>
      <w:r w:rsidRPr="00D6472C">
        <w:rPr>
          <w:b w:val="0"/>
          <w:spacing w:val="-6"/>
        </w:rPr>
        <w:t xml:space="preserve"> </w:t>
      </w:r>
      <w:r w:rsidRPr="00D6472C">
        <w:rPr>
          <w:b w:val="0"/>
        </w:rPr>
        <w:t>tribal</w:t>
      </w:r>
      <w:r w:rsidRPr="00D6472C">
        <w:rPr>
          <w:b w:val="0"/>
          <w:spacing w:val="-7"/>
        </w:rPr>
        <w:t xml:space="preserve"> </w:t>
      </w:r>
      <w:r w:rsidRPr="00D6472C">
        <w:rPr>
          <w:b w:val="0"/>
          <w:spacing w:val="-1"/>
        </w:rPr>
        <w:t>g</w:t>
      </w:r>
      <w:r w:rsidRPr="00D6472C">
        <w:rPr>
          <w:b w:val="0"/>
        </w:rPr>
        <w:t>o</w:t>
      </w:r>
      <w:r w:rsidRPr="00D6472C">
        <w:rPr>
          <w:b w:val="0"/>
          <w:spacing w:val="-2"/>
        </w:rPr>
        <w:t>v</w:t>
      </w:r>
      <w:r w:rsidRPr="00D6472C">
        <w:rPr>
          <w:b w:val="0"/>
        </w:rPr>
        <w:t>ernments</w:t>
      </w:r>
      <w:r w:rsidRPr="00D6472C">
        <w:rPr>
          <w:b w:val="0"/>
          <w:spacing w:val="-4"/>
        </w:rPr>
        <w:t xml:space="preserve"> </w:t>
      </w:r>
      <w:r w:rsidRPr="00D6472C">
        <w:rPr>
          <w:b w:val="0"/>
        </w:rPr>
        <w:t>to</w:t>
      </w:r>
      <w:r w:rsidRPr="00D6472C">
        <w:rPr>
          <w:b w:val="0"/>
          <w:spacing w:val="-5"/>
        </w:rPr>
        <w:t xml:space="preserve"> </w:t>
      </w:r>
      <w:r w:rsidRPr="00D6472C">
        <w:rPr>
          <w:b w:val="0"/>
        </w:rPr>
        <w:t>implement</w:t>
      </w:r>
      <w:r w:rsidRPr="00D6472C">
        <w:rPr>
          <w:b w:val="0"/>
          <w:spacing w:val="-4"/>
        </w:rPr>
        <w:t xml:space="preserve"> </w:t>
      </w:r>
      <w:r w:rsidRPr="00D6472C">
        <w:rPr>
          <w:b w:val="0"/>
        </w:rPr>
        <w:t>p</w:t>
      </w:r>
      <w:r w:rsidRPr="00D6472C">
        <w:rPr>
          <w:b w:val="0"/>
          <w:spacing w:val="-1"/>
        </w:rPr>
        <w:t>r</w:t>
      </w:r>
      <w:r w:rsidRPr="00D6472C">
        <w:rPr>
          <w:b w:val="0"/>
        </w:rPr>
        <w:t>opagation</w:t>
      </w:r>
      <w:r w:rsidRPr="00D6472C">
        <w:rPr>
          <w:b w:val="0"/>
          <w:spacing w:val="-4"/>
        </w:rPr>
        <w:t xml:space="preserve"> </w:t>
      </w:r>
      <w:r w:rsidRPr="00D6472C">
        <w:rPr>
          <w:b w:val="0"/>
        </w:rPr>
        <w:t>acti</w:t>
      </w:r>
      <w:r w:rsidRPr="00D6472C">
        <w:rPr>
          <w:b w:val="0"/>
          <w:spacing w:val="-3"/>
        </w:rPr>
        <w:t>o</w:t>
      </w:r>
      <w:r w:rsidRPr="00D6472C">
        <w:rPr>
          <w:b w:val="0"/>
        </w:rPr>
        <w:t>ns</w:t>
      </w:r>
      <w:r w:rsidRPr="00D6472C">
        <w:rPr>
          <w:b w:val="0"/>
          <w:spacing w:val="-4"/>
        </w:rPr>
        <w:t xml:space="preserve"> </w:t>
      </w:r>
      <w:r w:rsidRPr="00D6472C">
        <w:rPr>
          <w:b w:val="0"/>
        </w:rPr>
        <w:t xml:space="preserve">consistent </w:t>
      </w:r>
      <w:r w:rsidRPr="00D6472C">
        <w:rPr>
          <w:b w:val="0"/>
          <w:spacing w:val="-2"/>
        </w:rPr>
        <w:t>w</w:t>
      </w:r>
      <w:r w:rsidRPr="00D6472C">
        <w:rPr>
          <w:b w:val="0"/>
        </w:rPr>
        <w:t>ith</w:t>
      </w:r>
      <w:r w:rsidRPr="00D6472C">
        <w:rPr>
          <w:b w:val="0"/>
          <w:spacing w:val="-5"/>
        </w:rPr>
        <w:t xml:space="preserve"> </w:t>
      </w:r>
      <w:r w:rsidRPr="00D6472C">
        <w:rPr>
          <w:b w:val="0"/>
        </w:rPr>
        <w:t>the</w:t>
      </w:r>
      <w:r w:rsidRPr="00D6472C">
        <w:rPr>
          <w:b w:val="0"/>
          <w:spacing w:val="-4"/>
        </w:rPr>
        <w:t xml:space="preserve"> </w:t>
      </w:r>
      <w:r w:rsidRPr="00D6472C">
        <w:rPr>
          <w:b w:val="0"/>
        </w:rPr>
        <w:t>No</w:t>
      </w:r>
      <w:r w:rsidRPr="00D6472C">
        <w:rPr>
          <w:b w:val="0"/>
          <w:spacing w:val="-2"/>
        </w:rPr>
        <w:t>r</w:t>
      </w:r>
      <w:r w:rsidRPr="00D6472C">
        <w:rPr>
          <w:b w:val="0"/>
        </w:rPr>
        <w:t>th</w:t>
      </w:r>
      <w:r w:rsidRPr="00D6472C">
        <w:rPr>
          <w:b w:val="0"/>
          <w:spacing w:val="-2"/>
        </w:rPr>
        <w:t>w</w:t>
      </w:r>
      <w:r w:rsidRPr="00D6472C">
        <w:rPr>
          <w:b w:val="0"/>
        </w:rPr>
        <w:t>est</w:t>
      </w:r>
      <w:r w:rsidRPr="00D6472C">
        <w:rPr>
          <w:b w:val="0"/>
          <w:spacing w:val="-4"/>
        </w:rPr>
        <w:t xml:space="preserve"> </w:t>
      </w:r>
      <w:r w:rsidRPr="00D6472C">
        <w:rPr>
          <w:b w:val="0"/>
        </w:rPr>
        <w:t>P</w:t>
      </w:r>
      <w:r w:rsidRPr="00D6472C">
        <w:rPr>
          <w:b w:val="0"/>
          <w:spacing w:val="2"/>
        </w:rPr>
        <w:t>o</w:t>
      </w:r>
      <w:r w:rsidRPr="00D6472C">
        <w:rPr>
          <w:b w:val="0"/>
          <w:spacing w:val="-2"/>
        </w:rPr>
        <w:t>w</w:t>
      </w:r>
      <w:r w:rsidRPr="00D6472C">
        <w:rPr>
          <w:b w:val="0"/>
        </w:rPr>
        <w:t>er</w:t>
      </w:r>
      <w:r w:rsidRPr="00D6472C">
        <w:rPr>
          <w:b w:val="0"/>
          <w:spacing w:val="-4"/>
        </w:rPr>
        <w:t xml:space="preserve"> </w:t>
      </w:r>
      <w:r w:rsidRPr="00D6472C">
        <w:rPr>
          <w:b w:val="0"/>
          <w:spacing w:val="-2"/>
        </w:rPr>
        <w:t>A</w:t>
      </w:r>
      <w:r w:rsidRPr="00D6472C">
        <w:rPr>
          <w:b w:val="0"/>
        </w:rPr>
        <w:t>ct,</w:t>
      </w:r>
      <w:r w:rsidRPr="00D6472C">
        <w:rPr>
          <w:b w:val="0"/>
          <w:spacing w:val="-3"/>
        </w:rPr>
        <w:t xml:space="preserve"> </w:t>
      </w:r>
      <w:r w:rsidRPr="00D6472C">
        <w:rPr>
          <w:b w:val="0"/>
        </w:rPr>
        <w:t>En</w:t>
      </w:r>
      <w:r w:rsidRPr="00D6472C">
        <w:rPr>
          <w:b w:val="0"/>
          <w:spacing w:val="-1"/>
        </w:rPr>
        <w:t>d</w:t>
      </w:r>
      <w:r w:rsidRPr="00D6472C">
        <w:rPr>
          <w:b w:val="0"/>
        </w:rPr>
        <w:t>an</w:t>
      </w:r>
      <w:r w:rsidRPr="00D6472C">
        <w:rPr>
          <w:b w:val="0"/>
          <w:spacing w:val="-1"/>
        </w:rPr>
        <w:t>g</w:t>
      </w:r>
      <w:r w:rsidRPr="00D6472C">
        <w:rPr>
          <w:b w:val="0"/>
        </w:rPr>
        <w:t>ered</w:t>
      </w:r>
      <w:r w:rsidRPr="00D6472C">
        <w:rPr>
          <w:b w:val="0"/>
          <w:spacing w:val="-5"/>
        </w:rPr>
        <w:t xml:space="preserve"> </w:t>
      </w:r>
      <w:r w:rsidRPr="00D6472C">
        <w:rPr>
          <w:b w:val="0"/>
        </w:rPr>
        <w:t>Species,</w:t>
      </w:r>
      <w:r w:rsidRPr="00D6472C">
        <w:rPr>
          <w:b w:val="0"/>
          <w:spacing w:val="-4"/>
        </w:rPr>
        <w:t xml:space="preserve"> </w:t>
      </w:r>
      <w:r w:rsidRPr="00D6472C">
        <w:rPr>
          <w:b w:val="0"/>
          <w:spacing w:val="-1"/>
        </w:rPr>
        <w:t>I</w:t>
      </w:r>
      <w:r w:rsidRPr="00D6472C">
        <w:rPr>
          <w:b w:val="0"/>
        </w:rPr>
        <w:t>n</w:t>
      </w:r>
      <w:r w:rsidRPr="00D6472C">
        <w:rPr>
          <w:b w:val="0"/>
          <w:spacing w:val="-1"/>
        </w:rPr>
        <w:t>d</w:t>
      </w:r>
      <w:r w:rsidRPr="00D6472C">
        <w:rPr>
          <w:b w:val="0"/>
        </w:rPr>
        <w:t>ian</w:t>
      </w:r>
      <w:r w:rsidRPr="00D6472C">
        <w:rPr>
          <w:b w:val="0"/>
          <w:spacing w:val="-5"/>
        </w:rPr>
        <w:t xml:space="preserve"> </w:t>
      </w:r>
      <w:r w:rsidRPr="00D6472C">
        <w:rPr>
          <w:b w:val="0"/>
        </w:rPr>
        <w:t>t</w:t>
      </w:r>
      <w:r w:rsidRPr="00D6472C">
        <w:rPr>
          <w:b w:val="0"/>
          <w:spacing w:val="-1"/>
        </w:rPr>
        <w:t>r</w:t>
      </w:r>
      <w:r w:rsidRPr="00D6472C">
        <w:rPr>
          <w:b w:val="0"/>
        </w:rPr>
        <w:t>eaty</w:t>
      </w:r>
      <w:r w:rsidRPr="00D6472C">
        <w:rPr>
          <w:b w:val="0"/>
          <w:spacing w:val="-5"/>
        </w:rPr>
        <w:t xml:space="preserve"> </w:t>
      </w:r>
      <w:r w:rsidRPr="00D6472C">
        <w:rPr>
          <w:b w:val="0"/>
          <w:spacing w:val="-2"/>
        </w:rPr>
        <w:t>r</w:t>
      </w:r>
      <w:r w:rsidRPr="00D6472C">
        <w:rPr>
          <w:b w:val="0"/>
        </w:rPr>
        <w:t>ig</w:t>
      </w:r>
      <w:r w:rsidRPr="00D6472C">
        <w:rPr>
          <w:b w:val="0"/>
          <w:spacing w:val="-1"/>
        </w:rPr>
        <w:t>h</w:t>
      </w:r>
      <w:r w:rsidRPr="00D6472C">
        <w:rPr>
          <w:b w:val="0"/>
        </w:rPr>
        <w:t>ts</w:t>
      </w:r>
      <w:r w:rsidRPr="00D6472C">
        <w:rPr>
          <w:b w:val="0"/>
          <w:spacing w:val="-4"/>
        </w:rPr>
        <w:t xml:space="preserve"> </w:t>
      </w:r>
      <w:r w:rsidRPr="00D6472C">
        <w:rPr>
          <w:b w:val="0"/>
        </w:rPr>
        <w:t>and</w:t>
      </w:r>
      <w:r w:rsidRPr="00D6472C">
        <w:rPr>
          <w:b w:val="0"/>
          <w:spacing w:val="-5"/>
        </w:rPr>
        <w:t xml:space="preserve"> </w:t>
      </w:r>
      <w:r w:rsidRPr="00D6472C">
        <w:rPr>
          <w:b w:val="0"/>
        </w:rPr>
        <w:t>other</w:t>
      </w:r>
      <w:r w:rsidRPr="00D6472C">
        <w:rPr>
          <w:b w:val="0"/>
          <w:w w:val="99"/>
        </w:rPr>
        <w:t xml:space="preserve"> </w:t>
      </w:r>
      <w:r w:rsidRPr="00D6472C">
        <w:rPr>
          <w:b w:val="0"/>
        </w:rPr>
        <w:t>la</w:t>
      </w:r>
      <w:r w:rsidRPr="00D6472C">
        <w:rPr>
          <w:b w:val="0"/>
          <w:spacing w:val="-1"/>
        </w:rPr>
        <w:t>w</w:t>
      </w:r>
      <w:r w:rsidRPr="00D6472C">
        <w:rPr>
          <w:b w:val="0"/>
        </w:rPr>
        <w:t>s,</w:t>
      </w:r>
      <w:r w:rsidRPr="00D6472C">
        <w:rPr>
          <w:b w:val="0"/>
          <w:spacing w:val="-4"/>
        </w:rPr>
        <w:t xml:space="preserve"> </w:t>
      </w:r>
      <w:r w:rsidRPr="00D6472C">
        <w:rPr>
          <w:b w:val="0"/>
        </w:rPr>
        <w:t>incl</w:t>
      </w:r>
      <w:r w:rsidRPr="00D6472C">
        <w:rPr>
          <w:b w:val="0"/>
          <w:spacing w:val="-2"/>
        </w:rPr>
        <w:t>ud</w:t>
      </w:r>
      <w:r w:rsidRPr="00D6472C">
        <w:rPr>
          <w:b w:val="0"/>
        </w:rPr>
        <w:t>ing</w:t>
      </w:r>
      <w:r w:rsidRPr="00D6472C">
        <w:rPr>
          <w:b w:val="0"/>
          <w:spacing w:val="-5"/>
        </w:rPr>
        <w:t xml:space="preserve"> </w:t>
      </w:r>
      <w:r w:rsidRPr="00D6472C">
        <w:rPr>
          <w:b w:val="0"/>
        </w:rPr>
        <w:t>co</w:t>
      </w:r>
      <w:r w:rsidRPr="00D6472C">
        <w:rPr>
          <w:b w:val="0"/>
          <w:spacing w:val="-1"/>
        </w:rPr>
        <w:t>m</w:t>
      </w:r>
      <w:r w:rsidRPr="00D6472C">
        <w:rPr>
          <w:b w:val="0"/>
        </w:rPr>
        <w:t>mi</w:t>
      </w:r>
      <w:r w:rsidRPr="00D6472C">
        <w:rPr>
          <w:b w:val="0"/>
          <w:spacing w:val="2"/>
        </w:rPr>
        <w:t>t</w:t>
      </w:r>
      <w:r w:rsidRPr="00D6472C">
        <w:rPr>
          <w:b w:val="0"/>
        </w:rPr>
        <w:t>ments</w:t>
      </w:r>
      <w:r w:rsidRPr="00D6472C">
        <w:rPr>
          <w:b w:val="0"/>
          <w:spacing w:val="-4"/>
        </w:rPr>
        <w:t xml:space="preserve"> </w:t>
      </w:r>
      <w:r w:rsidRPr="00D6472C">
        <w:rPr>
          <w:b w:val="0"/>
        </w:rPr>
        <w:t>associated</w:t>
      </w:r>
      <w:r w:rsidRPr="00D6472C">
        <w:rPr>
          <w:b w:val="0"/>
          <w:spacing w:val="-6"/>
        </w:rPr>
        <w:t xml:space="preserve"> </w:t>
      </w:r>
      <w:r w:rsidRPr="00D6472C">
        <w:rPr>
          <w:b w:val="0"/>
          <w:spacing w:val="-2"/>
        </w:rPr>
        <w:t>w</w:t>
      </w:r>
      <w:r w:rsidRPr="00D6472C">
        <w:rPr>
          <w:b w:val="0"/>
        </w:rPr>
        <w:t>ith</w:t>
      </w:r>
      <w:r w:rsidRPr="00D6472C">
        <w:rPr>
          <w:b w:val="0"/>
          <w:spacing w:val="-4"/>
        </w:rPr>
        <w:t xml:space="preserve"> </w:t>
      </w:r>
      <w:r w:rsidRPr="00D6472C">
        <w:rPr>
          <w:b w:val="0"/>
        </w:rPr>
        <w:t>o</w:t>
      </w:r>
      <w:r w:rsidRPr="00D6472C">
        <w:rPr>
          <w:b w:val="0"/>
          <w:spacing w:val="2"/>
        </w:rPr>
        <w:t>n</w:t>
      </w:r>
      <w:r w:rsidRPr="00D6472C">
        <w:rPr>
          <w:b w:val="0"/>
          <w:spacing w:val="-1"/>
        </w:rPr>
        <w:t>-g</w:t>
      </w:r>
      <w:r w:rsidRPr="00D6472C">
        <w:rPr>
          <w:b w:val="0"/>
        </w:rPr>
        <w:t>oing</w:t>
      </w:r>
      <w:r w:rsidRPr="00D6472C">
        <w:rPr>
          <w:b w:val="0"/>
          <w:spacing w:val="-5"/>
        </w:rPr>
        <w:t xml:space="preserve"> </w:t>
      </w:r>
      <w:r w:rsidRPr="00D6472C">
        <w:rPr>
          <w:b w:val="0"/>
        </w:rPr>
        <w:t>co</w:t>
      </w:r>
      <w:r w:rsidRPr="00D6472C">
        <w:rPr>
          <w:b w:val="0"/>
          <w:spacing w:val="-1"/>
        </w:rPr>
        <w:t>ur</w:t>
      </w:r>
      <w:r w:rsidRPr="00D6472C">
        <w:rPr>
          <w:b w:val="0"/>
        </w:rPr>
        <w:t>t</w:t>
      </w:r>
      <w:r w:rsidRPr="00D6472C">
        <w:rPr>
          <w:b w:val="0"/>
          <w:spacing w:val="-5"/>
        </w:rPr>
        <w:t xml:space="preserve"> </w:t>
      </w:r>
      <w:r w:rsidRPr="00D6472C">
        <w:rPr>
          <w:b w:val="0"/>
        </w:rPr>
        <w:t>cases</w:t>
      </w:r>
      <w:r w:rsidRPr="00D6472C">
        <w:rPr>
          <w:b w:val="0"/>
          <w:spacing w:val="-4"/>
        </w:rPr>
        <w:t xml:space="preserve"> </w:t>
      </w:r>
      <w:r w:rsidRPr="00D6472C">
        <w:rPr>
          <w:b w:val="0"/>
        </w:rPr>
        <w:t>s</w:t>
      </w:r>
      <w:r w:rsidRPr="00D6472C">
        <w:rPr>
          <w:b w:val="0"/>
          <w:spacing w:val="2"/>
        </w:rPr>
        <w:t>u</w:t>
      </w:r>
      <w:r w:rsidRPr="00D6472C">
        <w:rPr>
          <w:b w:val="0"/>
        </w:rPr>
        <w:t>ch</w:t>
      </w:r>
      <w:r w:rsidRPr="00D6472C">
        <w:rPr>
          <w:b w:val="0"/>
          <w:spacing w:val="-5"/>
        </w:rPr>
        <w:t xml:space="preserve"> </w:t>
      </w:r>
      <w:r w:rsidRPr="00D6472C">
        <w:rPr>
          <w:b w:val="0"/>
        </w:rPr>
        <w:t>as</w:t>
      </w:r>
      <w:r w:rsidRPr="00D6472C">
        <w:rPr>
          <w:b w:val="0"/>
          <w:spacing w:val="-4"/>
        </w:rPr>
        <w:t xml:space="preserve"> </w:t>
      </w:r>
      <w:r w:rsidRPr="00D6472C">
        <w:rPr>
          <w:b w:val="0"/>
          <w:u w:val="single" w:color="000000"/>
        </w:rPr>
        <w:t>U</w:t>
      </w:r>
      <w:r>
        <w:rPr>
          <w:b w:val="0"/>
          <w:spacing w:val="1"/>
          <w:u w:val="single" w:color="000000"/>
        </w:rPr>
        <w:t xml:space="preserve">nited States v </w:t>
      </w:r>
      <w:r w:rsidRPr="00D6472C">
        <w:rPr>
          <w:b w:val="0"/>
          <w:u w:val="single" w:color="000000"/>
        </w:rPr>
        <w:t>O</w:t>
      </w:r>
      <w:r w:rsidRPr="00D6472C">
        <w:rPr>
          <w:b w:val="0"/>
          <w:spacing w:val="-2"/>
          <w:u w:val="single" w:color="000000"/>
        </w:rPr>
        <w:t>r</w:t>
      </w:r>
      <w:r w:rsidRPr="00D6472C">
        <w:rPr>
          <w:b w:val="0"/>
          <w:u w:val="single" w:color="000000"/>
        </w:rPr>
        <w:t>eg</w:t>
      </w:r>
      <w:r w:rsidRPr="00D6472C">
        <w:rPr>
          <w:b w:val="0"/>
          <w:spacing w:val="-1"/>
          <w:u w:val="single" w:color="000000"/>
        </w:rPr>
        <w:t>o</w:t>
      </w:r>
      <w:r w:rsidRPr="00D6472C">
        <w:rPr>
          <w:b w:val="0"/>
          <w:u w:val="single" w:color="000000"/>
        </w:rPr>
        <w:t>n</w:t>
      </w:r>
      <w:r w:rsidRPr="00D6472C">
        <w:rPr>
          <w:b w:val="0"/>
        </w:rPr>
        <w:t>.</w:t>
      </w:r>
    </w:p>
    <w:p w:rsidR="00D66233" w:rsidRPr="00A64FF6" w:rsidRDefault="00D66233" w:rsidP="00D66233"/>
    <w:p w:rsidR="00D66233" w:rsidRPr="00EE7255" w:rsidRDefault="00D66233" w:rsidP="00D66233">
      <w:pPr>
        <w:rPr>
          <w:b/>
        </w:rPr>
      </w:pPr>
      <w:r w:rsidRPr="00EE7255">
        <w:rPr>
          <w:b/>
        </w:rPr>
        <w:t>Rationale</w:t>
      </w:r>
    </w:p>
    <w:p w:rsidR="00D66233" w:rsidRPr="00D6472C" w:rsidRDefault="00D66233" w:rsidP="00D66233">
      <w:pPr>
        <w:pStyle w:val="BodyText"/>
        <w:spacing w:line="284" w:lineRule="exact"/>
        <w:rPr>
          <w:b w:val="0"/>
        </w:rPr>
      </w:pPr>
      <w:r w:rsidRPr="00D6472C">
        <w:rPr>
          <w:b w:val="0"/>
        </w:rPr>
        <w:t>Since</w:t>
      </w:r>
      <w:r w:rsidRPr="00D6472C">
        <w:rPr>
          <w:b w:val="0"/>
          <w:spacing w:val="-5"/>
        </w:rPr>
        <w:t xml:space="preserve"> </w:t>
      </w:r>
      <w:r w:rsidRPr="00D6472C">
        <w:rPr>
          <w:b w:val="0"/>
        </w:rPr>
        <w:t>hab</w:t>
      </w:r>
      <w:r w:rsidRPr="00D6472C">
        <w:rPr>
          <w:b w:val="0"/>
          <w:spacing w:val="-2"/>
        </w:rPr>
        <w:t>i</w:t>
      </w:r>
      <w:r w:rsidRPr="00D6472C">
        <w:rPr>
          <w:b w:val="0"/>
        </w:rPr>
        <w:t>tat</w:t>
      </w:r>
      <w:r w:rsidRPr="00D6472C">
        <w:rPr>
          <w:b w:val="0"/>
          <w:spacing w:val="-6"/>
        </w:rPr>
        <w:t xml:space="preserve"> </w:t>
      </w:r>
      <w:r w:rsidRPr="00D6472C">
        <w:rPr>
          <w:b w:val="0"/>
        </w:rPr>
        <w:t>resto</w:t>
      </w:r>
      <w:r w:rsidRPr="00D6472C">
        <w:rPr>
          <w:b w:val="0"/>
          <w:spacing w:val="-1"/>
        </w:rPr>
        <w:t>r</w:t>
      </w:r>
      <w:r w:rsidRPr="00D6472C">
        <w:rPr>
          <w:b w:val="0"/>
        </w:rPr>
        <w:t>ati</w:t>
      </w:r>
      <w:r w:rsidRPr="00D6472C">
        <w:rPr>
          <w:b w:val="0"/>
          <w:spacing w:val="-3"/>
        </w:rPr>
        <w:t>o</w:t>
      </w:r>
      <w:r w:rsidRPr="00D6472C">
        <w:rPr>
          <w:b w:val="0"/>
        </w:rPr>
        <w:t>n</w:t>
      </w:r>
      <w:r w:rsidRPr="00D6472C">
        <w:rPr>
          <w:b w:val="0"/>
          <w:spacing w:val="-5"/>
        </w:rPr>
        <w:t xml:space="preserve"> </w:t>
      </w:r>
      <w:r w:rsidRPr="00D6472C">
        <w:rPr>
          <w:b w:val="0"/>
        </w:rPr>
        <w:t>actions</w:t>
      </w:r>
      <w:r w:rsidRPr="00D6472C">
        <w:rPr>
          <w:b w:val="0"/>
          <w:spacing w:val="-5"/>
        </w:rPr>
        <w:t xml:space="preserve"> </w:t>
      </w:r>
      <w:r w:rsidRPr="00D6472C">
        <w:rPr>
          <w:b w:val="0"/>
        </w:rPr>
        <w:t>canno</w:t>
      </w:r>
      <w:r w:rsidRPr="00D6472C">
        <w:rPr>
          <w:b w:val="0"/>
          <w:spacing w:val="-2"/>
        </w:rPr>
        <w:t>t</w:t>
      </w:r>
      <w:r w:rsidRPr="00D6472C">
        <w:rPr>
          <w:b w:val="0"/>
        </w:rPr>
        <w:t>,</w:t>
      </w:r>
      <w:r w:rsidRPr="00D6472C">
        <w:rPr>
          <w:b w:val="0"/>
          <w:spacing w:val="-5"/>
        </w:rPr>
        <w:t xml:space="preserve"> </w:t>
      </w:r>
      <w:r w:rsidRPr="00D6472C">
        <w:rPr>
          <w:b w:val="0"/>
        </w:rPr>
        <w:t>by</w:t>
      </w:r>
      <w:r w:rsidRPr="00D6472C">
        <w:rPr>
          <w:b w:val="0"/>
          <w:spacing w:val="-5"/>
        </w:rPr>
        <w:t xml:space="preserve"> </w:t>
      </w:r>
      <w:r w:rsidRPr="00D6472C">
        <w:rPr>
          <w:b w:val="0"/>
        </w:rPr>
        <w:t>th</w:t>
      </w:r>
      <w:r w:rsidRPr="00D6472C">
        <w:rPr>
          <w:b w:val="0"/>
          <w:spacing w:val="-2"/>
        </w:rPr>
        <w:t>e</w:t>
      </w:r>
      <w:r w:rsidRPr="00D6472C">
        <w:rPr>
          <w:b w:val="0"/>
        </w:rPr>
        <w:t>msel</w:t>
      </w:r>
      <w:r w:rsidRPr="00D6472C">
        <w:rPr>
          <w:b w:val="0"/>
          <w:spacing w:val="-2"/>
        </w:rPr>
        <w:t>v</w:t>
      </w:r>
      <w:r w:rsidRPr="00D6472C">
        <w:rPr>
          <w:b w:val="0"/>
        </w:rPr>
        <w:t>es,</w:t>
      </w:r>
      <w:r w:rsidRPr="00D6472C">
        <w:rPr>
          <w:b w:val="0"/>
          <w:spacing w:val="-4"/>
        </w:rPr>
        <w:t xml:space="preserve"> </w:t>
      </w:r>
      <w:r w:rsidRPr="00D6472C">
        <w:rPr>
          <w:b w:val="0"/>
        </w:rPr>
        <w:t>meet</w:t>
      </w:r>
      <w:r w:rsidRPr="00D6472C">
        <w:rPr>
          <w:b w:val="0"/>
          <w:spacing w:val="-5"/>
        </w:rPr>
        <w:t xml:space="preserve"> protection and </w:t>
      </w:r>
      <w:r w:rsidRPr="00D6472C">
        <w:rPr>
          <w:b w:val="0"/>
        </w:rPr>
        <w:t>miti</w:t>
      </w:r>
      <w:r w:rsidRPr="00D6472C">
        <w:rPr>
          <w:b w:val="0"/>
          <w:spacing w:val="-1"/>
        </w:rPr>
        <w:t>g</w:t>
      </w:r>
      <w:r w:rsidRPr="00D6472C">
        <w:rPr>
          <w:b w:val="0"/>
        </w:rPr>
        <w:t>ati</w:t>
      </w:r>
      <w:r w:rsidRPr="00D6472C">
        <w:rPr>
          <w:b w:val="0"/>
          <w:spacing w:val="-3"/>
        </w:rPr>
        <w:t>o</w:t>
      </w:r>
      <w:r w:rsidRPr="00D6472C">
        <w:rPr>
          <w:b w:val="0"/>
        </w:rPr>
        <w:t xml:space="preserve">n </w:t>
      </w:r>
      <w:r w:rsidRPr="00D6472C">
        <w:rPr>
          <w:b w:val="0"/>
          <w:spacing w:val="-1"/>
        </w:rPr>
        <w:t>r</w:t>
      </w:r>
      <w:r w:rsidRPr="00D6472C">
        <w:rPr>
          <w:b w:val="0"/>
        </w:rPr>
        <w:t>e</w:t>
      </w:r>
      <w:r w:rsidRPr="00D6472C">
        <w:rPr>
          <w:b w:val="0"/>
          <w:spacing w:val="1"/>
        </w:rPr>
        <w:t>q</w:t>
      </w:r>
      <w:r w:rsidRPr="00D6472C">
        <w:rPr>
          <w:b w:val="0"/>
        </w:rPr>
        <w:t>ui</w:t>
      </w:r>
      <w:r w:rsidRPr="00D6472C">
        <w:rPr>
          <w:b w:val="0"/>
          <w:spacing w:val="-1"/>
        </w:rPr>
        <w:t>r</w:t>
      </w:r>
      <w:r w:rsidRPr="00D6472C">
        <w:rPr>
          <w:b w:val="0"/>
        </w:rPr>
        <w:t>ements</w:t>
      </w:r>
      <w:r w:rsidRPr="00D6472C">
        <w:rPr>
          <w:b w:val="0"/>
          <w:spacing w:val="-5"/>
        </w:rPr>
        <w:t xml:space="preserve"> </w:t>
      </w:r>
      <w:r w:rsidRPr="00D6472C">
        <w:rPr>
          <w:b w:val="0"/>
        </w:rPr>
        <w:t>of</w:t>
      </w:r>
      <w:r w:rsidRPr="00D6472C">
        <w:rPr>
          <w:b w:val="0"/>
          <w:spacing w:val="-4"/>
        </w:rPr>
        <w:t xml:space="preserve"> </w:t>
      </w:r>
      <w:r w:rsidRPr="00D6472C">
        <w:rPr>
          <w:b w:val="0"/>
        </w:rPr>
        <w:t>the</w:t>
      </w:r>
      <w:r w:rsidRPr="00D6472C">
        <w:rPr>
          <w:b w:val="0"/>
          <w:spacing w:val="-5"/>
        </w:rPr>
        <w:t xml:space="preserve"> </w:t>
      </w:r>
      <w:r w:rsidRPr="00D6472C">
        <w:rPr>
          <w:b w:val="0"/>
        </w:rPr>
        <w:t>No</w:t>
      </w:r>
      <w:r w:rsidRPr="00D6472C">
        <w:rPr>
          <w:b w:val="0"/>
          <w:spacing w:val="-2"/>
        </w:rPr>
        <w:t>r</w:t>
      </w:r>
      <w:r w:rsidRPr="00D6472C">
        <w:rPr>
          <w:b w:val="0"/>
        </w:rPr>
        <w:t>th</w:t>
      </w:r>
      <w:r w:rsidRPr="00D6472C">
        <w:rPr>
          <w:b w:val="0"/>
          <w:spacing w:val="-2"/>
        </w:rPr>
        <w:t>w</w:t>
      </w:r>
      <w:r w:rsidRPr="00D6472C">
        <w:rPr>
          <w:b w:val="0"/>
        </w:rPr>
        <w:t>est</w:t>
      </w:r>
      <w:r w:rsidRPr="00D6472C">
        <w:rPr>
          <w:b w:val="0"/>
          <w:spacing w:val="-4"/>
        </w:rPr>
        <w:t xml:space="preserve"> </w:t>
      </w:r>
      <w:r w:rsidRPr="00D6472C">
        <w:rPr>
          <w:b w:val="0"/>
        </w:rPr>
        <w:t>Power</w:t>
      </w:r>
      <w:r w:rsidRPr="00D6472C">
        <w:rPr>
          <w:b w:val="0"/>
          <w:spacing w:val="-6"/>
        </w:rPr>
        <w:t xml:space="preserve"> </w:t>
      </w:r>
      <w:r w:rsidRPr="00D6472C">
        <w:rPr>
          <w:b w:val="0"/>
          <w:spacing w:val="-1"/>
        </w:rPr>
        <w:t>A</w:t>
      </w:r>
      <w:r w:rsidRPr="00D6472C">
        <w:rPr>
          <w:b w:val="0"/>
        </w:rPr>
        <w:t>ct,</w:t>
      </w:r>
      <w:r w:rsidRPr="00D6472C">
        <w:rPr>
          <w:b w:val="0"/>
          <w:spacing w:val="-3"/>
        </w:rPr>
        <w:t xml:space="preserve"> </w:t>
      </w:r>
      <w:r w:rsidRPr="00D6472C">
        <w:rPr>
          <w:b w:val="0"/>
        </w:rPr>
        <w:t>the</w:t>
      </w:r>
      <w:r w:rsidRPr="00D6472C">
        <w:rPr>
          <w:b w:val="0"/>
          <w:spacing w:val="-3"/>
        </w:rPr>
        <w:t xml:space="preserve"> </w:t>
      </w:r>
      <w:r w:rsidRPr="00D6472C">
        <w:rPr>
          <w:b w:val="0"/>
          <w:spacing w:val="-1"/>
        </w:rPr>
        <w:t>C</w:t>
      </w:r>
      <w:r w:rsidRPr="00D6472C">
        <w:rPr>
          <w:b w:val="0"/>
        </w:rPr>
        <w:t>ouncil</w:t>
      </w:r>
      <w:r w:rsidRPr="00D6472C">
        <w:rPr>
          <w:b w:val="0"/>
          <w:spacing w:val="-5"/>
        </w:rPr>
        <w:t xml:space="preserve"> </w:t>
      </w:r>
      <w:r w:rsidRPr="00D6472C">
        <w:rPr>
          <w:b w:val="0"/>
        </w:rPr>
        <w:t>s</w:t>
      </w:r>
      <w:r w:rsidRPr="00D6472C">
        <w:rPr>
          <w:b w:val="0"/>
          <w:spacing w:val="-1"/>
        </w:rPr>
        <w:t>u</w:t>
      </w:r>
      <w:r w:rsidRPr="00D6472C">
        <w:rPr>
          <w:b w:val="0"/>
        </w:rPr>
        <w:t>ppo</w:t>
      </w:r>
      <w:r w:rsidRPr="00D6472C">
        <w:rPr>
          <w:b w:val="0"/>
          <w:spacing w:val="-2"/>
        </w:rPr>
        <w:t>r</w:t>
      </w:r>
      <w:r w:rsidRPr="00D6472C">
        <w:rPr>
          <w:b w:val="0"/>
        </w:rPr>
        <w:t>ts</w:t>
      </w:r>
      <w:r w:rsidRPr="00D6472C">
        <w:rPr>
          <w:b w:val="0"/>
          <w:spacing w:val="-5"/>
        </w:rPr>
        <w:t xml:space="preserve"> </w:t>
      </w:r>
      <w:r w:rsidRPr="00D6472C">
        <w:rPr>
          <w:b w:val="0"/>
          <w:spacing w:val="1"/>
        </w:rPr>
        <w:t>p</w:t>
      </w:r>
      <w:r w:rsidRPr="00D6472C">
        <w:rPr>
          <w:b w:val="0"/>
          <w:spacing w:val="-1"/>
        </w:rPr>
        <w:t>r</w:t>
      </w:r>
      <w:r w:rsidRPr="00D6472C">
        <w:rPr>
          <w:b w:val="0"/>
        </w:rPr>
        <w:t>opagation</w:t>
      </w:r>
      <w:r w:rsidRPr="00D6472C">
        <w:rPr>
          <w:b w:val="0"/>
          <w:spacing w:val="-4"/>
        </w:rPr>
        <w:t xml:space="preserve"> </w:t>
      </w:r>
      <w:r w:rsidRPr="00D6472C">
        <w:rPr>
          <w:b w:val="0"/>
        </w:rPr>
        <w:t>to</w:t>
      </w:r>
      <w:r w:rsidRPr="00D6472C">
        <w:rPr>
          <w:b w:val="0"/>
          <w:spacing w:val="-4"/>
        </w:rPr>
        <w:t xml:space="preserve"> </w:t>
      </w:r>
      <w:r w:rsidRPr="00D6472C">
        <w:rPr>
          <w:b w:val="0"/>
        </w:rPr>
        <w:t>help meet</w:t>
      </w:r>
      <w:r w:rsidRPr="00D6472C">
        <w:rPr>
          <w:b w:val="0"/>
          <w:spacing w:val="-4"/>
        </w:rPr>
        <w:t xml:space="preserve"> </w:t>
      </w:r>
      <w:r w:rsidRPr="00D6472C">
        <w:rPr>
          <w:b w:val="0"/>
        </w:rPr>
        <w:t>p</w:t>
      </w:r>
      <w:r w:rsidRPr="00D6472C">
        <w:rPr>
          <w:b w:val="0"/>
          <w:spacing w:val="-1"/>
        </w:rPr>
        <w:t>r</w:t>
      </w:r>
      <w:r w:rsidRPr="00D6472C">
        <w:rPr>
          <w:b w:val="0"/>
        </w:rPr>
        <w:t>o</w:t>
      </w:r>
      <w:r w:rsidRPr="00D6472C">
        <w:rPr>
          <w:b w:val="0"/>
          <w:spacing w:val="-2"/>
        </w:rPr>
        <w:t>g</w:t>
      </w:r>
      <w:r w:rsidRPr="00D6472C">
        <w:rPr>
          <w:b w:val="0"/>
          <w:spacing w:val="-1"/>
        </w:rPr>
        <w:t>r</w:t>
      </w:r>
      <w:r w:rsidRPr="00D6472C">
        <w:rPr>
          <w:b w:val="0"/>
        </w:rPr>
        <w:t>am</w:t>
      </w:r>
      <w:r w:rsidRPr="00D6472C">
        <w:rPr>
          <w:b w:val="0"/>
          <w:spacing w:val="-4"/>
        </w:rPr>
        <w:t xml:space="preserve"> </w:t>
      </w:r>
      <w:r w:rsidRPr="00D6472C">
        <w:rPr>
          <w:b w:val="0"/>
        </w:rPr>
        <w:t>ob</w:t>
      </w:r>
      <w:r w:rsidRPr="00D6472C">
        <w:rPr>
          <w:b w:val="0"/>
          <w:spacing w:val="1"/>
        </w:rPr>
        <w:t>j</w:t>
      </w:r>
      <w:r w:rsidRPr="00D6472C">
        <w:rPr>
          <w:b w:val="0"/>
        </w:rPr>
        <w:t>ectives</w:t>
      </w:r>
      <w:r w:rsidRPr="00D6472C">
        <w:rPr>
          <w:b w:val="0"/>
          <w:spacing w:val="-3"/>
        </w:rPr>
        <w:t xml:space="preserve"> </w:t>
      </w:r>
      <w:r w:rsidRPr="00D6472C">
        <w:rPr>
          <w:b w:val="0"/>
        </w:rPr>
        <w:t>incl</w:t>
      </w:r>
      <w:r w:rsidRPr="00D6472C">
        <w:rPr>
          <w:b w:val="0"/>
          <w:spacing w:val="-2"/>
        </w:rPr>
        <w:t>ud</w:t>
      </w:r>
      <w:r w:rsidRPr="00D6472C">
        <w:rPr>
          <w:b w:val="0"/>
        </w:rPr>
        <w:t>ing</w:t>
      </w:r>
      <w:r w:rsidRPr="00D6472C">
        <w:rPr>
          <w:b w:val="0"/>
          <w:spacing w:val="-5"/>
        </w:rPr>
        <w:t xml:space="preserve"> </w:t>
      </w:r>
      <w:r w:rsidRPr="00D6472C">
        <w:rPr>
          <w:b w:val="0"/>
          <w:spacing w:val="-1"/>
        </w:rPr>
        <w:t>r</w:t>
      </w:r>
      <w:r w:rsidRPr="00D6472C">
        <w:rPr>
          <w:b w:val="0"/>
        </w:rPr>
        <w:t>e</w:t>
      </w:r>
      <w:r w:rsidRPr="00D6472C">
        <w:rPr>
          <w:b w:val="0"/>
          <w:spacing w:val="1"/>
        </w:rPr>
        <w:t>p</w:t>
      </w:r>
      <w:r w:rsidRPr="00D6472C">
        <w:rPr>
          <w:b w:val="0"/>
        </w:rPr>
        <w:t>lacement</w:t>
      </w:r>
      <w:r w:rsidRPr="00D6472C">
        <w:rPr>
          <w:b w:val="0"/>
          <w:spacing w:val="-4"/>
        </w:rPr>
        <w:t xml:space="preserve"> </w:t>
      </w:r>
      <w:r w:rsidRPr="00D6472C">
        <w:rPr>
          <w:b w:val="0"/>
        </w:rPr>
        <w:t>of</w:t>
      </w:r>
      <w:r w:rsidRPr="00D6472C">
        <w:rPr>
          <w:b w:val="0"/>
          <w:spacing w:val="-3"/>
        </w:rPr>
        <w:t xml:space="preserve"> </w:t>
      </w:r>
      <w:r w:rsidRPr="00D6472C">
        <w:rPr>
          <w:b w:val="0"/>
          <w:spacing w:val="-2"/>
        </w:rPr>
        <w:t>w</w:t>
      </w:r>
      <w:r w:rsidRPr="00D6472C">
        <w:rPr>
          <w:b w:val="0"/>
        </w:rPr>
        <w:t xml:space="preserve">ild </w:t>
      </w:r>
      <w:r w:rsidRPr="00D6472C">
        <w:rPr>
          <w:b w:val="0"/>
          <w:spacing w:val="-1"/>
        </w:rPr>
        <w:t>f</w:t>
      </w:r>
      <w:r w:rsidRPr="00D6472C">
        <w:rPr>
          <w:b w:val="0"/>
        </w:rPr>
        <w:t>ish</w:t>
      </w:r>
      <w:r w:rsidRPr="00D6472C">
        <w:rPr>
          <w:b w:val="0"/>
          <w:spacing w:val="-3"/>
        </w:rPr>
        <w:t xml:space="preserve"> </w:t>
      </w:r>
      <w:r w:rsidRPr="00D6472C">
        <w:rPr>
          <w:b w:val="0"/>
        </w:rPr>
        <w:t>loss</w:t>
      </w:r>
      <w:r w:rsidRPr="00D6472C">
        <w:rPr>
          <w:b w:val="0"/>
          <w:spacing w:val="-3"/>
        </w:rPr>
        <w:t xml:space="preserve"> </w:t>
      </w:r>
      <w:r w:rsidRPr="00D6472C">
        <w:rPr>
          <w:b w:val="0"/>
        </w:rPr>
        <w:t>as</w:t>
      </w:r>
      <w:r w:rsidRPr="00D6472C">
        <w:rPr>
          <w:b w:val="0"/>
          <w:spacing w:val="-4"/>
        </w:rPr>
        <w:t xml:space="preserve"> </w:t>
      </w:r>
      <w:r w:rsidRPr="00D6472C">
        <w:rPr>
          <w:b w:val="0"/>
        </w:rPr>
        <w:t>a</w:t>
      </w:r>
      <w:r w:rsidRPr="00D6472C">
        <w:rPr>
          <w:b w:val="0"/>
          <w:spacing w:val="-4"/>
        </w:rPr>
        <w:t xml:space="preserve"> </w:t>
      </w:r>
      <w:r w:rsidRPr="00D6472C">
        <w:rPr>
          <w:b w:val="0"/>
        </w:rPr>
        <w:t>re</w:t>
      </w:r>
      <w:r w:rsidRPr="00D6472C">
        <w:rPr>
          <w:b w:val="0"/>
          <w:spacing w:val="2"/>
        </w:rPr>
        <w:t>s</w:t>
      </w:r>
      <w:r w:rsidRPr="00D6472C">
        <w:rPr>
          <w:b w:val="0"/>
        </w:rPr>
        <w:t>ult</w:t>
      </w:r>
      <w:r w:rsidRPr="00D6472C">
        <w:rPr>
          <w:b w:val="0"/>
          <w:spacing w:val="-4"/>
        </w:rPr>
        <w:t xml:space="preserve"> </w:t>
      </w:r>
      <w:r w:rsidRPr="00D6472C">
        <w:rPr>
          <w:b w:val="0"/>
        </w:rPr>
        <w:t>of habitat</w:t>
      </w:r>
      <w:r w:rsidRPr="00D6472C">
        <w:rPr>
          <w:b w:val="0"/>
          <w:spacing w:val="-4"/>
        </w:rPr>
        <w:t xml:space="preserve"> </w:t>
      </w:r>
      <w:r w:rsidRPr="00D6472C">
        <w:rPr>
          <w:b w:val="0"/>
          <w:spacing w:val="-2"/>
        </w:rPr>
        <w:t>d</w:t>
      </w:r>
      <w:r w:rsidRPr="00D6472C">
        <w:rPr>
          <w:b w:val="0"/>
        </w:rPr>
        <w:t>eg</w:t>
      </w:r>
      <w:r w:rsidRPr="00D6472C">
        <w:rPr>
          <w:b w:val="0"/>
          <w:spacing w:val="-2"/>
        </w:rPr>
        <w:t>r</w:t>
      </w:r>
      <w:r w:rsidRPr="00D6472C">
        <w:rPr>
          <w:b w:val="0"/>
        </w:rPr>
        <w:t>a</w:t>
      </w:r>
      <w:r w:rsidRPr="00D6472C">
        <w:rPr>
          <w:b w:val="0"/>
          <w:spacing w:val="-1"/>
        </w:rPr>
        <w:t>d</w:t>
      </w:r>
      <w:r w:rsidRPr="00D6472C">
        <w:rPr>
          <w:b w:val="0"/>
        </w:rPr>
        <w:t>ation</w:t>
      </w:r>
      <w:r w:rsidRPr="00D6472C">
        <w:rPr>
          <w:b w:val="0"/>
          <w:spacing w:val="-3"/>
        </w:rPr>
        <w:t xml:space="preserve"> </w:t>
      </w:r>
      <w:r w:rsidRPr="00D6472C">
        <w:rPr>
          <w:b w:val="0"/>
        </w:rPr>
        <w:t>a</w:t>
      </w:r>
      <w:r w:rsidRPr="00D6472C">
        <w:rPr>
          <w:b w:val="0"/>
          <w:spacing w:val="-2"/>
        </w:rPr>
        <w:t>n</w:t>
      </w:r>
      <w:r w:rsidRPr="00D6472C">
        <w:rPr>
          <w:b w:val="0"/>
        </w:rPr>
        <w:t>d</w:t>
      </w:r>
      <w:r w:rsidRPr="00D6472C">
        <w:rPr>
          <w:b w:val="0"/>
          <w:spacing w:val="-5"/>
        </w:rPr>
        <w:t xml:space="preserve"> </w:t>
      </w:r>
      <w:r w:rsidRPr="00D6472C">
        <w:rPr>
          <w:b w:val="0"/>
          <w:spacing w:val="-2"/>
        </w:rPr>
        <w:t>d</w:t>
      </w:r>
      <w:r w:rsidRPr="00D6472C">
        <w:rPr>
          <w:b w:val="0"/>
        </w:rPr>
        <w:t>am</w:t>
      </w:r>
      <w:r w:rsidRPr="00D6472C">
        <w:rPr>
          <w:b w:val="0"/>
          <w:spacing w:val="-4"/>
        </w:rPr>
        <w:t xml:space="preserve"> </w:t>
      </w:r>
      <w:r w:rsidRPr="00D6472C">
        <w:rPr>
          <w:b w:val="0"/>
        </w:rPr>
        <w:t>constr</w:t>
      </w:r>
      <w:r w:rsidRPr="00D6472C">
        <w:rPr>
          <w:b w:val="0"/>
          <w:spacing w:val="1"/>
        </w:rPr>
        <w:t>u</w:t>
      </w:r>
      <w:r w:rsidRPr="00D6472C">
        <w:rPr>
          <w:b w:val="0"/>
        </w:rPr>
        <w:t>ction.</w:t>
      </w:r>
      <w:r w:rsidRPr="00D6472C">
        <w:rPr>
          <w:b w:val="0"/>
          <w:spacing w:val="47"/>
        </w:rPr>
        <w:t xml:space="preserve"> </w:t>
      </w:r>
      <w:r w:rsidRPr="00D6472C">
        <w:rPr>
          <w:b w:val="0"/>
        </w:rPr>
        <w:t>O</w:t>
      </w:r>
      <w:r w:rsidRPr="00D6472C">
        <w:rPr>
          <w:b w:val="0"/>
          <w:spacing w:val="-2"/>
        </w:rPr>
        <w:t>v</w:t>
      </w:r>
      <w:r w:rsidRPr="00D6472C">
        <w:rPr>
          <w:b w:val="0"/>
        </w:rPr>
        <w:t>er</w:t>
      </w:r>
      <w:r w:rsidRPr="00D6472C">
        <w:rPr>
          <w:b w:val="0"/>
          <w:spacing w:val="-3"/>
        </w:rPr>
        <w:t xml:space="preserve"> </w:t>
      </w:r>
      <w:r w:rsidRPr="00D6472C">
        <w:rPr>
          <w:b w:val="0"/>
        </w:rPr>
        <w:t>the</w:t>
      </w:r>
      <w:r w:rsidRPr="00D6472C">
        <w:rPr>
          <w:b w:val="0"/>
          <w:spacing w:val="-4"/>
        </w:rPr>
        <w:t xml:space="preserve"> </w:t>
      </w:r>
      <w:r w:rsidRPr="00D6472C">
        <w:rPr>
          <w:b w:val="0"/>
        </w:rPr>
        <w:t>last</w:t>
      </w:r>
      <w:r w:rsidRPr="00D6472C">
        <w:rPr>
          <w:b w:val="0"/>
          <w:spacing w:val="-3"/>
        </w:rPr>
        <w:t xml:space="preserve"> </w:t>
      </w:r>
      <w:r w:rsidRPr="00D6472C">
        <w:rPr>
          <w:b w:val="0"/>
          <w:spacing w:val="-1"/>
        </w:rPr>
        <w:t>2</w:t>
      </w:r>
      <w:r w:rsidRPr="00D6472C">
        <w:rPr>
          <w:b w:val="0"/>
        </w:rPr>
        <w:t>5</w:t>
      </w:r>
      <w:r w:rsidRPr="00D6472C">
        <w:rPr>
          <w:b w:val="0"/>
          <w:spacing w:val="-4"/>
        </w:rPr>
        <w:t xml:space="preserve"> </w:t>
      </w:r>
      <w:r w:rsidRPr="00D6472C">
        <w:rPr>
          <w:b w:val="0"/>
          <w:spacing w:val="-1"/>
        </w:rPr>
        <w:t>y</w:t>
      </w:r>
      <w:r w:rsidRPr="00D6472C">
        <w:rPr>
          <w:b w:val="0"/>
        </w:rPr>
        <w:t>ea</w:t>
      </w:r>
      <w:r w:rsidRPr="00D6472C">
        <w:rPr>
          <w:b w:val="0"/>
          <w:spacing w:val="-1"/>
        </w:rPr>
        <w:t>r</w:t>
      </w:r>
      <w:r w:rsidRPr="00D6472C">
        <w:rPr>
          <w:b w:val="0"/>
        </w:rPr>
        <w:t>s,</w:t>
      </w:r>
      <w:r w:rsidRPr="00D6472C">
        <w:rPr>
          <w:b w:val="0"/>
          <w:spacing w:val="-3"/>
        </w:rPr>
        <w:t xml:space="preserve"> </w:t>
      </w:r>
      <w:r w:rsidRPr="00D6472C">
        <w:rPr>
          <w:b w:val="0"/>
        </w:rPr>
        <w:t>salmon p</w:t>
      </w:r>
      <w:r w:rsidRPr="00D6472C">
        <w:rPr>
          <w:b w:val="0"/>
          <w:spacing w:val="-1"/>
        </w:rPr>
        <w:t>r</w:t>
      </w:r>
      <w:r w:rsidRPr="00D6472C">
        <w:rPr>
          <w:b w:val="0"/>
        </w:rPr>
        <w:t>opagation</w:t>
      </w:r>
      <w:r w:rsidRPr="00D6472C">
        <w:rPr>
          <w:b w:val="0"/>
          <w:spacing w:val="-5"/>
        </w:rPr>
        <w:t xml:space="preserve"> </w:t>
      </w:r>
      <w:r w:rsidRPr="00D6472C">
        <w:rPr>
          <w:b w:val="0"/>
        </w:rPr>
        <w:t>p</w:t>
      </w:r>
      <w:r w:rsidRPr="00D6472C">
        <w:rPr>
          <w:b w:val="0"/>
          <w:spacing w:val="-1"/>
        </w:rPr>
        <w:t>r</w:t>
      </w:r>
      <w:r w:rsidRPr="00D6472C">
        <w:rPr>
          <w:b w:val="0"/>
        </w:rPr>
        <w:t>actices</w:t>
      </w:r>
      <w:r w:rsidRPr="00D6472C">
        <w:rPr>
          <w:b w:val="0"/>
          <w:spacing w:val="-4"/>
        </w:rPr>
        <w:t xml:space="preserve"> </w:t>
      </w:r>
      <w:r w:rsidRPr="00D6472C">
        <w:rPr>
          <w:b w:val="0"/>
          <w:spacing w:val="-3"/>
        </w:rPr>
        <w:t>h</w:t>
      </w:r>
      <w:r w:rsidRPr="00D6472C">
        <w:rPr>
          <w:b w:val="0"/>
        </w:rPr>
        <w:t>ave</w:t>
      </w:r>
      <w:r w:rsidRPr="00D6472C">
        <w:rPr>
          <w:b w:val="0"/>
          <w:spacing w:val="-4"/>
        </w:rPr>
        <w:t xml:space="preserve"> </w:t>
      </w:r>
      <w:r w:rsidRPr="00D6472C">
        <w:rPr>
          <w:b w:val="0"/>
        </w:rPr>
        <w:t>un</w:t>
      </w:r>
      <w:r w:rsidRPr="00D6472C">
        <w:rPr>
          <w:b w:val="0"/>
          <w:spacing w:val="-2"/>
        </w:rPr>
        <w:t>d</w:t>
      </w:r>
      <w:r w:rsidRPr="00D6472C">
        <w:rPr>
          <w:b w:val="0"/>
        </w:rPr>
        <w:t>er</w:t>
      </w:r>
      <w:r w:rsidRPr="00D6472C">
        <w:rPr>
          <w:b w:val="0"/>
          <w:spacing w:val="-2"/>
        </w:rPr>
        <w:t>g</w:t>
      </w:r>
      <w:r w:rsidRPr="00D6472C">
        <w:rPr>
          <w:b w:val="0"/>
        </w:rPr>
        <w:t>one</w:t>
      </w:r>
      <w:r w:rsidRPr="00D6472C">
        <w:rPr>
          <w:b w:val="0"/>
          <w:spacing w:val="-4"/>
        </w:rPr>
        <w:t xml:space="preserve"> </w:t>
      </w:r>
      <w:r w:rsidRPr="00D6472C">
        <w:rPr>
          <w:b w:val="0"/>
        </w:rPr>
        <w:t>extensi</w:t>
      </w:r>
      <w:r w:rsidRPr="00D6472C">
        <w:rPr>
          <w:b w:val="0"/>
          <w:spacing w:val="1"/>
        </w:rPr>
        <w:t>v</w:t>
      </w:r>
      <w:r w:rsidRPr="00D6472C">
        <w:rPr>
          <w:b w:val="0"/>
        </w:rPr>
        <w:t>e</w:t>
      </w:r>
      <w:r w:rsidRPr="00D6472C">
        <w:rPr>
          <w:b w:val="0"/>
          <w:spacing w:val="-5"/>
        </w:rPr>
        <w:t xml:space="preserve"> </w:t>
      </w:r>
      <w:hyperlink r:id="rId84" w:history="1">
        <w:r w:rsidRPr="00615C60">
          <w:rPr>
            <w:rStyle w:val="Hyperlink"/>
            <w:b w:val="0"/>
          </w:rPr>
          <w:t>re</w:t>
        </w:r>
        <w:r w:rsidRPr="00615C60">
          <w:rPr>
            <w:rStyle w:val="Hyperlink"/>
            <w:b w:val="0"/>
            <w:spacing w:val="-1"/>
          </w:rPr>
          <w:t>v</w:t>
        </w:r>
        <w:r w:rsidRPr="00615C60">
          <w:rPr>
            <w:rStyle w:val="Hyperlink"/>
            <w:b w:val="0"/>
          </w:rPr>
          <w:t>ie</w:t>
        </w:r>
        <w:r w:rsidRPr="00615C60">
          <w:rPr>
            <w:rStyle w:val="Hyperlink"/>
            <w:b w:val="0"/>
            <w:spacing w:val="-2"/>
          </w:rPr>
          <w:t>w</w:t>
        </w:r>
        <w:r w:rsidRPr="00615C60">
          <w:rPr>
            <w:rStyle w:val="Hyperlink"/>
            <w:b w:val="0"/>
          </w:rPr>
          <w:t>s</w:t>
        </w:r>
      </w:hyperlink>
      <w:r w:rsidRPr="00D6472C">
        <w:rPr>
          <w:b w:val="0"/>
          <w:spacing w:val="-4"/>
        </w:rPr>
        <w:t xml:space="preserve"> </w:t>
      </w:r>
      <w:r w:rsidRPr="00D6472C">
        <w:rPr>
          <w:b w:val="0"/>
        </w:rPr>
        <w:t>by</w:t>
      </w:r>
      <w:r w:rsidRPr="00D6472C">
        <w:rPr>
          <w:b w:val="0"/>
          <w:spacing w:val="-5"/>
        </w:rPr>
        <w:t xml:space="preserve"> </w:t>
      </w:r>
      <w:r w:rsidRPr="00D6472C">
        <w:rPr>
          <w:b w:val="0"/>
        </w:rPr>
        <w:t>the</w:t>
      </w:r>
      <w:r w:rsidRPr="00D6472C">
        <w:rPr>
          <w:b w:val="0"/>
          <w:spacing w:val="-4"/>
        </w:rPr>
        <w:t xml:space="preserve"> </w:t>
      </w:r>
      <w:r w:rsidRPr="00D6472C">
        <w:rPr>
          <w:b w:val="0"/>
        </w:rPr>
        <w:t>C</w:t>
      </w:r>
      <w:r w:rsidRPr="00D6472C">
        <w:rPr>
          <w:b w:val="0"/>
          <w:spacing w:val="-1"/>
        </w:rPr>
        <w:t>o</w:t>
      </w:r>
      <w:r w:rsidRPr="00D6472C">
        <w:rPr>
          <w:b w:val="0"/>
        </w:rPr>
        <w:t>unc</w:t>
      </w:r>
      <w:r w:rsidRPr="00D6472C">
        <w:rPr>
          <w:b w:val="0"/>
          <w:spacing w:val="2"/>
        </w:rPr>
        <w:t>i</w:t>
      </w:r>
      <w:r w:rsidRPr="00D6472C">
        <w:rPr>
          <w:b w:val="0"/>
        </w:rPr>
        <w:t>l,</w:t>
      </w:r>
      <w:r w:rsidRPr="00D6472C">
        <w:rPr>
          <w:b w:val="0"/>
          <w:spacing w:val="-4"/>
        </w:rPr>
        <w:t xml:space="preserve"> </w:t>
      </w:r>
      <w:r w:rsidRPr="00D6472C">
        <w:rPr>
          <w:b w:val="0"/>
        </w:rPr>
        <w:t>state</w:t>
      </w:r>
      <w:r w:rsidRPr="00D6472C">
        <w:rPr>
          <w:b w:val="0"/>
          <w:spacing w:val="-5"/>
        </w:rPr>
        <w:t xml:space="preserve"> </w:t>
      </w:r>
      <w:r w:rsidRPr="00D6472C">
        <w:rPr>
          <w:b w:val="0"/>
        </w:rPr>
        <w:t>and</w:t>
      </w:r>
      <w:r w:rsidRPr="00D6472C">
        <w:rPr>
          <w:b w:val="0"/>
          <w:w w:val="99"/>
        </w:rPr>
        <w:t xml:space="preserve"> </w:t>
      </w:r>
      <w:r w:rsidRPr="00D6472C">
        <w:rPr>
          <w:b w:val="0"/>
          <w:spacing w:val="-1"/>
        </w:rPr>
        <w:t>f</w:t>
      </w:r>
      <w:r w:rsidRPr="00D6472C">
        <w:rPr>
          <w:b w:val="0"/>
        </w:rPr>
        <w:t>e</w:t>
      </w:r>
      <w:r w:rsidRPr="00D6472C">
        <w:rPr>
          <w:b w:val="0"/>
          <w:spacing w:val="-1"/>
        </w:rPr>
        <w:t>d</w:t>
      </w:r>
      <w:r w:rsidRPr="00D6472C">
        <w:rPr>
          <w:b w:val="0"/>
        </w:rPr>
        <w:t>eral</w:t>
      </w:r>
      <w:r w:rsidRPr="00D6472C">
        <w:rPr>
          <w:b w:val="0"/>
          <w:spacing w:val="-6"/>
        </w:rPr>
        <w:t xml:space="preserve"> </w:t>
      </w:r>
      <w:r w:rsidRPr="00D6472C">
        <w:rPr>
          <w:b w:val="0"/>
        </w:rPr>
        <w:t>agencies,</w:t>
      </w:r>
      <w:r w:rsidRPr="00D6472C">
        <w:rPr>
          <w:b w:val="0"/>
          <w:spacing w:val="-4"/>
        </w:rPr>
        <w:t xml:space="preserve"> </w:t>
      </w:r>
      <w:r w:rsidRPr="00D6472C">
        <w:rPr>
          <w:b w:val="0"/>
          <w:spacing w:val="-1"/>
        </w:rPr>
        <w:t>I</w:t>
      </w:r>
      <w:r w:rsidRPr="00D6472C">
        <w:rPr>
          <w:b w:val="0"/>
        </w:rPr>
        <w:t>n</w:t>
      </w:r>
      <w:r w:rsidRPr="00D6472C">
        <w:rPr>
          <w:b w:val="0"/>
          <w:spacing w:val="-1"/>
        </w:rPr>
        <w:t>d</w:t>
      </w:r>
      <w:r w:rsidRPr="00D6472C">
        <w:rPr>
          <w:b w:val="0"/>
        </w:rPr>
        <w:t>ian</w:t>
      </w:r>
      <w:r w:rsidRPr="00D6472C">
        <w:rPr>
          <w:b w:val="0"/>
          <w:spacing w:val="-6"/>
        </w:rPr>
        <w:t xml:space="preserve"> </w:t>
      </w:r>
      <w:r w:rsidRPr="00D6472C">
        <w:rPr>
          <w:b w:val="0"/>
        </w:rPr>
        <w:t>t</w:t>
      </w:r>
      <w:r w:rsidRPr="00D6472C">
        <w:rPr>
          <w:b w:val="0"/>
          <w:spacing w:val="-1"/>
        </w:rPr>
        <w:t>r</w:t>
      </w:r>
      <w:r w:rsidRPr="00D6472C">
        <w:rPr>
          <w:b w:val="0"/>
        </w:rPr>
        <w:t>ibes,</w:t>
      </w:r>
      <w:r w:rsidRPr="00D6472C">
        <w:rPr>
          <w:b w:val="0"/>
          <w:spacing w:val="-4"/>
        </w:rPr>
        <w:t xml:space="preserve"> </w:t>
      </w:r>
      <w:r w:rsidRPr="00D6472C">
        <w:rPr>
          <w:b w:val="0"/>
        </w:rPr>
        <w:t>and</w:t>
      </w:r>
      <w:r w:rsidRPr="00D6472C">
        <w:rPr>
          <w:b w:val="0"/>
          <w:spacing w:val="-7"/>
        </w:rPr>
        <w:t xml:space="preserve"> </w:t>
      </w:r>
      <w:r w:rsidRPr="00D6472C">
        <w:rPr>
          <w:b w:val="0"/>
        </w:rPr>
        <w:t>in</w:t>
      </w:r>
      <w:r w:rsidRPr="00D6472C">
        <w:rPr>
          <w:b w:val="0"/>
          <w:spacing w:val="-2"/>
        </w:rPr>
        <w:t>d</w:t>
      </w:r>
      <w:r w:rsidRPr="00D6472C">
        <w:rPr>
          <w:b w:val="0"/>
        </w:rPr>
        <w:t>e</w:t>
      </w:r>
      <w:r w:rsidRPr="00D6472C">
        <w:rPr>
          <w:b w:val="0"/>
          <w:spacing w:val="-1"/>
        </w:rPr>
        <w:t>p</w:t>
      </w:r>
      <w:r w:rsidRPr="00D6472C">
        <w:rPr>
          <w:b w:val="0"/>
        </w:rPr>
        <w:t>en</w:t>
      </w:r>
      <w:r w:rsidRPr="00D6472C">
        <w:rPr>
          <w:b w:val="0"/>
          <w:spacing w:val="-2"/>
        </w:rPr>
        <w:t>d</w:t>
      </w:r>
      <w:r w:rsidRPr="00D6472C">
        <w:rPr>
          <w:b w:val="0"/>
        </w:rPr>
        <w:t>e</w:t>
      </w:r>
      <w:r w:rsidRPr="00D6472C">
        <w:rPr>
          <w:b w:val="0"/>
          <w:spacing w:val="-2"/>
        </w:rPr>
        <w:t>n</w:t>
      </w:r>
      <w:r w:rsidRPr="00D6472C">
        <w:rPr>
          <w:b w:val="0"/>
        </w:rPr>
        <w:t>t</w:t>
      </w:r>
      <w:r w:rsidRPr="00D6472C">
        <w:rPr>
          <w:b w:val="0"/>
          <w:spacing w:val="-6"/>
        </w:rPr>
        <w:t xml:space="preserve"> </w:t>
      </w:r>
      <w:r w:rsidRPr="00D6472C">
        <w:rPr>
          <w:b w:val="0"/>
        </w:rPr>
        <w:t>science</w:t>
      </w:r>
      <w:r w:rsidRPr="00D6472C">
        <w:rPr>
          <w:b w:val="0"/>
          <w:spacing w:val="-4"/>
        </w:rPr>
        <w:t xml:space="preserve"> </w:t>
      </w:r>
      <w:r w:rsidRPr="00D6472C">
        <w:rPr>
          <w:b w:val="0"/>
        </w:rPr>
        <w:t>p</w:t>
      </w:r>
      <w:r w:rsidRPr="00D6472C">
        <w:rPr>
          <w:b w:val="0"/>
          <w:spacing w:val="-2"/>
        </w:rPr>
        <w:t>a</w:t>
      </w:r>
      <w:r w:rsidRPr="00D6472C">
        <w:rPr>
          <w:b w:val="0"/>
        </w:rPr>
        <w:t>nels,</w:t>
      </w:r>
      <w:r w:rsidRPr="00D6472C">
        <w:rPr>
          <w:b w:val="0"/>
          <w:spacing w:val="-5"/>
        </w:rPr>
        <w:t xml:space="preserve"> </w:t>
      </w:r>
      <w:r w:rsidRPr="00D6472C">
        <w:rPr>
          <w:b w:val="0"/>
          <w:spacing w:val="-2"/>
        </w:rPr>
        <w:t>w</w:t>
      </w:r>
      <w:r w:rsidRPr="00D6472C">
        <w:rPr>
          <w:b w:val="0"/>
        </w:rPr>
        <w:t>ith</w:t>
      </w:r>
      <w:r w:rsidRPr="00D6472C">
        <w:rPr>
          <w:b w:val="0"/>
          <w:spacing w:val="-5"/>
        </w:rPr>
        <w:t xml:space="preserve"> </w:t>
      </w:r>
      <w:r w:rsidRPr="00D6472C">
        <w:rPr>
          <w:b w:val="0"/>
          <w:spacing w:val="-2"/>
        </w:rPr>
        <w:t>p</w:t>
      </w:r>
      <w:r w:rsidRPr="00D6472C">
        <w:rPr>
          <w:b w:val="0"/>
        </w:rPr>
        <w:t>art</w:t>
      </w:r>
      <w:r w:rsidRPr="00D6472C">
        <w:rPr>
          <w:b w:val="0"/>
          <w:spacing w:val="5"/>
        </w:rPr>
        <w:t>i</w:t>
      </w:r>
      <w:r w:rsidRPr="00D6472C">
        <w:rPr>
          <w:b w:val="0"/>
        </w:rPr>
        <w:t>c</w:t>
      </w:r>
      <w:r w:rsidRPr="00D6472C">
        <w:rPr>
          <w:b w:val="0"/>
          <w:spacing w:val="-1"/>
        </w:rPr>
        <w:t>u</w:t>
      </w:r>
      <w:r w:rsidRPr="00D6472C">
        <w:rPr>
          <w:b w:val="0"/>
        </w:rPr>
        <w:t>lar attenti</w:t>
      </w:r>
      <w:r w:rsidRPr="00D6472C">
        <w:rPr>
          <w:b w:val="0"/>
          <w:spacing w:val="-1"/>
        </w:rPr>
        <w:t>o</w:t>
      </w:r>
      <w:r w:rsidRPr="00D6472C">
        <w:rPr>
          <w:b w:val="0"/>
        </w:rPr>
        <w:t>n</w:t>
      </w:r>
      <w:r w:rsidRPr="00D6472C">
        <w:rPr>
          <w:b w:val="0"/>
          <w:spacing w:val="-4"/>
        </w:rPr>
        <w:t xml:space="preserve"> </w:t>
      </w:r>
      <w:r w:rsidRPr="00D6472C">
        <w:rPr>
          <w:b w:val="0"/>
          <w:spacing w:val="-2"/>
        </w:rPr>
        <w:t>f</w:t>
      </w:r>
      <w:r w:rsidRPr="00D6472C">
        <w:rPr>
          <w:b w:val="0"/>
          <w:spacing w:val="-1"/>
        </w:rPr>
        <w:t>o</w:t>
      </w:r>
      <w:r w:rsidRPr="00D6472C">
        <w:rPr>
          <w:b w:val="0"/>
        </w:rPr>
        <w:t>l</w:t>
      </w:r>
      <w:r w:rsidRPr="00D6472C">
        <w:rPr>
          <w:b w:val="0"/>
          <w:spacing w:val="-2"/>
        </w:rPr>
        <w:t>l</w:t>
      </w:r>
      <w:r w:rsidRPr="00D6472C">
        <w:rPr>
          <w:b w:val="0"/>
          <w:spacing w:val="-1"/>
        </w:rPr>
        <w:t>o</w:t>
      </w:r>
      <w:r w:rsidRPr="00D6472C">
        <w:rPr>
          <w:b w:val="0"/>
          <w:spacing w:val="-2"/>
        </w:rPr>
        <w:t>w</w:t>
      </w:r>
      <w:r w:rsidRPr="00D6472C">
        <w:rPr>
          <w:b w:val="0"/>
        </w:rPr>
        <w:t>ing</w:t>
      </w:r>
      <w:r w:rsidRPr="00D6472C">
        <w:rPr>
          <w:b w:val="0"/>
          <w:spacing w:val="-4"/>
        </w:rPr>
        <w:t xml:space="preserve"> </w:t>
      </w:r>
      <w:r w:rsidRPr="00D6472C">
        <w:rPr>
          <w:b w:val="0"/>
        </w:rPr>
        <w:t>t</w:t>
      </w:r>
      <w:r w:rsidRPr="00D6472C">
        <w:rPr>
          <w:b w:val="0"/>
          <w:spacing w:val="-1"/>
        </w:rPr>
        <w:t>h</w:t>
      </w:r>
      <w:r w:rsidRPr="00D6472C">
        <w:rPr>
          <w:b w:val="0"/>
        </w:rPr>
        <w:t>e</w:t>
      </w:r>
      <w:r w:rsidRPr="00D6472C">
        <w:rPr>
          <w:b w:val="0"/>
          <w:spacing w:val="-2"/>
        </w:rPr>
        <w:t xml:space="preserve"> </w:t>
      </w:r>
      <w:r w:rsidRPr="00D6472C">
        <w:rPr>
          <w:b w:val="0"/>
          <w:spacing w:val="-1"/>
        </w:rPr>
        <w:t>l</w:t>
      </w:r>
      <w:r w:rsidRPr="00D6472C">
        <w:rPr>
          <w:b w:val="0"/>
        </w:rPr>
        <w:t>isting</w:t>
      </w:r>
      <w:r w:rsidRPr="00D6472C">
        <w:rPr>
          <w:b w:val="0"/>
          <w:spacing w:val="-4"/>
        </w:rPr>
        <w:t xml:space="preserve"> </w:t>
      </w:r>
      <w:r w:rsidRPr="00D6472C">
        <w:rPr>
          <w:b w:val="0"/>
          <w:spacing w:val="-1"/>
        </w:rPr>
        <w:t>o</w:t>
      </w:r>
      <w:r w:rsidRPr="00D6472C">
        <w:rPr>
          <w:b w:val="0"/>
        </w:rPr>
        <w:t>f</w:t>
      </w:r>
      <w:r w:rsidRPr="00D6472C">
        <w:rPr>
          <w:b w:val="0"/>
          <w:spacing w:val="-5"/>
        </w:rPr>
        <w:t xml:space="preserve"> </w:t>
      </w:r>
      <w:r w:rsidRPr="00D6472C">
        <w:rPr>
          <w:b w:val="0"/>
          <w:spacing w:val="-1"/>
        </w:rPr>
        <w:t>s</w:t>
      </w:r>
      <w:r w:rsidRPr="00D6472C">
        <w:rPr>
          <w:b w:val="0"/>
        </w:rPr>
        <w:t>e</w:t>
      </w:r>
      <w:r w:rsidRPr="00D6472C">
        <w:rPr>
          <w:b w:val="0"/>
          <w:spacing w:val="-1"/>
        </w:rPr>
        <w:t>v</w:t>
      </w:r>
      <w:r w:rsidRPr="00D6472C">
        <w:rPr>
          <w:b w:val="0"/>
        </w:rPr>
        <w:t>e</w:t>
      </w:r>
      <w:r w:rsidRPr="00D6472C">
        <w:rPr>
          <w:b w:val="0"/>
          <w:spacing w:val="-1"/>
        </w:rPr>
        <w:t>r</w:t>
      </w:r>
      <w:r w:rsidRPr="00D6472C">
        <w:rPr>
          <w:b w:val="0"/>
        </w:rPr>
        <w:t>al</w:t>
      </w:r>
      <w:r w:rsidRPr="00D6472C">
        <w:rPr>
          <w:b w:val="0"/>
          <w:spacing w:val="-3"/>
        </w:rPr>
        <w:t xml:space="preserve"> </w:t>
      </w:r>
      <w:r w:rsidRPr="00D6472C">
        <w:rPr>
          <w:b w:val="0"/>
          <w:spacing w:val="-1"/>
        </w:rPr>
        <w:t>s</w:t>
      </w:r>
      <w:r w:rsidRPr="00D6472C">
        <w:rPr>
          <w:b w:val="0"/>
        </w:rPr>
        <w:t>a</w:t>
      </w:r>
      <w:r w:rsidRPr="00D6472C">
        <w:rPr>
          <w:b w:val="0"/>
          <w:spacing w:val="-1"/>
        </w:rPr>
        <w:t>lm</w:t>
      </w:r>
      <w:r w:rsidRPr="00D6472C">
        <w:rPr>
          <w:b w:val="0"/>
          <w:spacing w:val="1"/>
        </w:rPr>
        <w:t>o</w:t>
      </w:r>
      <w:r w:rsidRPr="00D6472C">
        <w:rPr>
          <w:b w:val="0"/>
        </w:rPr>
        <w:t>n</w:t>
      </w:r>
      <w:r w:rsidRPr="00D6472C">
        <w:rPr>
          <w:b w:val="0"/>
          <w:spacing w:val="-3"/>
        </w:rPr>
        <w:t xml:space="preserve"> </w:t>
      </w:r>
      <w:r w:rsidRPr="00D6472C">
        <w:rPr>
          <w:b w:val="0"/>
        </w:rPr>
        <w:t>and</w:t>
      </w:r>
      <w:r w:rsidRPr="00D6472C">
        <w:rPr>
          <w:b w:val="0"/>
          <w:spacing w:val="-5"/>
        </w:rPr>
        <w:t xml:space="preserve"> </w:t>
      </w:r>
      <w:r w:rsidRPr="00D6472C">
        <w:rPr>
          <w:b w:val="0"/>
          <w:spacing w:val="-1"/>
        </w:rPr>
        <w:t>s</w:t>
      </w:r>
      <w:r w:rsidRPr="00D6472C">
        <w:rPr>
          <w:b w:val="0"/>
        </w:rPr>
        <w:t>tee</w:t>
      </w:r>
      <w:r w:rsidRPr="00D6472C">
        <w:rPr>
          <w:b w:val="0"/>
          <w:spacing w:val="-1"/>
        </w:rPr>
        <w:t>lh</w:t>
      </w:r>
      <w:r w:rsidRPr="00D6472C">
        <w:rPr>
          <w:b w:val="0"/>
        </w:rPr>
        <w:t>ead</w:t>
      </w:r>
      <w:r w:rsidRPr="00D6472C">
        <w:rPr>
          <w:b w:val="0"/>
          <w:spacing w:val="-4"/>
        </w:rPr>
        <w:t xml:space="preserve"> </w:t>
      </w:r>
      <w:r w:rsidRPr="00D6472C">
        <w:rPr>
          <w:b w:val="0"/>
          <w:spacing w:val="-1"/>
        </w:rPr>
        <w:t>s</w:t>
      </w:r>
      <w:r w:rsidRPr="00D6472C">
        <w:rPr>
          <w:b w:val="0"/>
        </w:rPr>
        <w:t>pecies</w:t>
      </w:r>
      <w:r w:rsidRPr="00D6472C">
        <w:rPr>
          <w:b w:val="0"/>
          <w:spacing w:val="-6"/>
        </w:rPr>
        <w:t xml:space="preserve"> </w:t>
      </w:r>
      <w:r w:rsidRPr="00D6472C">
        <w:rPr>
          <w:b w:val="0"/>
        </w:rPr>
        <w:t>in</w:t>
      </w:r>
      <w:r w:rsidRPr="00D6472C">
        <w:rPr>
          <w:b w:val="0"/>
          <w:spacing w:val="-3"/>
        </w:rPr>
        <w:t xml:space="preserve"> </w:t>
      </w:r>
      <w:r w:rsidRPr="00D6472C">
        <w:rPr>
          <w:b w:val="0"/>
        </w:rPr>
        <w:t>t</w:t>
      </w:r>
      <w:r w:rsidRPr="00D6472C">
        <w:rPr>
          <w:b w:val="0"/>
          <w:spacing w:val="-1"/>
        </w:rPr>
        <w:t>h</w:t>
      </w:r>
      <w:r w:rsidRPr="00D6472C">
        <w:rPr>
          <w:b w:val="0"/>
        </w:rPr>
        <w:t>e</w:t>
      </w:r>
      <w:r w:rsidRPr="00D6472C">
        <w:rPr>
          <w:b w:val="0"/>
          <w:spacing w:val="-2"/>
        </w:rPr>
        <w:t xml:space="preserve"> </w:t>
      </w:r>
      <w:r w:rsidRPr="00D6472C">
        <w:rPr>
          <w:b w:val="0"/>
        </w:rPr>
        <w:t>ba</w:t>
      </w:r>
      <w:r w:rsidRPr="00D6472C">
        <w:rPr>
          <w:b w:val="0"/>
          <w:spacing w:val="-1"/>
        </w:rPr>
        <w:t>s</w:t>
      </w:r>
      <w:r w:rsidRPr="00D6472C">
        <w:rPr>
          <w:b w:val="0"/>
        </w:rPr>
        <w:t>i</w:t>
      </w:r>
      <w:r w:rsidRPr="00D6472C">
        <w:rPr>
          <w:b w:val="0"/>
          <w:spacing w:val="-2"/>
        </w:rPr>
        <w:t>n</w:t>
      </w:r>
      <w:r w:rsidRPr="00D6472C">
        <w:rPr>
          <w:b w:val="0"/>
        </w:rPr>
        <w:t xml:space="preserve">. </w:t>
      </w:r>
      <w:r w:rsidRPr="00D6472C">
        <w:rPr>
          <w:b w:val="0"/>
          <w:spacing w:val="-1"/>
        </w:rPr>
        <w:t>T</w:t>
      </w:r>
      <w:r w:rsidRPr="00D6472C">
        <w:rPr>
          <w:b w:val="0"/>
        </w:rPr>
        <w:t>hese</w:t>
      </w:r>
      <w:r w:rsidRPr="00D6472C">
        <w:rPr>
          <w:b w:val="0"/>
          <w:spacing w:val="-8"/>
        </w:rPr>
        <w:t xml:space="preserve"> </w:t>
      </w:r>
      <w:r w:rsidRPr="00D6472C">
        <w:rPr>
          <w:b w:val="0"/>
        </w:rPr>
        <w:t>re</w:t>
      </w:r>
      <w:r w:rsidRPr="00D6472C">
        <w:rPr>
          <w:b w:val="0"/>
          <w:spacing w:val="-1"/>
        </w:rPr>
        <w:t>v</w:t>
      </w:r>
      <w:r w:rsidRPr="00D6472C">
        <w:rPr>
          <w:b w:val="0"/>
        </w:rPr>
        <w:t>ie</w:t>
      </w:r>
      <w:r w:rsidRPr="00D6472C">
        <w:rPr>
          <w:b w:val="0"/>
          <w:spacing w:val="-2"/>
        </w:rPr>
        <w:t>w</w:t>
      </w:r>
      <w:r w:rsidRPr="00D6472C">
        <w:rPr>
          <w:b w:val="0"/>
        </w:rPr>
        <w:t>s</w:t>
      </w:r>
      <w:r w:rsidRPr="00D6472C">
        <w:rPr>
          <w:b w:val="0"/>
          <w:spacing w:val="-8"/>
        </w:rPr>
        <w:t xml:space="preserve"> </w:t>
      </w:r>
      <w:r w:rsidRPr="00D6472C">
        <w:rPr>
          <w:b w:val="0"/>
        </w:rPr>
        <w:t>ha</w:t>
      </w:r>
      <w:r w:rsidRPr="00D6472C">
        <w:rPr>
          <w:b w:val="0"/>
          <w:spacing w:val="-1"/>
        </w:rPr>
        <w:t>v</w:t>
      </w:r>
      <w:r w:rsidRPr="00D6472C">
        <w:rPr>
          <w:b w:val="0"/>
        </w:rPr>
        <w:t>e</w:t>
      </w:r>
      <w:r w:rsidRPr="00D6472C">
        <w:rPr>
          <w:b w:val="0"/>
          <w:spacing w:val="-8"/>
        </w:rPr>
        <w:t xml:space="preserve"> </w:t>
      </w:r>
      <w:r w:rsidRPr="00D6472C">
        <w:rPr>
          <w:b w:val="0"/>
        </w:rPr>
        <w:t>inc</w:t>
      </w:r>
      <w:r w:rsidRPr="00D6472C">
        <w:rPr>
          <w:b w:val="0"/>
          <w:spacing w:val="2"/>
        </w:rPr>
        <w:t>l</w:t>
      </w:r>
      <w:r w:rsidRPr="00D6472C">
        <w:rPr>
          <w:b w:val="0"/>
        </w:rPr>
        <w:t>u</w:t>
      </w:r>
      <w:r w:rsidRPr="00D6472C">
        <w:rPr>
          <w:b w:val="0"/>
          <w:spacing w:val="-2"/>
        </w:rPr>
        <w:t>d</w:t>
      </w:r>
      <w:r w:rsidRPr="00D6472C">
        <w:rPr>
          <w:b w:val="0"/>
        </w:rPr>
        <w:t>e</w:t>
      </w:r>
      <w:r w:rsidRPr="00D6472C">
        <w:rPr>
          <w:b w:val="0"/>
          <w:spacing w:val="-1"/>
        </w:rPr>
        <w:t>d</w:t>
      </w:r>
      <w:r w:rsidRPr="00D6472C">
        <w:rPr>
          <w:b w:val="0"/>
        </w:rPr>
        <w:t>:</w:t>
      </w:r>
    </w:p>
    <w:p w:rsidR="00D66233" w:rsidRDefault="00D66233" w:rsidP="00D66233"/>
    <w:p w:rsidR="00D66233" w:rsidRPr="00D6472C" w:rsidRDefault="00D66233" w:rsidP="00D66233">
      <w:pPr>
        <w:spacing w:line="280" w:lineRule="exact"/>
        <w:rPr>
          <w:rFonts w:eastAsia="Cambria"/>
          <w:spacing w:val="-1"/>
        </w:rPr>
      </w:pPr>
      <w:r w:rsidRPr="00D6472C">
        <w:rPr>
          <w:rFonts w:eastAsia="Cambria"/>
          <w:spacing w:val="-1"/>
        </w:rPr>
        <w:t>The Council is committed to an adaptive management approach that uses research and monitoring data to understand, at multiple scales, how hatcheries are performing.</w:t>
      </w:r>
    </w:p>
    <w:p w:rsidR="00D66233" w:rsidRDefault="00D66233" w:rsidP="00D66233">
      <w:pPr>
        <w:spacing w:line="280" w:lineRule="exact"/>
        <w:ind w:left="100"/>
        <w:rPr>
          <w:rFonts w:eastAsia="Cambria"/>
          <w:spacing w:val="-1"/>
        </w:rPr>
      </w:pPr>
    </w:p>
    <w:p w:rsidR="00D66233" w:rsidRDefault="00D66233" w:rsidP="00D66233">
      <w:pPr>
        <w:pStyle w:val="BodyText"/>
        <w:rPr>
          <w:b w:val="0"/>
        </w:rPr>
      </w:pPr>
      <w:r w:rsidRPr="00D6472C">
        <w:rPr>
          <w:b w:val="0"/>
          <w:spacing w:val="-1"/>
        </w:rPr>
        <w:t>A</w:t>
      </w:r>
      <w:r w:rsidRPr="00D6472C">
        <w:rPr>
          <w:b w:val="0"/>
        </w:rPr>
        <w:t>s</w:t>
      </w:r>
      <w:r w:rsidRPr="00D6472C">
        <w:rPr>
          <w:b w:val="0"/>
          <w:spacing w:val="-4"/>
        </w:rPr>
        <w:t xml:space="preserve"> </w:t>
      </w:r>
      <w:r w:rsidRPr="00D6472C">
        <w:rPr>
          <w:b w:val="0"/>
        </w:rPr>
        <w:t>a</w:t>
      </w:r>
      <w:r w:rsidRPr="00D6472C">
        <w:rPr>
          <w:b w:val="0"/>
          <w:spacing w:val="-5"/>
        </w:rPr>
        <w:t xml:space="preserve"> </w:t>
      </w:r>
      <w:r w:rsidRPr="00D6472C">
        <w:rPr>
          <w:b w:val="0"/>
        </w:rPr>
        <w:t>resu</w:t>
      </w:r>
      <w:r w:rsidRPr="00D6472C">
        <w:rPr>
          <w:b w:val="0"/>
          <w:spacing w:val="-1"/>
        </w:rPr>
        <w:t>l</w:t>
      </w:r>
      <w:r w:rsidRPr="00D6472C">
        <w:rPr>
          <w:b w:val="0"/>
        </w:rPr>
        <w:t>t</w:t>
      </w:r>
      <w:r w:rsidRPr="00D6472C">
        <w:rPr>
          <w:b w:val="0"/>
          <w:spacing w:val="-4"/>
        </w:rPr>
        <w:t xml:space="preserve"> </w:t>
      </w:r>
      <w:r w:rsidRPr="00D6472C">
        <w:rPr>
          <w:b w:val="0"/>
        </w:rPr>
        <w:t>of</w:t>
      </w:r>
      <w:r w:rsidRPr="00D6472C">
        <w:rPr>
          <w:b w:val="0"/>
          <w:spacing w:val="-4"/>
        </w:rPr>
        <w:t xml:space="preserve"> </w:t>
      </w:r>
      <w:r w:rsidRPr="00D6472C">
        <w:rPr>
          <w:b w:val="0"/>
          <w:spacing w:val="-2"/>
        </w:rPr>
        <w:t>r</w:t>
      </w:r>
      <w:r w:rsidRPr="00D6472C">
        <w:rPr>
          <w:b w:val="0"/>
        </w:rPr>
        <w:t>esear</w:t>
      </w:r>
      <w:r w:rsidRPr="00D6472C">
        <w:rPr>
          <w:b w:val="0"/>
          <w:spacing w:val="-1"/>
        </w:rPr>
        <w:t>c</w:t>
      </w:r>
      <w:r w:rsidRPr="00D6472C">
        <w:rPr>
          <w:b w:val="0"/>
        </w:rPr>
        <w:t>h</w:t>
      </w:r>
      <w:r w:rsidRPr="00D6472C">
        <w:rPr>
          <w:b w:val="0"/>
          <w:spacing w:val="-4"/>
        </w:rPr>
        <w:t xml:space="preserve"> </w:t>
      </w:r>
      <w:r w:rsidRPr="00D6472C">
        <w:rPr>
          <w:b w:val="0"/>
          <w:spacing w:val="2"/>
        </w:rPr>
        <w:t>a</w:t>
      </w:r>
      <w:r w:rsidRPr="00D6472C">
        <w:rPr>
          <w:b w:val="0"/>
        </w:rPr>
        <w:t>nd</w:t>
      </w:r>
      <w:r w:rsidRPr="00D6472C">
        <w:rPr>
          <w:b w:val="0"/>
          <w:spacing w:val="-4"/>
        </w:rPr>
        <w:t xml:space="preserve"> </w:t>
      </w:r>
      <w:r w:rsidRPr="00D6472C">
        <w:rPr>
          <w:b w:val="0"/>
        </w:rPr>
        <w:t>m</w:t>
      </w:r>
      <w:r w:rsidRPr="00D6472C">
        <w:rPr>
          <w:b w:val="0"/>
          <w:spacing w:val="-1"/>
        </w:rPr>
        <w:t>o</w:t>
      </w:r>
      <w:r w:rsidRPr="00D6472C">
        <w:rPr>
          <w:b w:val="0"/>
        </w:rPr>
        <w:t>nito</w:t>
      </w:r>
      <w:r w:rsidRPr="00D6472C">
        <w:rPr>
          <w:b w:val="0"/>
          <w:spacing w:val="-1"/>
        </w:rPr>
        <w:t>r</w:t>
      </w:r>
      <w:r w:rsidRPr="00D6472C">
        <w:rPr>
          <w:b w:val="0"/>
        </w:rPr>
        <w:t>ing</w:t>
      </w:r>
      <w:r w:rsidRPr="00D6472C">
        <w:rPr>
          <w:b w:val="0"/>
          <w:spacing w:val="-5"/>
        </w:rPr>
        <w:t xml:space="preserve"> </w:t>
      </w:r>
      <w:r w:rsidRPr="00D6472C">
        <w:rPr>
          <w:b w:val="0"/>
          <w:spacing w:val="-1"/>
        </w:rPr>
        <w:t>f</w:t>
      </w:r>
      <w:r w:rsidRPr="00D6472C">
        <w:rPr>
          <w:b w:val="0"/>
        </w:rPr>
        <w:t>un</w:t>
      </w:r>
      <w:r w:rsidRPr="00D6472C">
        <w:rPr>
          <w:b w:val="0"/>
          <w:spacing w:val="-2"/>
        </w:rPr>
        <w:t>d</w:t>
      </w:r>
      <w:r w:rsidRPr="00D6472C">
        <w:rPr>
          <w:b w:val="0"/>
          <w:spacing w:val="2"/>
        </w:rPr>
        <w:t>e</w:t>
      </w:r>
      <w:r w:rsidRPr="00D6472C">
        <w:rPr>
          <w:b w:val="0"/>
        </w:rPr>
        <w:t>d</w:t>
      </w:r>
      <w:r w:rsidRPr="00D6472C">
        <w:rPr>
          <w:b w:val="0"/>
          <w:spacing w:val="-5"/>
        </w:rPr>
        <w:t xml:space="preserve"> </w:t>
      </w:r>
      <w:r w:rsidRPr="00D6472C">
        <w:rPr>
          <w:b w:val="0"/>
        </w:rPr>
        <w:t>pu</w:t>
      </w:r>
      <w:r w:rsidRPr="00D6472C">
        <w:rPr>
          <w:b w:val="0"/>
          <w:spacing w:val="-2"/>
        </w:rPr>
        <w:t>r</w:t>
      </w:r>
      <w:r w:rsidRPr="00D6472C">
        <w:rPr>
          <w:b w:val="0"/>
          <w:spacing w:val="2"/>
        </w:rPr>
        <w:t>s</w:t>
      </w:r>
      <w:r w:rsidRPr="00D6472C">
        <w:rPr>
          <w:b w:val="0"/>
        </w:rPr>
        <w:t>uant</w:t>
      </w:r>
      <w:r w:rsidRPr="00D6472C">
        <w:rPr>
          <w:b w:val="0"/>
          <w:spacing w:val="-4"/>
        </w:rPr>
        <w:t xml:space="preserve"> </w:t>
      </w:r>
      <w:r w:rsidRPr="00D6472C">
        <w:rPr>
          <w:b w:val="0"/>
        </w:rPr>
        <w:t>to</w:t>
      </w:r>
      <w:r w:rsidRPr="00D6472C">
        <w:rPr>
          <w:b w:val="0"/>
          <w:spacing w:val="-4"/>
        </w:rPr>
        <w:t xml:space="preserve"> </w:t>
      </w:r>
      <w:r w:rsidRPr="00D6472C">
        <w:rPr>
          <w:b w:val="0"/>
        </w:rPr>
        <w:t>this</w:t>
      </w:r>
      <w:r w:rsidRPr="00D6472C">
        <w:rPr>
          <w:b w:val="0"/>
          <w:spacing w:val="-4"/>
        </w:rPr>
        <w:t xml:space="preserve"> </w:t>
      </w:r>
      <w:r w:rsidR="00C33036">
        <w:rPr>
          <w:b w:val="0"/>
        </w:rPr>
        <w:t>p</w:t>
      </w:r>
      <w:r w:rsidRPr="00D6472C">
        <w:rPr>
          <w:b w:val="0"/>
        </w:rPr>
        <w:t>r</w:t>
      </w:r>
      <w:r w:rsidRPr="00D6472C">
        <w:rPr>
          <w:b w:val="0"/>
          <w:spacing w:val="-1"/>
        </w:rPr>
        <w:t>ogr</w:t>
      </w:r>
      <w:r w:rsidRPr="00D6472C">
        <w:rPr>
          <w:b w:val="0"/>
        </w:rPr>
        <w:t>am</w:t>
      </w:r>
      <w:r w:rsidRPr="00D6472C">
        <w:rPr>
          <w:b w:val="0"/>
          <w:spacing w:val="-2"/>
        </w:rPr>
        <w:t xml:space="preserve"> </w:t>
      </w:r>
      <w:r w:rsidRPr="00D6472C">
        <w:rPr>
          <w:b w:val="0"/>
        </w:rPr>
        <w:t>and</w:t>
      </w:r>
      <w:r w:rsidRPr="00D6472C">
        <w:rPr>
          <w:b w:val="0"/>
          <w:spacing w:val="-5"/>
        </w:rPr>
        <w:t xml:space="preserve"> </w:t>
      </w:r>
      <w:r w:rsidRPr="00D6472C">
        <w:rPr>
          <w:b w:val="0"/>
        </w:rPr>
        <w:t>by</w:t>
      </w:r>
      <w:r w:rsidRPr="00D6472C">
        <w:rPr>
          <w:b w:val="0"/>
          <w:w w:val="99"/>
        </w:rPr>
        <w:t xml:space="preserve"> </w:t>
      </w:r>
      <w:r w:rsidRPr="00D6472C">
        <w:rPr>
          <w:b w:val="0"/>
        </w:rPr>
        <w:t>othe</w:t>
      </w:r>
      <w:r w:rsidRPr="00D6472C">
        <w:rPr>
          <w:b w:val="0"/>
          <w:spacing w:val="-1"/>
        </w:rPr>
        <w:t>r</w:t>
      </w:r>
      <w:r w:rsidRPr="00D6472C">
        <w:rPr>
          <w:b w:val="0"/>
        </w:rPr>
        <w:t>s,</w:t>
      </w:r>
      <w:r w:rsidRPr="00D6472C">
        <w:rPr>
          <w:b w:val="0"/>
          <w:spacing w:val="-5"/>
        </w:rPr>
        <w:t xml:space="preserve"> </w:t>
      </w:r>
      <w:r w:rsidRPr="00D6472C">
        <w:rPr>
          <w:b w:val="0"/>
        </w:rPr>
        <w:t>the</w:t>
      </w:r>
      <w:r w:rsidRPr="00D6472C">
        <w:rPr>
          <w:b w:val="0"/>
          <w:spacing w:val="-5"/>
        </w:rPr>
        <w:t xml:space="preserve"> </w:t>
      </w:r>
      <w:r w:rsidRPr="00D6472C">
        <w:rPr>
          <w:b w:val="0"/>
        </w:rPr>
        <w:t>bo</w:t>
      </w:r>
      <w:r w:rsidRPr="00D6472C">
        <w:rPr>
          <w:b w:val="0"/>
          <w:spacing w:val="-2"/>
        </w:rPr>
        <w:t>d</w:t>
      </w:r>
      <w:r w:rsidRPr="00D6472C">
        <w:rPr>
          <w:b w:val="0"/>
        </w:rPr>
        <w:t>y</w:t>
      </w:r>
      <w:r w:rsidRPr="00D6472C">
        <w:rPr>
          <w:b w:val="0"/>
          <w:spacing w:val="-6"/>
        </w:rPr>
        <w:t xml:space="preserve"> </w:t>
      </w:r>
      <w:r w:rsidRPr="00D6472C">
        <w:rPr>
          <w:b w:val="0"/>
        </w:rPr>
        <w:t>of</w:t>
      </w:r>
      <w:r w:rsidRPr="00D6472C">
        <w:rPr>
          <w:b w:val="0"/>
          <w:spacing w:val="-7"/>
        </w:rPr>
        <w:t xml:space="preserve"> </w:t>
      </w:r>
      <w:r w:rsidRPr="00D6472C">
        <w:rPr>
          <w:b w:val="0"/>
        </w:rPr>
        <w:t>scientific</w:t>
      </w:r>
      <w:r w:rsidRPr="00D6472C">
        <w:rPr>
          <w:b w:val="0"/>
          <w:spacing w:val="-5"/>
        </w:rPr>
        <w:t xml:space="preserve"> </w:t>
      </w:r>
      <w:r w:rsidRPr="00D6472C">
        <w:rPr>
          <w:b w:val="0"/>
        </w:rPr>
        <w:t>lite</w:t>
      </w:r>
      <w:r w:rsidRPr="00D6472C">
        <w:rPr>
          <w:b w:val="0"/>
          <w:spacing w:val="-1"/>
        </w:rPr>
        <w:t>r</w:t>
      </w:r>
      <w:r w:rsidRPr="00D6472C">
        <w:rPr>
          <w:b w:val="0"/>
        </w:rPr>
        <w:t>atu</w:t>
      </w:r>
      <w:r w:rsidRPr="00D6472C">
        <w:rPr>
          <w:b w:val="0"/>
          <w:spacing w:val="-2"/>
        </w:rPr>
        <w:t>r</w:t>
      </w:r>
      <w:r w:rsidRPr="00D6472C">
        <w:rPr>
          <w:b w:val="0"/>
        </w:rPr>
        <w:t>e</w:t>
      </w:r>
      <w:r w:rsidRPr="00D6472C">
        <w:rPr>
          <w:b w:val="0"/>
          <w:spacing w:val="-5"/>
        </w:rPr>
        <w:t xml:space="preserve"> </w:t>
      </w:r>
      <w:r w:rsidRPr="00D6472C">
        <w:rPr>
          <w:b w:val="0"/>
        </w:rPr>
        <w:t>conce</w:t>
      </w:r>
      <w:r w:rsidRPr="00D6472C">
        <w:rPr>
          <w:b w:val="0"/>
          <w:spacing w:val="-1"/>
        </w:rPr>
        <w:t>r</w:t>
      </w:r>
      <w:r w:rsidRPr="00D6472C">
        <w:rPr>
          <w:b w:val="0"/>
        </w:rPr>
        <w:t>ning</w:t>
      </w:r>
      <w:r w:rsidRPr="00D6472C">
        <w:rPr>
          <w:b w:val="0"/>
          <w:spacing w:val="-6"/>
        </w:rPr>
        <w:t xml:space="preserve"> </w:t>
      </w:r>
      <w:r>
        <w:rPr>
          <w:b w:val="0"/>
        </w:rPr>
        <w:t>hatchery programs</w:t>
      </w:r>
      <w:r w:rsidRPr="00D6472C">
        <w:rPr>
          <w:b w:val="0"/>
          <w:spacing w:val="-6"/>
        </w:rPr>
        <w:t xml:space="preserve"> </w:t>
      </w:r>
      <w:r w:rsidRPr="00D6472C">
        <w:rPr>
          <w:b w:val="0"/>
        </w:rPr>
        <w:t>has</w:t>
      </w:r>
      <w:r w:rsidRPr="00D6472C">
        <w:rPr>
          <w:b w:val="0"/>
          <w:spacing w:val="-5"/>
        </w:rPr>
        <w:t xml:space="preserve"> </w:t>
      </w:r>
      <w:r w:rsidRPr="00D6472C">
        <w:rPr>
          <w:b w:val="0"/>
          <w:spacing w:val="-1"/>
        </w:rPr>
        <w:t>gr</w:t>
      </w:r>
      <w:r w:rsidRPr="00D6472C">
        <w:rPr>
          <w:b w:val="0"/>
        </w:rPr>
        <w:t>o</w:t>
      </w:r>
      <w:r w:rsidRPr="00D6472C">
        <w:rPr>
          <w:b w:val="0"/>
          <w:spacing w:val="-2"/>
        </w:rPr>
        <w:t>w</w:t>
      </w:r>
      <w:r w:rsidRPr="00D6472C">
        <w:rPr>
          <w:b w:val="0"/>
        </w:rPr>
        <w:t>n tremen</w:t>
      </w:r>
      <w:r w:rsidRPr="00D6472C">
        <w:rPr>
          <w:b w:val="0"/>
          <w:spacing w:val="-1"/>
        </w:rPr>
        <w:t>d</w:t>
      </w:r>
      <w:r w:rsidRPr="00D6472C">
        <w:rPr>
          <w:b w:val="0"/>
        </w:rPr>
        <w:t>ou</w:t>
      </w:r>
      <w:r w:rsidRPr="00D6472C">
        <w:rPr>
          <w:b w:val="0"/>
          <w:spacing w:val="-1"/>
        </w:rPr>
        <w:t>s</w:t>
      </w:r>
      <w:r w:rsidRPr="00D6472C">
        <w:rPr>
          <w:b w:val="0"/>
        </w:rPr>
        <w:t>ly</w:t>
      </w:r>
      <w:r w:rsidRPr="00D6472C">
        <w:rPr>
          <w:b w:val="0"/>
          <w:spacing w:val="-7"/>
        </w:rPr>
        <w:t xml:space="preserve"> </w:t>
      </w:r>
      <w:r w:rsidRPr="00D6472C">
        <w:rPr>
          <w:b w:val="0"/>
        </w:rPr>
        <w:t>in</w:t>
      </w:r>
      <w:r w:rsidRPr="00D6472C">
        <w:rPr>
          <w:b w:val="0"/>
          <w:spacing w:val="-4"/>
        </w:rPr>
        <w:t xml:space="preserve"> </w:t>
      </w:r>
      <w:r w:rsidRPr="00D6472C">
        <w:rPr>
          <w:b w:val="0"/>
        </w:rPr>
        <w:t>the</w:t>
      </w:r>
      <w:r w:rsidRPr="00D6472C">
        <w:rPr>
          <w:b w:val="0"/>
          <w:spacing w:val="-4"/>
        </w:rPr>
        <w:t xml:space="preserve"> </w:t>
      </w:r>
      <w:r w:rsidRPr="00D6472C">
        <w:rPr>
          <w:b w:val="0"/>
        </w:rPr>
        <w:t>la</w:t>
      </w:r>
      <w:r w:rsidRPr="00D6472C">
        <w:rPr>
          <w:b w:val="0"/>
          <w:spacing w:val="2"/>
        </w:rPr>
        <w:t>s</w:t>
      </w:r>
      <w:r w:rsidRPr="00D6472C">
        <w:rPr>
          <w:b w:val="0"/>
        </w:rPr>
        <w:t>t</w:t>
      </w:r>
      <w:r w:rsidRPr="00D6472C">
        <w:rPr>
          <w:b w:val="0"/>
          <w:spacing w:val="-5"/>
        </w:rPr>
        <w:t xml:space="preserve"> </w:t>
      </w:r>
      <w:r w:rsidRPr="00D6472C">
        <w:rPr>
          <w:b w:val="0"/>
        </w:rPr>
        <w:t>10</w:t>
      </w:r>
      <w:r w:rsidRPr="00D6472C">
        <w:rPr>
          <w:b w:val="0"/>
          <w:spacing w:val="-6"/>
        </w:rPr>
        <w:t xml:space="preserve"> </w:t>
      </w:r>
      <w:r w:rsidRPr="00D6472C">
        <w:rPr>
          <w:b w:val="0"/>
          <w:spacing w:val="-1"/>
        </w:rPr>
        <w:t>y</w:t>
      </w:r>
      <w:r w:rsidRPr="00D6472C">
        <w:rPr>
          <w:b w:val="0"/>
        </w:rPr>
        <w:t>ea</w:t>
      </w:r>
      <w:r w:rsidRPr="00D6472C">
        <w:rPr>
          <w:b w:val="0"/>
          <w:spacing w:val="-1"/>
        </w:rPr>
        <w:t>r</w:t>
      </w:r>
      <w:r w:rsidRPr="00D6472C">
        <w:rPr>
          <w:b w:val="0"/>
        </w:rPr>
        <w:t>s.</w:t>
      </w:r>
      <w:r w:rsidRPr="00D6472C">
        <w:rPr>
          <w:b w:val="0"/>
          <w:spacing w:val="45"/>
        </w:rPr>
        <w:t xml:space="preserve"> </w:t>
      </w:r>
      <w:r w:rsidRPr="00D6472C">
        <w:rPr>
          <w:b w:val="0"/>
          <w:spacing w:val="-1"/>
        </w:rPr>
        <w:t>T</w:t>
      </w:r>
      <w:r w:rsidRPr="00D6472C">
        <w:rPr>
          <w:b w:val="0"/>
        </w:rPr>
        <w:t>he</w:t>
      </w:r>
      <w:r w:rsidRPr="00D6472C">
        <w:rPr>
          <w:b w:val="0"/>
          <w:spacing w:val="-4"/>
        </w:rPr>
        <w:t xml:space="preserve"> </w:t>
      </w:r>
      <w:r w:rsidRPr="00D6472C">
        <w:rPr>
          <w:b w:val="0"/>
        </w:rPr>
        <w:t>lite</w:t>
      </w:r>
      <w:r w:rsidRPr="00D6472C">
        <w:rPr>
          <w:b w:val="0"/>
          <w:spacing w:val="-1"/>
        </w:rPr>
        <w:t>r</w:t>
      </w:r>
      <w:r w:rsidRPr="00D6472C">
        <w:rPr>
          <w:b w:val="0"/>
        </w:rPr>
        <w:t>at</w:t>
      </w:r>
      <w:r w:rsidRPr="00D6472C">
        <w:rPr>
          <w:b w:val="0"/>
          <w:spacing w:val="1"/>
        </w:rPr>
        <w:t>u</w:t>
      </w:r>
      <w:r w:rsidRPr="00D6472C">
        <w:rPr>
          <w:b w:val="0"/>
          <w:spacing w:val="-1"/>
        </w:rPr>
        <w:t>r</w:t>
      </w:r>
      <w:r w:rsidRPr="00D6472C">
        <w:rPr>
          <w:b w:val="0"/>
        </w:rPr>
        <w:t>e</w:t>
      </w:r>
      <w:r w:rsidRPr="00D6472C">
        <w:rPr>
          <w:b w:val="0"/>
          <w:spacing w:val="-4"/>
        </w:rPr>
        <w:t xml:space="preserve"> </w:t>
      </w:r>
      <w:r w:rsidRPr="00D6472C">
        <w:rPr>
          <w:b w:val="0"/>
        </w:rPr>
        <w:t>and</w:t>
      </w:r>
      <w:r w:rsidRPr="00D6472C">
        <w:rPr>
          <w:b w:val="0"/>
          <w:spacing w:val="-5"/>
        </w:rPr>
        <w:t xml:space="preserve"> </w:t>
      </w:r>
      <w:r w:rsidRPr="00D6472C">
        <w:rPr>
          <w:b w:val="0"/>
        </w:rPr>
        <w:t>the</w:t>
      </w:r>
      <w:r w:rsidRPr="00D6472C">
        <w:rPr>
          <w:b w:val="0"/>
          <w:spacing w:val="-4"/>
        </w:rPr>
        <w:t xml:space="preserve"> </w:t>
      </w:r>
      <w:r w:rsidRPr="00D6472C">
        <w:rPr>
          <w:b w:val="0"/>
        </w:rPr>
        <w:t>re</w:t>
      </w:r>
      <w:r w:rsidRPr="00D6472C">
        <w:rPr>
          <w:b w:val="0"/>
          <w:spacing w:val="-1"/>
        </w:rPr>
        <w:t>v</w:t>
      </w:r>
      <w:r w:rsidRPr="00D6472C">
        <w:rPr>
          <w:b w:val="0"/>
        </w:rPr>
        <w:t>ie</w:t>
      </w:r>
      <w:r w:rsidRPr="00D6472C">
        <w:rPr>
          <w:b w:val="0"/>
          <w:spacing w:val="-2"/>
        </w:rPr>
        <w:t>w</w:t>
      </w:r>
      <w:r w:rsidRPr="00D6472C">
        <w:rPr>
          <w:b w:val="0"/>
        </w:rPr>
        <w:t>s</w:t>
      </w:r>
      <w:r w:rsidRPr="00D6472C">
        <w:rPr>
          <w:b w:val="0"/>
          <w:spacing w:val="-5"/>
        </w:rPr>
        <w:t xml:space="preserve"> </w:t>
      </w:r>
      <w:r w:rsidRPr="00D6472C">
        <w:rPr>
          <w:b w:val="0"/>
        </w:rPr>
        <w:t>mention</w:t>
      </w:r>
      <w:r w:rsidRPr="00D6472C">
        <w:rPr>
          <w:b w:val="0"/>
          <w:spacing w:val="1"/>
        </w:rPr>
        <w:t>e</w:t>
      </w:r>
      <w:r w:rsidRPr="00D6472C">
        <w:rPr>
          <w:b w:val="0"/>
        </w:rPr>
        <w:t>d</w:t>
      </w:r>
      <w:r w:rsidRPr="00D6472C">
        <w:rPr>
          <w:b w:val="0"/>
          <w:spacing w:val="-6"/>
        </w:rPr>
        <w:t xml:space="preserve"> </w:t>
      </w:r>
      <w:r w:rsidRPr="00D6472C">
        <w:rPr>
          <w:b w:val="0"/>
        </w:rPr>
        <w:t>abo</w:t>
      </w:r>
      <w:r w:rsidRPr="00D6472C">
        <w:rPr>
          <w:b w:val="0"/>
          <w:spacing w:val="-2"/>
        </w:rPr>
        <w:t>v</w:t>
      </w:r>
      <w:r w:rsidRPr="00D6472C">
        <w:rPr>
          <w:b w:val="0"/>
        </w:rPr>
        <w:t>e</w:t>
      </w:r>
      <w:r w:rsidRPr="00D6472C">
        <w:rPr>
          <w:b w:val="0"/>
          <w:w w:val="99"/>
        </w:rPr>
        <w:t xml:space="preserve"> </w:t>
      </w:r>
      <w:r w:rsidRPr="00D6472C">
        <w:rPr>
          <w:b w:val="0"/>
        </w:rPr>
        <w:t>in</w:t>
      </w:r>
      <w:r w:rsidRPr="00D6472C">
        <w:rPr>
          <w:b w:val="0"/>
          <w:spacing w:val="-2"/>
        </w:rPr>
        <w:t>d</w:t>
      </w:r>
      <w:r w:rsidRPr="00D6472C">
        <w:rPr>
          <w:b w:val="0"/>
        </w:rPr>
        <w:t>icate</w:t>
      </w:r>
      <w:r w:rsidRPr="00D6472C">
        <w:rPr>
          <w:b w:val="0"/>
          <w:spacing w:val="-5"/>
        </w:rPr>
        <w:t xml:space="preserve"> </w:t>
      </w:r>
      <w:r w:rsidRPr="00D6472C">
        <w:rPr>
          <w:b w:val="0"/>
        </w:rPr>
        <w:t>the</w:t>
      </w:r>
      <w:r w:rsidRPr="00D6472C">
        <w:rPr>
          <w:b w:val="0"/>
          <w:spacing w:val="-4"/>
        </w:rPr>
        <w:t xml:space="preserve"> </w:t>
      </w:r>
      <w:r w:rsidRPr="00D6472C">
        <w:rPr>
          <w:b w:val="0"/>
        </w:rPr>
        <w:t>ris</w:t>
      </w:r>
      <w:r w:rsidRPr="00D6472C">
        <w:rPr>
          <w:b w:val="0"/>
          <w:spacing w:val="-1"/>
        </w:rPr>
        <w:t>k</w:t>
      </w:r>
      <w:r w:rsidRPr="00D6472C">
        <w:rPr>
          <w:b w:val="0"/>
        </w:rPr>
        <w:t>s</w:t>
      </w:r>
      <w:r w:rsidRPr="00D6472C">
        <w:rPr>
          <w:b w:val="0"/>
          <w:spacing w:val="-4"/>
        </w:rPr>
        <w:t xml:space="preserve"> </w:t>
      </w:r>
      <w:r w:rsidRPr="00D6472C">
        <w:rPr>
          <w:b w:val="0"/>
        </w:rPr>
        <w:t>and</w:t>
      </w:r>
      <w:r w:rsidRPr="00D6472C">
        <w:rPr>
          <w:b w:val="0"/>
          <w:spacing w:val="-7"/>
        </w:rPr>
        <w:t xml:space="preserve"> </w:t>
      </w:r>
      <w:r w:rsidRPr="00D6472C">
        <w:rPr>
          <w:b w:val="0"/>
        </w:rPr>
        <w:t>benefits</w:t>
      </w:r>
      <w:r w:rsidRPr="00D6472C">
        <w:rPr>
          <w:b w:val="0"/>
          <w:spacing w:val="-4"/>
        </w:rPr>
        <w:t xml:space="preserve"> </w:t>
      </w:r>
      <w:r w:rsidRPr="00D6472C">
        <w:rPr>
          <w:b w:val="0"/>
        </w:rPr>
        <w:t>of</w:t>
      </w:r>
      <w:r w:rsidRPr="00D6472C">
        <w:rPr>
          <w:b w:val="0"/>
          <w:spacing w:val="-5"/>
        </w:rPr>
        <w:t xml:space="preserve"> </w:t>
      </w:r>
      <w:r w:rsidRPr="00D6472C">
        <w:rPr>
          <w:b w:val="0"/>
        </w:rPr>
        <w:t>hatche</w:t>
      </w:r>
      <w:r w:rsidRPr="00D6472C">
        <w:rPr>
          <w:b w:val="0"/>
          <w:spacing w:val="-1"/>
        </w:rPr>
        <w:t>r</w:t>
      </w:r>
      <w:r w:rsidRPr="00D6472C">
        <w:rPr>
          <w:b w:val="0"/>
        </w:rPr>
        <w:t>y</w:t>
      </w:r>
      <w:r w:rsidRPr="00D6472C">
        <w:rPr>
          <w:b w:val="0"/>
          <w:spacing w:val="-5"/>
        </w:rPr>
        <w:t xml:space="preserve"> </w:t>
      </w:r>
      <w:r w:rsidRPr="00D6472C">
        <w:rPr>
          <w:b w:val="0"/>
        </w:rPr>
        <w:t>p</w:t>
      </w:r>
      <w:r w:rsidRPr="00D6472C">
        <w:rPr>
          <w:b w:val="0"/>
          <w:spacing w:val="-1"/>
        </w:rPr>
        <w:t>r</w:t>
      </w:r>
      <w:r w:rsidRPr="00D6472C">
        <w:rPr>
          <w:b w:val="0"/>
        </w:rPr>
        <w:t>o</w:t>
      </w:r>
      <w:r w:rsidRPr="00D6472C">
        <w:rPr>
          <w:b w:val="0"/>
          <w:spacing w:val="1"/>
        </w:rPr>
        <w:t>g</w:t>
      </w:r>
      <w:r w:rsidRPr="00D6472C">
        <w:rPr>
          <w:b w:val="0"/>
          <w:spacing w:val="-1"/>
        </w:rPr>
        <w:t>r</w:t>
      </w:r>
      <w:r w:rsidRPr="00D6472C">
        <w:rPr>
          <w:b w:val="0"/>
        </w:rPr>
        <w:t>ams</w:t>
      </w:r>
      <w:r w:rsidRPr="00D6472C">
        <w:rPr>
          <w:b w:val="0"/>
          <w:spacing w:val="-5"/>
        </w:rPr>
        <w:t xml:space="preserve"> </w:t>
      </w:r>
      <w:r w:rsidRPr="00D6472C">
        <w:rPr>
          <w:b w:val="0"/>
        </w:rPr>
        <w:t>need</w:t>
      </w:r>
      <w:r w:rsidRPr="00D6472C">
        <w:rPr>
          <w:b w:val="0"/>
          <w:spacing w:val="-5"/>
        </w:rPr>
        <w:t xml:space="preserve"> </w:t>
      </w:r>
      <w:r w:rsidRPr="00D6472C">
        <w:rPr>
          <w:b w:val="0"/>
        </w:rPr>
        <w:t>to</w:t>
      </w:r>
      <w:r w:rsidRPr="00D6472C">
        <w:rPr>
          <w:b w:val="0"/>
          <w:spacing w:val="-5"/>
        </w:rPr>
        <w:t xml:space="preserve"> </w:t>
      </w:r>
      <w:r w:rsidRPr="00D6472C">
        <w:rPr>
          <w:b w:val="0"/>
        </w:rPr>
        <w:t>be</w:t>
      </w:r>
      <w:r w:rsidRPr="00D6472C">
        <w:rPr>
          <w:b w:val="0"/>
          <w:spacing w:val="-4"/>
        </w:rPr>
        <w:t xml:space="preserve"> </w:t>
      </w:r>
      <w:r w:rsidRPr="00D6472C">
        <w:rPr>
          <w:b w:val="0"/>
        </w:rPr>
        <w:t>consi</w:t>
      </w:r>
      <w:r w:rsidRPr="00D6472C">
        <w:rPr>
          <w:b w:val="0"/>
          <w:spacing w:val="2"/>
        </w:rPr>
        <w:t>d</w:t>
      </w:r>
      <w:r w:rsidRPr="00D6472C">
        <w:rPr>
          <w:b w:val="0"/>
        </w:rPr>
        <w:t>ered</w:t>
      </w:r>
      <w:r w:rsidRPr="00D6472C">
        <w:rPr>
          <w:b w:val="0"/>
          <w:spacing w:val="-6"/>
        </w:rPr>
        <w:t xml:space="preserve"> </w:t>
      </w:r>
      <w:r w:rsidRPr="00D6472C">
        <w:rPr>
          <w:b w:val="0"/>
        </w:rPr>
        <w:t>on</w:t>
      </w:r>
      <w:r w:rsidRPr="00D6472C">
        <w:rPr>
          <w:b w:val="0"/>
          <w:spacing w:val="-4"/>
        </w:rPr>
        <w:t xml:space="preserve"> </w:t>
      </w:r>
      <w:r w:rsidRPr="00D6472C">
        <w:rPr>
          <w:b w:val="0"/>
        </w:rPr>
        <w:t>a case</w:t>
      </w:r>
      <w:r w:rsidRPr="00D6472C">
        <w:rPr>
          <w:b w:val="0"/>
          <w:spacing w:val="-1"/>
        </w:rPr>
        <w:t>-</w:t>
      </w:r>
      <w:r w:rsidRPr="00D6472C">
        <w:rPr>
          <w:b w:val="0"/>
        </w:rPr>
        <w:t>b</w:t>
      </w:r>
      <w:r w:rsidRPr="00D6472C">
        <w:rPr>
          <w:b w:val="0"/>
          <w:spacing w:val="-2"/>
        </w:rPr>
        <w:t>y</w:t>
      </w:r>
      <w:r w:rsidRPr="00D6472C">
        <w:rPr>
          <w:b w:val="0"/>
          <w:spacing w:val="-1"/>
        </w:rPr>
        <w:t>-</w:t>
      </w:r>
      <w:r w:rsidRPr="00D6472C">
        <w:rPr>
          <w:b w:val="0"/>
        </w:rPr>
        <w:t>case</w:t>
      </w:r>
      <w:r w:rsidRPr="00D6472C">
        <w:rPr>
          <w:b w:val="0"/>
          <w:spacing w:val="-7"/>
        </w:rPr>
        <w:t xml:space="preserve"> </w:t>
      </w:r>
      <w:r w:rsidRPr="00D6472C">
        <w:rPr>
          <w:b w:val="0"/>
        </w:rPr>
        <w:t>basis.</w:t>
      </w:r>
      <w:r w:rsidRPr="00D6472C">
        <w:rPr>
          <w:b w:val="0"/>
          <w:spacing w:val="-8"/>
        </w:rPr>
        <w:t xml:space="preserve"> </w:t>
      </w:r>
      <w:r w:rsidRPr="00D6472C">
        <w:rPr>
          <w:b w:val="0"/>
        </w:rPr>
        <w:t>Fu</w:t>
      </w:r>
      <w:r w:rsidRPr="00D6472C">
        <w:rPr>
          <w:b w:val="0"/>
          <w:spacing w:val="-2"/>
        </w:rPr>
        <w:t>r</w:t>
      </w:r>
      <w:r w:rsidRPr="00D6472C">
        <w:rPr>
          <w:b w:val="0"/>
        </w:rPr>
        <w:t>ther</w:t>
      </w:r>
      <w:r w:rsidRPr="00D6472C">
        <w:rPr>
          <w:b w:val="0"/>
          <w:spacing w:val="-1"/>
        </w:rPr>
        <w:t>m</w:t>
      </w:r>
      <w:r w:rsidRPr="00D6472C">
        <w:rPr>
          <w:b w:val="0"/>
        </w:rPr>
        <w:t>o</w:t>
      </w:r>
      <w:r w:rsidRPr="00D6472C">
        <w:rPr>
          <w:b w:val="0"/>
          <w:spacing w:val="-2"/>
        </w:rPr>
        <w:t>r</w:t>
      </w:r>
      <w:r w:rsidRPr="00D6472C">
        <w:rPr>
          <w:b w:val="0"/>
        </w:rPr>
        <w:t>e,</w:t>
      </w:r>
      <w:r w:rsidRPr="00D6472C">
        <w:rPr>
          <w:b w:val="0"/>
          <w:spacing w:val="-5"/>
        </w:rPr>
        <w:t xml:space="preserve"> </w:t>
      </w:r>
      <w:r w:rsidRPr="00D6472C">
        <w:rPr>
          <w:b w:val="0"/>
        </w:rPr>
        <w:t>these</w:t>
      </w:r>
      <w:r w:rsidRPr="00D6472C">
        <w:rPr>
          <w:b w:val="0"/>
          <w:spacing w:val="-6"/>
        </w:rPr>
        <w:t xml:space="preserve"> </w:t>
      </w:r>
      <w:r w:rsidRPr="00D6472C">
        <w:rPr>
          <w:b w:val="0"/>
          <w:spacing w:val="-1"/>
        </w:rPr>
        <w:t>r</w:t>
      </w:r>
      <w:r w:rsidRPr="00D6472C">
        <w:rPr>
          <w:b w:val="0"/>
        </w:rPr>
        <w:t>eviews</w:t>
      </w:r>
      <w:r w:rsidRPr="00D6472C">
        <w:rPr>
          <w:b w:val="0"/>
          <w:spacing w:val="-6"/>
        </w:rPr>
        <w:t xml:space="preserve"> </w:t>
      </w:r>
      <w:r w:rsidRPr="00D6472C">
        <w:rPr>
          <w:b w:val="0"/>
          <w:spacing w:val="-1"/>
        </w:rPr>
        <w:t>h</w:t>
      </w:r>
      <w:r w:rsidRPr="00D6472C">
        <w:rPr>
          <w:b w:val="0"/>
        </w:rPr>
        <w:t>ave</w:t>
      </w:r>
      <w:r w:rsidRPr="00D6472C">
        <w:rPr>
          <w:b w:val="0"/>
          <w:spacing w:val="-6"/>
        </w:rPr>
        <w:t xml:space="preserve"> </w:t>
      </w:r>
      <w:r w:rsidRPr="00D6472C">
        <w:rPr>
          <w:b w:val="0"/>
        </w:rPr>
        <w:t>laid</w:t>
      </w:r>
      <w:r w:rsidRPr="00D6472C">
        <w:rPr>
          <w:b w:val="0"/>
          <w:spacing w:val="-8"/>
        </w:rPr>
        <w:t xml:space="preserve"> </w:t>
      </w:r>
      <w:r w:rsidRPr="00D6472C">
        <w:rPr>
          <w:b w:val="0"/>
        </w:rPr>
        <w:t>a</w:t>
      </w:r>
      <w:r w:rsidRPr="00D6472C">
        <w:rPr>
          <w:b w:val="0"/>
          <w:spacing w:val="-7"/>
        </w:rPr>
        <w:t xml:space="preserve"> </w:t>
      </w:r>
      <w:r w:rsidRPr="00D6472C">
        <w:rPr>
          <w:b w:val="0"/>
        </w:rPr>
        <w:t>scienti</w:t>
      </w:r>
      <w:r w:rsidRPr="00D6472C">
        <w:rPr>
          <w:b w:val="0"/>
          <w:spacing w:val="-1"/>
        </w:rPr>
        <w:t>f</w:t>
      </w:r>
      <w:r w:rsidRPr="00D6472C">
        <w:rPr>
          <w:b w:val="0"/>
        </w:rPr>
        <w:t>ic</w:t>
      </w:r>
      <w:r w:rsidRPr="00D6472C">
        <w:rPr>
          <w:b w:val="0"/>
          <w:spacing w:val="-7"/>
        </w:rPr>
        <w:t xml:space="preserve"> </w:t>
      </w:r>
      <w:r w:rsidRPr="00D6472C">
        <w:rPr>
          <w:b w:val="0"/>
        </w:rPr>
        <w:t>f</w:t>
      </w:r>
      <w:r w:rsidRPr="00D6472C">
        <w:rPr>
          <w:b w:val="0"/>
          <w:spacing w:val="-1"/>
        </w:rPr>
        <w:t>o</w:t>
      </w:r>
      <w:r w:rsidRPr="00D6472C">
        <w:rPr>
          <w:b w:val="0"/>
        </w:rPr>
        <w:t>un</w:t>
      </w:r>
      <w:r w:rsidRPr="00D6472C">
        <w:rPr>
          <w:b w:val="0"/>
          <w:spacing w:val="-2"/>
        </w:rPr>
        <w:t>d</w:t>
      </w:r>
      <w:r w:rsidRPr="00D6472C">
        <w:rPr>
          <w:b w:val="0"/>
        </w:rPr>
        <w:t>ation</w:t>
      </w:r>
      <w:r w:rsidRPr="00D6472C">
        <w:rPr>
          <w:b w:val="0"/>
          <w:spacing w:val="-6"/>
        </w:rPr>
        <w:t xml:space="preserve"> </w:t>
      </w:r>
      <w:r w:rsidRPr="00D6472C">
        <w:rPr>
          <w:b w:val="0"/>
        </w:rPr>
        <w:t>to</w:t>
      </w:r>
      <w:r w:rsidRPr="00D6472C">
        <w:rPr>
          <w:b w:val="0"/>
          <w:w w:val="99"/>
        </w:rPr>
        <w:t xml:space="preserve"> </w:t>
      </w:r>
      <w:r w:rsidRPr="00D6472C">
        <w:rPr>
          <w:b w:val="0"/>
          <w:spacing w:val="-1"/>
        </w:rPr>
        <w:t>g</w:t>
      </w:r>
      <w:r w:rsidRPr="00D6472C">
        <w:rPr>
          <w:b w:val="0"/>
        </w:rPr>
        <w:t>ui</w:t>
      </w:r>
      <w:r w:rsidRPr="00D6472C">
        <w:rPr>
          <w:b w:val="0"/>
          <w:spacing w:val="-2"/>
        </w:rPr>
        <w:t>d</w:t>
      </w:r>
      <w:r w:rsidRPr="00D6472C">
        <w:rPr>
          <w:b w:val="0"/>
        </w:rPr>
        <w:t>e</w:t>
      </w:r>
      <w:r w:rsidRPr="00D6472C">
        <w:rPr>
          <w:b w:val="0"/>
          <w:spacing w:val="-5"/>
        </w:rPr>
        <w:t xml:space="preserve"> </w:t>
      </w:r>
      <w:r>
        <w:rPr>
          <w:b w:val="0"/>
          <w:spacing w:val="1"/>
        </w:rPr>
        <w:t>hatchery</w:t>
      </w:r>
      <w:r w:rsidRPr="00D6472C">
        <w:rPr>
          <w:b w:val="0"/>
          <w:spacing w:val="-5"/>
        </w:rPr>
        <w:t xml:space="preserve"> </w:t>
      </w:r>
      <w:r w:rsidRPr="00D6472C">
        <w:rPr>
          <w:b w:val="0"/>
        </w:rPr>
        <w:t>strate</w:t>
      </w:r>
      <w:r w:rsidRPr="00D6472C">
        <w:rPr>
          <w:b w:val="0"/>
          <w:spacing w:val="-1"/>
        </w:rPr>
        <w:t>g</w:t>
      </w:r>
      <w:r w:rsidRPr="00D6472C">
        <w:rPr>
          <w:b w:val="0"/>
        </w:rPr>
        <w:t>ies</w:t>
      </w:r>
      <w:r w:rsidRPr="00D6472C">
        <w:rPr>
          <w:b w:val="0"/>
          <w:spacing w:val="-5"/>
        </w:rPr>
        <w:t xml:space="preserve"> </w:t>
      </w:r>
      <w:r w:rsidRPr="00D6472C">
        <w:rPr>
          <w:b w:val="0"/>
        </w:rPr>
        <w:t>to</w:t>
      </w:r>
      <w:r w:rsidRPr="00D6472C">
        <w:rPr>
          <w:b w:val="0"/>
          <w:spacing w:val="-5"/>
        </w:rPr>
        <w:t xml:space="preserve"> </w:t>
      </w:r>
      <w:r w:rsidRPr="00D6472C">
        <w:rPr>
          <w:b w:val="0"/>
        </w:rPr>
        <w:t>a</w:t>
      </w:r>
      <w:r w:rsidRPr="00D6472C">
        <w:rPr>
          <w:b w:val="0"/>
          <w:spacing w:val="-2"/>
        </w:rPr>
        <w:t>dd</w:t>
      </w:r>
      <w:r w:rsidRPr="00D6472C">
        <w:rPr>
          <w:b w:val="0"/>
          <w:spacing w:val="-1"/>
        </w:rPr>
        <w:t>r</w:t>
      </w:r>
      <w:r w:rsidRPr="00D6472C">
        <w:rPr>
          <w:b w:val="0"/>
        </w:rPr>
        <w:t>ess</w:t>
      </w:r>
      <w:r w:rsidRPr="00D6472C">
        <w:rPr>
          <w:b w:val="0"/>
          <w:spacing w:val="-5"/>
        </w:rPr>
        <w:t xml:space="preserve"> </w:t>
      </w:r>
      <w:r w:rsidRPr="00D6472C">
        <w:rPr>
          <w:b w:val="0"/>
        </w:rPr>
        <w:t>the</w:t>
      </w:r>
      <w:r w:rsidRPr="00D6472C">
        <w:rPr>
          <w:b w:val="0"/>
          <w:spacing w:val="-5"/>
        </w:rPr>
        <w:t xml:space="preserve"> </w:t>
      </w:r>
      <w:r w:rsidRPr="00D6472C">
        <w:rPr>
          <w:b w:val="0"/>
        </w:rPr>
        <w:t>speci</w:t>
      </w:r>
      <w:r w:rsidRPr="00D6472C">
        <w:rPr>
          <w:b w:val="0"/>
          <w:spacing w:val="-1"/>
        </w:rPr>
        <w:t>f</w:t>
      </w:r>
      <w:r w:rsidRPr="00D6472C">
        <w:rPr>
          <w:b w:val="0"/>
        </w:rPr>
        <w:t>ic</w:t>
      </w:r>
      <w:r w:rsidRPr="00D6472C">
        <w:rPr>
          <w:b w:val="0"/>
          <w:spacing w:val="-5"/>
        </w:rPr>
        <w:t xml:space="preserve"> </w:t>
      </w:r>
      <w:r w:rsidRPr="00D6472C">
        <w:rPr>
          <w:b w:val="0"/>
        </w:rPr>
        <w:t>population</w:t>
      </w:r>
      <w:r w:rsidRPr="00D6472C">
        <w:rPr>
          <w:b w:val="0"/>
          <w:spacing w:val="-4"/>
        </w:rPr>
        <w:t xml:space="preserve"> </w:t>
      </w:r>
      <w:r w:rsidRPr="00D6472C">
        <w:rPr>
          <w:b w:val="0"/>
        </w:rPr>
        <w:t>miti</w:t>
      </w:r>
      <w:r w:rsidRPr="00D6472C">
        <w:rPr>
          <w:b w:val="0"/>
          <w:spacing w:val="-1"/>
        </w:rPr>
        <w:t>g</w:t>
      </w:r>
      <w:r w:rsidRPr="00D6472C">
        <w:rPr>
          <w:b w:val="0"/>
        </w:rPr>
        <w:t>at</w:t>
      </w:r>
      <w:r w:rsidRPr="00D6472C">
        <w:rPr>
          <w:b w:val="0"/>
          <w:spacing w:val="-2"/>
        </w:rPr>
        <w:t>i</w:t>
      </w:r>
      <w:r w:rsidRPr="00D6472C">
        <w:rPr>
          <w:b w:val="0"/>
        </w:rPr>
        <w:t>on</w:t>
      </w:r>
      <w:r w:rsidRPr="00D6472C">
        <w:rPr>
          <w:b w:val="0"/>
          <w:spacing w:val="-5"/>
        </w:rPr>
        <w:t xml:space="preserve"> </w:t>
      </w:r>
      <w:r w:rsidRPr="00D6472C">
        <w:rPr>
          <w:b w:val="0"/>
        </w:rPr>
        <w:t>and</w:t>
      </w:r>
      <w:r w:rsidRPr="00D6472C">
        <w:rPr>
          <w:b w:val="0"/>
          <w:spacing w:val="-6"/>
        </w:rPr>
        <w:t xml:space="preserve"> </w:t>
      </w:r>
      <w:r w:rsidRPr="00D6472C">
        <w:rPr>
          <w:b w:val="0"/>
        </w:rPr>
        <w:t>other</w:t>
      </w:r>
      <w:r w:rsidRPr="00D6472C">
        <w:rPr>
          <w:b w:val="0"/>
          <w:w w:val="99"/>
        </w:rPr>
        <w:t xml:space="preserve"> </w:t>
      </w:r>
      <w:r w:rsidRPr="00D6472C">
        <w:rPr>
          <w:b w:val="0"/>
        </w:rPr>
        <w:t>mana</w:t>
      </w:r>
      <w:r w:rsidRPr="00D6472C">
        <w:rPr>
          <w:b w:val="0"/>
          <w:spacing w:val="-1"/>
        </w:rPr>
        <w:t>g</w:t>
      </w:r>
      <w:r w:rsidRPr="00D6472C">
        <w:rPr>
          <w:b w:val="0"/>
        </w:rPr>
        <w:t>ement</w:t>
      </w:r>
      <w:r w:rsidRPr="00D6472C">
        <w:rPr>
          <w:b w:val="0"/>
          <w:spacing w:val="-6"/>
        </w:rPr>
        <w:t xml:space="preserve"> </w:t>
      </w:r>
      <w:r w:rsidRPr="00D6472C">
        <w:rPr>
          <w:b w:val="0"/>
        </w:rPr>
        <w:t>objec</w:t>
      </w:r>
      <w:r w:rsidRPr="00D6472C">
        <w:rPr>
          <w:b w:val="0"/>
          <w:spacing w:val="-2"/>
        </w:rPr>
        <w:t>t</w:t>
      </w:r>
      <w:r w:rsidRPr="00D6472C">
        <w:rPr>
          <w:b w:val="0"/>
        </w:rPr>
        <w:t>ives</w:t>
      </w:r>
      <w:r w:rsidRPr="00D6472C">
        <w:rPr>
          <w:b w:val="0"/>
          <w:spacing w:val="-4"/>
        </w:rPr>
        <w:t xml:space="preserve"> </w:t>
      </w:r>
      <w:r w:rsidRPr="00D6472C">
        <w:rPr>
          <w:b w:val="0"/>
        </w:rPr>
        <w:t>in</w:t>
      </w:r>
      <w:r w:rsidRPr="00D6472C">
        <w:rPr>
          <w:b w:val="0"/>
          <w:spacing w:val="-4"/>
        </w:rPr>
        <w:t xml:space="preserve"> </w:t>
      </w:r>
      <w:r w:rsidRPr="00D6472C">
        <w:rPr>
          <w:b w:val="0"/>
        </w:rPr>
        <w:t>each</w:t>
      </w:r>
      <w:r w:rsidRPr="00D6472C">
        <w:rPr>
          <w:b w:val="0"/>
          <w:spacing w:val="-5"/>
        </w:rPr>
        <w:t xml:space="preserve"> </w:t>
      </w:r>
      <w:r w:rsidRPr="00D6472C">
        <w:rPr>
          <w:b w:val="0"/>
          <w:spacing w:val="-2"/>
        </w:rPr>
        <w:t>w</w:t>
      </w:r>
      <w:r w:rsidRPr="00D6472C">
        <w:rPr>
          <w:b w:val="0"/>
        </w:rPr>
        <w:t>aters</w:t>
      </w:r>
      <w:r w:rsidRPr="00D6472C">
        <w:rPr>
          <w:b w:val="0"/>
          <w:spacing w:val="-1"/>
        </w:rPr>
        <w:t>h</w:t>
      </w:r>
      <w:r w:rsidRPr="00D6472C">
        <w:rPr>
          <w:b w:val="0"/>
        </w:rPr>
        <w:t>ed</w:t>
      </w:r>
      <w:r w:rsidRPr="00D6472C">
        <w:rPr>
          <w:b w:val="0"/>
          <w:spacing w:val="-5"/>
        </w:rPr>
        <w:t xml:space="preserve"> </w:t>
      </w:r>
      <w:r w:rsidRPr="00D6472C">
        <w:rPr>
          <w:b w:val="0"/>
        </w:rPr>
        <w:t>in</w:t>
      </w:r>
      <w:r w:rsidRPr="00D6472C">
        <w:rPr>
          <w:b w:val="0"/>
          <w:spacing w:val="-5"/>
        </w:rPr>
        <w:t xml:space="preserve"> </w:t>
      </w:r>
      <w:r w:rsidRPr="00D6472C">
        <w:rPr>
          <w:b w:val="0"/>
        </w:rPr>
        <w:t>the</w:t>
      </w:r>
      <w:r w:rsidRPr="00D6472C">
        <w:rPr>
          <w:b w:val="0"/>
          <w:spacing w:val="-4"/>
        </w:rPr>
        <w:t xml:space="preserve"> </w:t>
      </w:r>
      <w:r w:rsidRPr="00D6472C">
        <w:rPr>
          <w:b w:val="0"/>
        </w:rPr>
        <w:t>basi</w:t>
      </w:r>
      <w:r w:rsidRPr="00D6472C">
        <w:rPr>
          <w:b w:val="0"/>
          <w:spacing w:val="-2"/>
        </w:rPr>
        <w:t>n</w:t>
      </w:r>
      <w:r w:rsidRPr="00D6472C">
        <w:rPr>
          <w:b w:val="0"/>
        </w:rPr>
        <w:t>.</w:t>
      </w:r>
    </w:p>
    <w:p w:rsidR="00D66233" w:rsidRDefault="00D66233" w:rsidP="00D66233">
      <w:pPr>
        <w:pStyle w:val="BodyText"/>
        <w:rPr>
          <w:b w:val="0"/>
        </w:rPr>
      </w:pPr>
    </w:p>
    <w:p w:rsidR="00D66233" w:rsidRPr="00D6472C" w:rsidRDefault="00D66233" w:rsidP="00D66233">
      <w:pPr>
        <w:pStyle w:val="BodyText"/>
        <w:rPr>
          <w:b w:val="0"/>
          <w:szCs w:val="24"/>
        </w:rPr>
      </w:pPr>
      <w:r w:rsidRPr="00D6472C">
        <w:rPr>
          <w:b w:val="0"/>
          <w:spacing w:val="-1"/>
        </w:rPr>
        <w:t>I</w:t>
      </w:r>
      <w:r w:rsidRPr="00D6472C">
        <w:rPr>
          <w:b w:val="0"/>
        </w:rPr>
        <w:t>n</w:t>
      </w:r>
      <w:r w:rsidRPr="00D6472C">
        <w:rPr>
          <w:b w:val="0"/>
          <w:spacing w:val="-6"/>
        </w:rPr>
        <w:t xml:space="preserve"> </w:t>
      </w:r>
      <w:r w:rsidRPr="00D6472C">
        <w:rPr>
          <w:b w:val="0"/>
        </w:rPr>
        <w:t>2</w:t>
      </w:r>
      <w:r w:rsidRPr="00D6472C">
        <w:rPr>
          <w:b w:val="0"/>
          <w:spacing w:val="-2"/>
        </w:rPr>
        <w:t>0</w:t>
      </w:r>
      <w:r w:rsidRPr="00D6472C">
        <w:rPr>
          <w:b w:val="0"/>
          <w:spacing w:val="1"/>
        </w:rPr>
        <w:t>0</w:t>
      </w:r>
      <w:r w:rsidRPr="00D6472C">
        <w:rPr>
          <w:b w:val="0"/>
          <w:spacing w:val="-1"/>
        </w:rPr>
        <w:t>9</w:t>
      </w:r>
      <w:r w:rsidRPr="00D6472C">
        <w:rPr>
          <w:b w:val="0"/>
        </w:rPr>
        <w:t>,</w:t>
      </w:r>
      <w:r w:rsidRPr="00D6472C">
        <w:rPr>
          <w:b w:val="0"/>
          <w:spacing w:val="-5"/>
        </w:rPr>
        <w:t xml:space="preserve"> </w:t>
      </w:r>
      <w:r w:rsidRPr="00D6472C">
        <w:rPr>
          <w:b w:val="0"/>
        </w:rPr>
        <w:t>the</w:t>
      </w:r>
      <w:r w:rsidRPr="00D6472C">
        <w:rPr>
          <w:b w:val="0"/>
          <w:spacing w:val="-5"/>
        </w:rPr>
        <w:t xml:space="preserve"> </w:t>
      </w:r>
      <w:r w:rsidRPr="00D6472C">
        <w:rPr>
          <w:b w:val="0"/>
          <w:spacing w:val="1"/>
        </w:rPr>
        <w:t>H</w:t>
      </w:r>
      <w:r w:rsidR="002C0BBA">
        <w:rPr>
          <w:b w:val="0"/>
          <w:spacing w:val="1"/>
        </w:rPr>
        <w:t xml:space="preserve">atchery </w:t>
      </w:r>
      <w:r w:rsidRPr="00D6472C">
        <w:rPr>
          <w:b w:val="0"/>
        </w:rPr>
        <w:t>S</w:t>
      </w:r>
      <w:r w:rsidR="002C0BBA">
        <w:rPr>
          <w:b w:val="0"/>
        </w:rPr>
        <w:t xml:space="preserve">cientific </w:t>
      </w:r>
      <w:r w:rsidRPr="00D6472C">
        <w:rPr>
          <w:b w:val="0"/>
        </w:rPr>
        <w:t>R</w:t>
      </w:r>
      <w:r w:rsidR="002C0BBA">
        <w:rPr>
          <w:b w:val="0"/>
        </w:rPr>
        <w:t xml:space="preserve">eview </w:t>
      </w:r>
      <w:r w:rsidRPr="00D6472C">
        <w:rPr>
          <w:b w:val="0"/>
        </w:rPr>
        <w:t>G</w:t>
      </w:r>
      <w:r w:rsidR="002C0BBA">
        <w:rPr>
          <w:b w:val="0"/>
        </w:rPr>
        <w:t>roup</w:t>
      </w:r>
      <w:r w:rsidRPr="00D6472C">
        <w:rPr>
          <w:b w:val="0"/>
          <w:spacing w:val="-5"/>
        </w:rPr>
        <w:t xml:space="preserve"> </w:t>
      </w:r>
      <w:r w:rsidR="002C0BBA">
        <w:rPr>
          <w:b w:val="0"/>
          <w:spacing w:val="-5"/>
        </w:rPr>
        <w:t xml:space="preserve">(HSRG) </w:t>
      </w:r>
      <w:r w:rsidRPr="00D6472C">
        <w:rPr>
          <w:b w:val="0"/>
        </w:rPr>
        <w:t>c</w:t>
      </w:r>
      <w:r w:rsidRPr="00D6472C">
        <w:rPr>
          <w:b w:val="0"/>
          <w:spacing w:val="-1"/>
        </w:rPr>
        <w:t>o</w:t>
      </w:r>
      <w:r w:rsidRPr="00D6472C">
        <w:rPr>
          <w:b w:val="0"/>
          <w:spacing w:val="1"/>
        </w:rPr>
        <w:t>n</w:t>
      </w:r>
      <w:r w:rsidRPr="00D6472C">
        <w:rPr>
          <w:b w:val="0"/>
          <w:spacing w:val="-2"/>
        </w:rPr>
        <w:t>d</w:t>
      </w:r>
      <w:r w:rsidRPr="00D6472C">
        <w:rPr>
          <w:b w:val="0"/>
        </w:rPr>
        <w:t>u</w:t>
      </w:r>
      <w:r w:rsidRPr="00D6472C">
        <w:rPr>
          <w:b w:val="0"/>
          <w:spacing w:val="-1"/>
        </w:rPr>
        <w:t>c</w:t>
      </w:r>
      <w:r w:rsidRPr="00D6472C">
        <w:rPr>
          <w:b w:val="0"/>
        </w:rPr>
        <w:t>ted</w:t>
      </w:r>
      <w:r w:rsidRPr="00D6472C">
        <w:rPr>
          <w:b w:val="0"/>
          <w:spacing w:val="-7"/>
        </w:rPr>
        <w:t xml:space="preserve"> </w:t>
      </w:r>
      <w:r w:rsidRPr="00D6472C">
        <w:rPr>
          <w:b w:val="0"/>
        </w:rPr>
        <w:t>a</w:t>
      </w:r>
      <w:r w:rsidRPr="00D6472C">
        <w:rPr>
          <w:b w:val="0"/>
          <w:spacing w:val="-6"/>
        </w:rPr>
        <w:t xml:space="preserve"> </w:t>
      </w:r>
      <w:r w:rsidRPr="00D6472C">
        <w:rPr>
          <w:b w:val="0"/>
          <w:spacing w:val="-1"/>
        </w:rPr>
        <w:t>d</w:t>
      </w:r>
      <w:r w:rsidRPr="00D6472C">
        <w:rPr>
          <w:b w:val="0"/>
        </w:rPr>
        <w:t>etaile</w:t>
      </w:r>
      <w:r w:rsidRPr="00D6472C">
        <w:rPr>
          <w:b w:val="0"/>
          <w:spacing w:val="-1"/>
        </w:rPr>
        <w:t>d</w:t>
      </w:r>
      <w:r w:rsidRPr="00D6472C">
        <w:rPr>
          <w:b w:val="0"/>
        </w:rPr>
        <w:t>,</w:t>
      </w:r>
      <w:r w:rsidRPr="00D6472C">
        <w:rPr>
          <w:b w:val="0"/>
          <w:spacing w:val="-5"/>
        </w:rPr>
        <w:t xml:space="preserve"> </w:t>
      </w:r>
      <w:r w:rsidRPr="00D6472C">
        <w:rPr>
          <w:b w:val="0"/>
        </w:rPr>
        <w:t>tho</w:t>
      </w:r>
      <w:r w:rsidRPr="00D6472C">
        <w:rPr>
          <w:b w:val="0"/>
          <w:spacing w:val="-2"/>
        </w:rPr>
        <w:t>r</w:t>
      </w:r>
      <w:r w:rsidRPr="00D6472C">
        <w:rPr>
          <w:b w:val="0"/>
        </w:rPr>
        <w:t>o</w:t>
      </w:r>
      <w:r w:rsidRPr="00D6472C">
        <w:rPr>
          <w:b w:val="0"/>
          <w:spacing w:val="1"/>
        </w:rPr>
        <w:t>u</w:t>
      </w:r>
      <w:r w:rsidRPr="00D6472C">
        <w:rPr>
          <w:b w:val="0"/>
          <w:spacing w:val="-1"/>
        </w:rPr>
        <w:t>g</w:t>
      </w:r>
      <w:r w:rsidRPr="00D6472C">
        <w:rPr>
          <w:b w:val="0"/>
        </w:rPr>
        <w:t>h,</w:t>
      </w:r>
      <w:r w:rsidRPr="00D6472C">
        <w:rPr>
          <w:b w:val="0"/>
          <w:spacing w:val="-5"/>
        </w:rPr>
        <w:t xml:space="preserve"> </w:t>
      </w:r>
      <w:r w:rsidRPr="00D6472C">
        <w:rPr>
          <w:b w:val="0"/>
        </w:rPr>
        <w:t>and</w:t>
      </w:r>
      <w:r w:rsidRPr="00D6472C">
        <w:rPr>
          <w:b w:val="0"/>
          <w:spacing w:val="-6"/>
        </w:rPr>
        <w:t xml:space="preserve"> </w:t>
      </w:r>
      <w:r w:rsidRPr="00D6472C">
        <w:rPr>
          <w:b w:val="0"/>
        </w:rPr>
        <w:t>co</w:t>
      </w:r>
      <w:r w:rsidRPr="00D6472C">
        <w:rPr>
          <w:b w:val="0"/>
          <w:spacing w:val="-1"/>
        </w:rPr>
        <w:t>m</w:t>
      </w:r>
      <w:r w:rsidRPr="00D6472C">
        <w:rPr>
          <w:b w:val="0"/>
        </w:rPr>
        <w:t>p</w:t>
      </w:r>
      <w:r w:rsidRPr="00D6472C">
        <w:rPr>
          <w:b w:val="0"/>
          <w:spacing w:val="-1"/>
        </w:rPr>
        <w:t>r</w:t>
      </w:r>
      <w:r w:rsidRPr="00D6472C">
        <w:rPr>
          <w:b w:val="0"/>
        </w:rPr>
        <w:t>ehensive</w:t>
      </w:r>
      <w:r w:rsidRPr="00D6472C">
        <w:rPr>
          <w:b w:val="0"/>
          <w:spacing w:val="-5"/>
        </w:rPr>
        <w:t xml:space="preserve"> </w:t>
      </w:r>
      <w:r w:rsidRPr="00D6472C">
        <w:rPr>
          <w:b w:val="0"/>
          <w:spacing w:val="-1"/>
        </w:rPr>
        <w:t>r</w:t>
      </w:r>
      <w:r w:rsidRPr="00D6472C">
        <w:rPr>
          <w:b w:val="0"/>
        </w:rPr>
        <w:t>eview</w:t>
      </w:r>
      <w:r w:rsidRPr="00D6472C">
        <w:rPr>
          <w:b w:val="0"/>
          <w:spacing w:val="-5"/>
        </w:rPr>
        <w:t xml:space="preserve"> </w:t>
      </w:r>
      <w:r w:rsidRPr="00D6472C">
        <w:rPr>
          <w:b w:val="0"/>
          <w:spacing w:val="-1"/>
        </w:rPr>
        <w:t>o</w:t>
      </w:r>
      <w:r w:rsidRPr="00D6472C">
        <w:rPr>
          <w:b w:val="0"/>
        </w:rPr>
        <w:t>f</w:t>
      </w:r>
      <w:r w:rsidRPr="00D6472C">
        <w:rPr>
          <w:b w:val="0"/>
          <w:w w:val="99"/>
        </w:rPr>
        <w:t xml:space="preserve"> </w:t>
      </w:r>
      <w:r w:rsidRPr="00D6472C">
        <w:rPr>
          <w:b w:val="0"/>
        </w:rPr>
        <w:t>hatchery</w:t>
      </w:r>
      <w:r w:rsidRPr="00D6472C">
        <w:rPr>
          <w:b w:val="0"/>
          <w:spacing w:val="-8"/>
        </w:rPr>
        <w:t xml:space="preserve"> </w:t>
      </w:r>
      <w:r w:rsidRPr="00D6472C">
        <w:rPr>
          <w:b w:val="0"/>
        </w:rPr>
        <w:t>p</w:t>
      </w:r>
      <w:r w:rsidRPr="00D6472C">
        <w:rPr>
          <w:b w:val="0"/>
          <w:spacing w:val="-1"/>
        </w:rPr>
        <w:t>r</w:t>
      </w:r>
      <w:r w:rsidRPr="00D6472C">
        <w:rPr>
          <w:b w:val="0"/>
        </w:rPr>
        <w:t>o</w:t>
      </w:r>
      <w:r w:rsidRPr="00D6472C">
        <w:rPr>
          <w:b w:val="0"/>
          <w:spacing w:val="1"/>
        </w:rPr>
        <w:t>g</w:t>
      </w:r>
      <w:r w:rsidRPr="00D6472C">
        <w:rPr>
          <w:b w:val="0"/>
          <w:spacing w:val="-1"/>
        </w:rPr>
        <w:t>r</w:t>
      </w:r>
      <w:r w:rsidRPr="00D6472C">
        <w:rPr>
          <w:b w:val="0"/>
        </w:rPr>
        <w:t>ams</w:t>
      </w:r>
      <w:r w:rsidRPr="00D6472C">
        <w:rPr>
          <w:b w:val="0"/>
          <w:spacing w:val="-5"/>
        </w:rPr>
        <w:t xml:space="preserve"> </w:t>
      </w:r>
      <w:r w:rsidRPr="00D6472C">
        <w:rPr>
          <w:b w:val="0"/>
        </w:rPr>
        <w:t>in</w:t>
      </w:r>
      <w:r w:rsidRPr="00D6472C">
        <w:rPr>
          <w:b w:val="0"/>
          <w:spacing w:val="-5"/>
        </w:rPr>
        <w:t xml:space="preserve"> </w:t>
      </w:r>
      <w:r w:rsidRPr="00D6472C">
        <w:rPr>
          <w:b w:val="0"/>
        </w:rPr>
        <w:t>the</w:t>
      </w:r>
      <w:r w:rsidRPr="00D6472C">
        <w:rPr>
          <w:b w:val="0"/>
          <w:spacing w:val="-6"/>
        </w:rPr>
        <w:t xml:space="preserve"> </w:t>
      </w:r>
      <w:r w:rsidRPr="00D6472C">
        <w:rPr>
          <w:b w:val="0"/>
        </w:rPr>
        <w:t>Co</w:t>
      </w:r>
      <w:r w:rsidRPr="00D6472C">
        <w:rPr>
          <w:b w:val="0"/>
          <w:spacing w:val="-1"/>
        </w:rPr>
        <w:t>l</w:t>
      </w:r>
      <w:r w:rsidRPr="00D6472C">
        <w:rPr>
          <w:b w:val="0"/>
        </w:rPr>
        <w:t>u</w:t>
      </w:r>
      <w:r w:rsidRPr="00D6472C">
        <w:rPr>
          <w:b w:val="0"/>
          <w:spacing w:val="-2"/>
        </w:rPr>
        <w:t>m</w:t>
      </w:r>
      <w:r w:rsidRPr="00D6472C">
        <w:rPr>
          <w:b w:val="0"/>
        </w:rPr>
        <w:t>bia</w:t>
      </w:r>
      <w:r w:rsidRPr="00D6472C">
        <w:rPr>
          <w:b w:val="0"/>
          <w:spacing w:val="-5"/>
        </w:rPr>
        <w:t xml:space="preserve"> </w:t>
      </w:r>
      <w:r w:rsidRPr="00D6472C">
        <w:rPr>
          <w:b w:val="0"/>
        </w:rPr>
        <w:t>River</w:t>
      </w:r>
      <w:r w:rsidRPr="00D6472C">
        <w:rPr>
          <w:b w:val="0"/>
          <w:spacing w:val="-6"/>
        </w:rPr>
        <w:t xml:space="preserve"> </w:t>
      </w:r>
      <w:r w:rsidRPr="00D6472C">
        <w:rPr>
          <w:b w:val="0"/>
        </w:rPr>
        <w:t>Basin.</w:t>
      </w:r>
      <w:r w:rsidRPr="00D6472C">
        <w:rPr>
          <w:b w:val="0"/>
          <w:spacing w:val="-5"/>
        </w:rPr>
        <w:t xml:space="preserve"> </w:t>
      </w:r>
      <w:r w:rsidRPr="00D6472C">
        <w:rPr>
          <w:b w:val="0"/>
        </w:rPr>
        <w:t>The HSRG Report was updated in 2014.</w:t>
      </w:r>
      <w:r w:rsidRPr="00D6472C">
        <w:rPr>
          <w:b w:val="0"/>
          <w:spacing w:val="-5"/>
        </w:rPr>
        <w:t xml:space="preserve"> </w:t>
      </w:r>
      <w:r w:rsidRPr="00D6472C">
        <w:rPr>
          <w:b w:val="0"/>
        </w:rPr>
        <w:t>T</w:t>
      </w:r>
      <w:r w:rsidRPr="00D6472C">
        <w:rPr>
          <w:b w:val="0"/>
          <w:spacing w:val="-2"/>
        </w:rPr>
        <w:t>h</w:t>
      </w:r>
      <w:r w:rsidRPr="00D6472C">
        <w:rPr>
          <w:b w:val="0"/>
        </w:rPr>
        <w:t>e</w:t>
      </w:r>
      <w:r w:rsidRPr="00D6472C">
        <w:rPr>
          <w:b w:val="0"/>
          <w:spacing w:val="-5"/>
        </w:rPr>
        <w:t xml:space="preserve"> </w:t>
      </w:r>
      <w:r w:rsidRPr="00D6472C">
        <w:rPr>
          <w:b w:val="0"/>
        </w:rPr>
        <w:t>resu</w:t>
      </w:r>
      <w:r w:rsidRPr="00D6472C">
        <w:rPr>
          <w:b w:val="0"/>
          <w:spacing w:val="-1"/>
        </w:rPr>
        <w:t>l</w:t>
      </w:r>
      <w:r w:rsidRPr="00D6472C">
        <w:rPr>
          <w:b w:val="0"/>
        </w:rPr>
        <w:t>ting</w:t>
      </w:r>
      <w:r w:rsidRPr="00D6472C">
        <w:rPr>
          <w:b w:val="0"/>
          <w:spacing w:val="-6"/>
        </w:rPr>
        <w:t xml:space="preserve"> </w:t>
      </w:r>
      <w:r w:rsidRPr="00D6472C">
        <w:rPr>
          <w:b w:val="0"/>
        </w:rPr>
        <w:t>popula</w:t>
      </w:r>
      <w:r w:rsidRPr="00D6472C">
        <w:rPr>
          <w:b w:val="0"/>
          <w:spacing w:val="-3"/>
        </w:rPr>
        <w:t>t</w:t>
      </w:r>
      <w:r w:rsidRPr="00D6472C">
        <w:rPr>
          <w:b w:val="0"/>
        </w:rPr>
        <w:t>io</w:t>
      </w:r>
      <w:r w:rsidRPr="00D6472C">
        <w:rPr>
          <w:b w:val="0"/>
          <w:spacing w:val="3"/>
        </w:rPr>
        <w:t>n</w:t>
      </w:r>
      <w:r w:rsidRPr="00D6472C">
        <w:rPr>
          <w:b w:val="0"/>
        </w:rPr>
        <w:t>-speci</w:t>
      </w:r>
      <w:r w:rsidRPr="00D6472C">
        <w:rPr>
          <w:b w:val="0"/>
          <w:spacing w:val="-1"/>
        </w:rPr>
        <w:t>f</w:t>
      </w:r>
      <w:r w:rsidRPr="00D6472C">
        <w:rPr>
          <w:b w:val="0"/>
        </w:rPr>
        <w:t>ic</w:t>
      </w:r>
      <w:r w:rsidRPr="00D6472C">
        <w:rPr>
          <w:b w:val="0"/>
          <w:w w:val="99"/>
        </w:rPr>
        <w:t xml:space="preserve"> </w:t>
      </w:r>
      <w:r w:rsidRPr="00D6472C">
        <w:rPr>
          <w:b w:val="0"/>
          <w:spacing w:val="-1"/>
        </w:rPr>
        <w:t>r</w:t>
      </w:r>
      <w:r w:rsidRPr="00D6472C">
        <w:rPr>
          <w:b w:val="0"/>
        </w:rPr>
        <w:t>ecom</w:t>
      </w:r>
      <w:r w:rsidRPr="00D6472C">
        <w:rPr>
          <w:b w:val="0"/>
          <w:spacing w:val="-1"/>
        </w:rPr>
        <w:t>m</w:t>
      </w:r>
      <w:r w:rsidRPr="00D6472C">
        <w:rPr>
          <w:b w:val="0"/>
        </w:rPr>
        <w:t>en</w:t>
      </w:r>
      <w:r w:rsidRPr="00D6472C">
        <w:rPr>
          <w:b w:val="0"/>
          <w:spacing w:val="-2"/>
        </w:rPr>
        <w:t>d</w:t>
      </w:r>
      <w:r w:rsidRPr="00D6472C">
        <w:rPr>
          <w:b w:val="0"/>
        </w:rPr>
        <w:t>ations</w:t>
      </w:r>
      <w:r w:rsidRPr="00D6472C">
        <w:rPr>
          <w:b w:val="0"/>
          <w:spacing w:val="-7"/>
        </w:rPr>
        <w:t xml:space="preserve"> </w:t>
      </w:r>
      <w:r w:rsidRPr="00D6472C">
        <w:rPr>
          <w:b w:val="0"/>
        </w:rPr>
        <w:t>we</w:t>
      </w:r>
      <w:r w:rsidRPr="00D6472C">
        <w:rPr>
          <w:b w:val="0"/>
          <w:spacing w:val="-1"/>
        </w:rPr>
        <w:t>r</w:t>
      </w:r>
      <w:r w:rsidRPr="00D6472C">
        <w:rPr>
          <w:b w:val="0"/>
        </w:rPr>
        <w:t>e</w:t>
      </w:r>
      <w:r w:rsidRPr="00D6472C">
        <w:rPr>
          <w:b w:val="0"/>
          <w:spacing w:val="-4"/>
        </w:rPr>
        <w:t xml:space="preserve"> </w:t>
      </w:r>
      <w:r w:rsidRPr="00D6472C">
        <w:rPr>
          <w:b w:val="0"/>
        </w:rPr>
        <w:t>inten</w:t>
      </w:r>
      <w:r w:rsidRPr="00D6472C">
        <w:rPr>
          <w:b w:val="0"/>
          <w:spacing w:val="-1"/>
        </w:rPr>
        <w:t>d</w:t>
      </w:r>
      <w:r w:rsidRPr="00D6472C">
        <w:rPr>
          <w:b w:val="0"/>
        </w:rPr>
        <w:t>ed</w:t>
      </w:r>
      <w:r w:rsidRPr="00D6472C">
        <w:rPr>
          <w:b w:val="0"/>
          <w:spacing w:val="-7"/>
        </w:rPr>
        <w:t xml:space="preserve"> </w:t>
      </w:r>
      <w:r w:rsidRPr="00D6472C">
        <w:rPr>
          <w:b w:val="0"/>
        </w:rPr>
        <w:t>to</w:t>
      </w:r>
      <w:r w:rsidRPr="00D6472C">
        <w:rPr>
          <w:b w:val="0"/>
          <w:spacing w:val="-7"/>
        </w:rPr>
        <w:t xml:space="preserve"> </w:t>
      </w:r>
      <w:r w:rsidRPr="00D6472C">
        <w:rPr>
          <w:b w:val="0"/>
        </w:rPr>
        <w:t>p</w:t>
      </w:r>
      <w:r w:rsidRPr="00D6472C">
        <w:rPr>
          <w:b w:val="0"/>
          <w:spacing w:val="-1"/>
        </w:rPr>
        <w:t>r</w:t>
      </w:r>
      <w:r w:rsidRPr="00D6472C">
        <w:rPr>
          <w:b w:val="0"/>
        </w:rPr>
        <w:t>o</w:t>
      </w:r>
      <w:r w:rsidRPr="00D6472C">
        <w:rPr>
          <w:b w:val="0"/>
          <w:spacing w:val="-2"/>
        </w:rPr>
        <w:t>v</w:t>
      </w:r>
      <w:r w:rsidRPr="00D6472C">
        <w:rPr>
          <w:b w:val="0"/>
        </w:rPr>
        <w:t>i</w:t>
      </w:r>
      <w:r w:rsidRPr="00D6472C">
        <w:rPr>
          <w:b w:val="0"/>
          <w:spacing w:val="-1"/>
        </w:rPr>
        <w:t>d</w:t>
      </w:r>
      <w:r w:rsidRPr="00D6472C">
        <w:rPr>
          <w:b w:val="0"/>
        </w:rPr>
        <w:t>e</w:t>
      </w:r>
      <w:r w:rsidRPr="00D6472C">
        <w:rPr>
          <w:b w:val="0"/>
          <w:spacing w:val="-6"/>
        </w:rPr>
        <w:t xml:space="preserve"> </w:t>
      </w:r>
      <w:r w:rsidRPr="00D6472C">
        <w:rPr>
          <w:b w:val="0"/>
        </w:rPr>
        <w:t>scienti</w:t>
      </w:r>
      <w:r w:rsidRPr="00D6472C">
        <w:rPr>
          <w:b w:val="0"/>
          <w:spacing w:val="-1"/>
        </w:rPr>
        <w:t>f</w:t>
      </w:r>
      <w:r w:rsidRPr="00D6472C">
        <w:rPr>
          <w:b w:val="0"/>
        </w:rPr>
        <w:t>ic</w:t>
      </w:r>
      <w:r w:rsidRPr="00D6472C">
        <w:rPr>
          <w:b w:val="0"/>
          <w:spacing w:val="-6"/>
        </w:rPr>
        <w:t xml:space="preserve"> </w:t>
      </w:r>
      <w:r w:rsidRPr="00D6472C">
        <w:rPr>
          <w:b w:val="0"/>
        </w:rPr>
        <w:t>g</w:t>
      </w:r>
      <w:r w:rsidRPr="00D6472C">
        <w:rPr>
          <w:b w:val="0"/>
          <w:spacing w:val="-2"/>
        </w:rPr>
        <w:t>u</w:t>
      </w:r>
      <w:r w:rsidRPr="00D6472C">
        <w:rPr>
          <w:b w:val="0"/>
        </w:rPr>
        <w:t>i</w:t>
      </w:r>
      <w:r w:rsidRPr="00D6472C">
        <w:rPr>
          <w:b w:val="0"/>
          <w:spacing w:val="-1"/>
        </w:rPr>
        <w:t>d</w:t>
      </w:r>
      <w:r w:rsidRPr="00D6472C">
        <w:rPr>
          <w:b w:val="0"/>
        </w:rPr>
        <w:t>ance</w:t>
      </w:r>
      <w:r w:rsidRPr="00D6472C">
        <w:rPr>
          <w:b w:val="0"/>
          <w:spacing w:val="-6"/>
        </w:rPr>
        <w:t xml:space="preserve"> </w:t>
      </w:r>
      <w:r w:rsidRPr="00D6472C">
        <w:rPr>
          <w:b w:val="0"/>
        </w:rPr>
        <w:t>f</w:t>
      </w:r>
      <w:r w:rsidRPr="00D6472C">
        <w:rPr>
          <w:b w:val="0"/>
          <w:spacing w:val="-1"/>
        </w:rPr>
        <w:t>o</w:t>
      </w:r>
      <w:r w:rsidRPr="00D6472C">
        <w:rPr>
          <w:b w:val="0"/>
        </w:rPr>
        <w:t>r</w:t>
      </w:r>
      <w:r w:rsidRPr="00D6472C">
        <w:rPr>
          <w:b w:val="0"/>
          <w:spacing w:val="-7"/>
        </w:rPr>
        <w:t xml:space="preserve"> </w:t>
      </w:r>
      <w:r w:rsidRPr="00D6472C">
        <w:rPr>
          <w:b w:val="0"/>
        </w:rPr>
        <w:t>m</w:t>
      </w:r>
      <w:r w:rsidRPr="00D6472C">
        <w:rPr>
          <w:b w:val="0"/>
          <w:spacing w:val="2"/>
        </w:rPr>
        <w:t>a</w:t>
      </w:r>
      <w:r w:rsidRPr="00D6472C">
        <w:rPr>
          <w:b w:val="0"/>
        </w:rPr>
        <w:t>na</w:t>
      </w:r>
      <w:r w:rsidRPr="00D6472C">
        <w:rPr>
          <w:b w:val="0"/>
          <w:spacing w:val="-1"/>
        </w:rPr>
        <w:t>g</w:t>
      </w:r>
      <w:r w:rsidRPr="00D6472C">
        <w:rPr>
          <w:b w:val="0"/>
        </w:rPr>
        <w:t>ing</w:t>
      </w:r>
      <w:r w:rsidRPr="00D6472C">
        <w:rPr>
          <w:b w:val="0"/>
          <w:spacing w:val="-7"/>
        </w:rPr>
        <w:t xml:space="preserve"> </w:t>
      </w:r>
      <w:r w:rsidRPr="00D6472C">
        <w:rPr>
          <w:b w:val="0"/>
        </w:rPr>
        <w:t>each</w:t>
      </w:r>
      <w:r w:rsidRPr="00D6472C">
        <w:rPr>
          <w:b w:val="0"/>
          <w:w w:val="99"/>
        </w:rPr>
        <w:t xml:space="preserve"> </w:t>
      </w:r>
      <w:r w:rsidRPr="00D6472C">
        <w:rPr>
          <w:b w:val="0"/>
        </w:rPr>
        <w:t>hatchery</w:t>
      </w:r>
      <w:r w:rsidRPr="00D6472C">
        <w:rPr>
          <w:b w:val="0"/>
          <w:spacing w:val="-6"/>
        </w:rPr>
        <w:t xml:space="preserve"> </w:t>
      </w:r>
      <w:r w:rsidRPr="00D6472C">
        <w:rPr>
          <w:b w:val="0"/>
        </w:rPr>
        <w:t>m</w:t>
      </w:r>
      <w:r w:rsidRPr="00D6472C">
        <w:rPr>
          <w:b w:val="0"/>
          <w:spacing w:val="-1"/>
        </w:rPr>
        <w:t>or</w:t>
      </w:r>
      <w:r w:rsidRPr="00D6472C">
        <w:rPr>
          <w:b w:val="0"/>
        </w:rPr>
        <w:t>e</w:t>
      </w:r>
      <w:r w:rsidRPr="00D6472C">
        <w:rPr>
          <w:b w:val="0"/>
          <w:spacing w:val="-5"/>
        </w:rPr>
        <w:t xml:space="preserve"> </w:t>
      </w:r>
      <w:r w:rsidRPr="00D6472C">
        <w:rPr>
          <w:b w:val="0"/>
        </w:rPr>
        <w:t>e</w:t>
      </w:r>
      <w:r w:rsidRPr="00D6472C">
        <w:rPr>
          <w:b w:val="0"/>
          <w:spacing w:val="-1"/>
        </w:rPr>
        <w:t>ff</w:t>
      </w:r>
      <w:r w:rsidRPr="00D6472C">
        <w:rPr>
          <w:b w:val="0"/>
        </w:rPr>
        <w:t>ectiv</w:t>
      </w:r>
      <w:r w:rsidRPr="00D6472C">
        <w:rPr>
          <w:b w:val="0"/>
          <w:spacing w:val="2"/>
        </w:rPr>
        <w:t>e</w:t>
      </w:r>
      <w:r w:rsidRPr="00D6472C">
        <w:rPr>
          <w:b w:val="0"/>
        </w:rPr>
        <w:t>ly</w:t>
      </w:r>
      <w:r w:rsidRPr="00D6472C">
        <w:rPr>
          <w:b w:val="0"/>
          <w:spacing w:val="-6"/>
        </w:rPr>
        <w:t xml:space="preserve"> </w:t>
      </w:r>
      <w:r w:rsidRPr="00D6472C">
        <w:rPr>
          <w:b w:val="0"/>
        </w:rPr>
        <w:t>in</w:t>
      </w:r>
      <w:r w:rsidRPr="00D6472C">
        <w:rPr>
          <w:b w:val="0"/>
          <w:spacing w:val="-4"/>
        </w:rPr>
        <w:t xml:space="preserve"> </w:t>
      </w:r>
      <w:r w:rsidRPr="00D6472C">
        <w:rPr>
          <w:b w:val="0"/>
        </w:rPr>
        <w:t>the</w:t>
      </w:r>
      <w:r w:rsidRPr="00D6472C">
        <w:rPr>
          <w:b w:val="0"/>
          <w:spacing w:val="-4"/>
        </w:rPr>
        <w:t xml:space="preserve"> </w:t>
      </w:r>
      <w:r w:rsidRPr="00D6472C">
        <w:rPr>
          <w:b w:val="0"/>
        </w:rPr>
        <w:t>f</w:t>
      </w:r>
      <w:r w:rsidRPr="00D6472C">
        <w:rPr>
          <w:b w:val="0"/>
          <w:spacing w:val="-1"/>
        </w:rPr>
        <w:t>u</w:t>
      </w:r>
      <w:r w:rsidRPr="00D6472C">
        <w:rPr>
          <w:b w:val="0"/>
        </w:rPr>
        <w:t>tu</w:t>
      </w:r>
      <w:r w:rsidRPr="00D6472C">
        <w:rPr>
          <w:b w:val="0"/>
          <w:spacing w:val="-1"/>
        </w:rPr>
        <w:t>r</w:t>
      </w:r>
      <w:r w:rsidRPr="00D6472C">
        <w:rPr>
          <w:b w:val="0"/>
          <w:spacing w:val="2"/>
        </w:rPr>
        <w:t>e</w:t>
      </w:r>
      <w:r w:rsidRPr="00D6472C">
        <w:rPr>
          <w:b w:val="0"/>
        </w:rPr>
        <w:t>.</w:t>
      </w:r>
      <w:r w:rsidRPr="00D6472C">
        <w:rPr>
          <w:b w:val="0"/>
          <w:spacing w:val="45"/>
        </w:rPr>
        <w:t xml:space="preserve"> </w:t>
      </w:r>
      <w:r w:rsidRPr="00D6472C">
        <w:rPr>
          <w:b w:val="0"/>
          <w:spacing w:val="-1"/>
        </w:rPr>
        <w:t>T</w:t>
      </w:r>
      <w:r w:rsidRPr="00D6472C">
        <w:rPr>
          <w:b w:val="0"/>
        </w:rPr>
        <w:t>he</w:t>
      </w:r>
      <w:r w:rsidRPr="00D6472C">
        <w:rPr>
          <w:b w:val="0"/>
          <w:spacing w:val="-4"/>
        </w:rPr>
        <w:t xml:space="preserve"> </w:t>
      </w:r>
      <w:r w:rsidRPr="00D6472C">
        <w:rPr>
          <w:b w:val="0"/>
        </w:rPr>
        <w:t>H</w:t>
      </w:r>
      <w:r w:rsidRPr="00D6472C">
        <w:rPr>
          <w:b w:val="0"/>
          <w:spacing w:val="1"/>
        </w:rPr>
        <w:t>S</w:t>
      </w:r>
      <w:r w:rsidRPr="00D6472C">
        <w:rPr>
          <w:b w:val="0"/>
        </w:rPr>
        <w:t>RG</w:t>
      </w:r>
      <w:r w:rsidRPr="00D6472C">
        <w:rPr>
          <w:b w:val="0"/>
          <w:spacing w:val="-5"/>
        </w:rPr>
        <w:t xml:space="preserve"> </w:t>
      </w:r>
      <w:r w:rsidRPr="00D6472C">
        <w:rPr>
          <w:b w:val="0"/>
          <w:spacing w:val="-2"/>
        </w:rPr>
        <w:t>r</w:t>
      </w:r>
      <w:r w:rsidRPr="00D6472C">
        <w:rPr>
          <w:b w:val="0"/>
        </w:rPr>
        <w:t>eview</w:t>
      </w:r>
      <w:r w:rsidRPr="00D6472C">
        <w:rPr>
          <w:b w:val="0"/>
          <w:spacing w:val="-4"/>
        </w:rPr>
        <w:t xml:space="preserve"> </w:t>
      </w:r>
      <w:r w:rsidRPr="00D6472C">
        <w:rPr>
          <w:b w:val="0"/>
          <w:spacing w:val="-2"/>
        </w:rPr>
        <w:t>d</w:t>
      </w:r>
      <w:r w:rsidRPr="00D6472C">
        <w:rPr>
          <w:b w:val="0"/>
          <w:spacing w:val="2"/>
        </w:rPr>
        <w:t>i</w:t>
      </w:r>
      <w:r w:rsidRPr="00D6472C">
        <w:rPr>
          <w:b w:val="0"/>
        </w:rPr>
        <w:t>d</w:t>
      </w:r>
      <w:r w:rsidRPr="00D6472C">
        <w:rPr>
          <w:b w:val="0"/>
          <w:spacing w:val="-6"/>
        </w:rPr>
        <w:t xml:space="preserve"> </w:t>
      </w:r>
      <w:r w:rsidRPr="00D6472C">
        <w:rPr>
          <w:b w:val="0"/>
        </w:rPr>
        <w:t>not</w:t>
      </w:r>
      <w:r w:rsidRPr="00D6472C">
        <w:rPr>
          <w:b w:val="0"/>
          <w:spacing w:val="-5"/>
        </w:rPr>
        <w:t xml:space="preserve"> </w:t>
      </w:r>
      <w:r w:rsidRPr="00D6472C">
        <w:rPr>
          <w:b w:val="0"/>
          <w:spacing w:val="1"/>
        </w:rPr>
        <w:t>e</w:t>
      </w:r>
      <w:r w:rsidRPr="00D6472C">
        <w:rPr>
          <w:b w:val="0"/>
        </w:rPr>
        <w:t>nd</w:t>
      </w:r>
      <w:r w:rsidRPr="00D6472C">
        <w:rPr>
          <w:b w:val="0"/>
          <w:spacing w:val="-5"/>
        </w:rPr>
        <w:t xml:space="preserve"> </w:t>
      </w:r>
      <w:r w:rsidRPr="00D6472C">
        <w:rPr>
          <w:b w:val="0"/>
          <w:spacing w:val="-2"/>
        </w:rPr>
        <w:t>w</w:t>
      </w:r>
      <w:r w:rsidRPr="00D6472C">
        <w:rPr>
          <w:b w:val="0"/>
        </w:rPr>
        <w:t>ith</w:t>
      </w:r>
      <w:r w:rsidRPr="00D6472C">
        <w:rPr>
          <w:b w:val="0"/>
          <w:spacing w:val="-4"/>
        </w:rPr>
        <w:t xml:space="preserve"> </w:t>
      </w:r>
      <w:r w:rsidRPr="00D6472C">
        <w:rPr>
          <w:b w:val="0"/>
        </w:rPr>
        <w:t>the afo</w:t>
      </w:r>
      <w:r w:rsidRPr="00D6472C">
        <w:rPr>
          <w:b w:val="0"/>
          <w:spacing w:val="-2"/>
        </w:rPr>
        <w:t>r</w:t>
      </w:r>
      <w:r w:rsidRPr="00D6472C">
        <w:rPr>
          <w:b w:val="0"/>
        </w:rPr>
        <w:t>ementioned</w:t>
      </w:r>
      <w:r w:rsidRPr="00D6472C">
        <w:rPr>
          <w:b w:val="0"/>
          <w:spacing w:val="-7"/>
        </w:rPr>
        <w:t xml:space="preserve"> </w:t>
      </w:r>
      <w:r w:rsidRPr="00D6472C">
        <w:rPr>
          <w:b w:val="0"/>
          <w:spacing w:val="-1"/>
        </w:rPr>
        <w:t>r</w:t>
      </w:r>
      <w:r w:rsidRPr="00D6472C">
        <w:rPr>
          <w:b w:val="0"/>
        </w:rPr>
        <w:t>ecom</w:t>
      </w:r>
      <w:r w:rsidRPr="00D6472C">
        <w:rPr>
          <w:b w:val="0"/>
          <w:spacing w:val="-1"/>
        </w:rPr>
        <w:t>m</w:t>
      </w:r>
      <w:r w:rsidRPr="00D6472C">
        <w:rPr>
          <w:b w:val="0"/>
        </w:rPr>
        <w:t>en</w:t>
      </w:r>
      <w:r w:rsidRPr="00D6472C">
        <w:rPr>
          <w:b w:val="0"/>
          <w:spacing w:val="-2"/>
        </w:rPr>
        <w:t>d</w:t>
      </w:r>
      <w:r w:rsidRPr="00D6472C">
        <w:rPr>
          <w:b w:val="0"/>
        </w:rPr>
        <w:t>ations</w:t>
      </w:r>
      <w:r w:rsidRPr="00D6472C">
        <w:rPr>
          <w:b w:val="0"/>
          <w:spacing w:val="-6"/>
        </w:rPr>
        <w:t xml:space="preserve"> </w:t>
      </w:r>
      <w:r w:rsidRPr="00D6472C">
        <w:rPr>
          <w:b w:val="0"/>
          <w:spacing w:val="1"/>
        </w:rPr>
        <w:t>b</w:t>
      </w:r>
      <w:r w:rsidRPr="00D6472C">
        <w:rPr>
          <w:b w:val="0"/>
        </w:rPr>
        <w:t>ecause</w:t>
      </w:r>
      <w:r w:rsidRPr="00D6472C">
        <w:rPr>
          <w:b w:val="0"/>
          <w:spacing w:val="-5"/>
        </w:rPr>
        <w:t xml:space="preserve"> </w:t>
      </w:r>
      <w:r w:rsidRPr="00D6472C">
        <w:rPr>
          <w:b w:val="0"/>
        </w:rPr>
        <w:t>it</w:t>
      </w:r>
      <w:r w:rsidRPr="00D6472C">
        <w:rPr>
          <w:b w:val="0"/>
          <w:spacing w:val="-7"/>
        </w:rPr>
        <w:t xml:space="preserve"> </w:t>
      </w:r>
      <w:r w:rsidRPr="00D6472C">
        <w:rPr>
          <w:b w:val="0"/>
          <w:spacing w:val="-2"/>
        </w:rPr>
        <w:t>w</w:t>
      </w:r>
      <w:r w:rsidRPr="00D6472C">
        <w:rPr>
          <w:b w:val="0"/>
        </w:rPr>
        <w:t>ent</w:t>
      </w:r>
      <w:r w:rsidRPr="00D6472C">
        <w:rPr>
          <w:b w:val="0"/>
          <w:spacing w:val="-6"/>
        </w:rPr>
        <w:t xml:space="preserve"> </w:t>
      </w:r>
      <w:r w:rsidRPr="00D6472C">
        <w:rPr>
          <w:b w:val="0"/>
        </w:rPr>
        <w:t>on</w:t>
      </w:r>
      <w:r w:rsidRPr="00D6472C">
        <w:rPr>
          <w:b w:val="0"/>
          <w:spacing w:val="-5"/>
        </w:rPr>
        <w:t xml:space="preserve"> </w:t>
      </w:r>
      <w:r w:rsidRPr="00D6472C">
        <w:rPr>
          <w:b w:val="0"/>
        </w:rPr>
        <w:t>to</w:t>
      </w:r>
      <w:r w:rsidRPr="00D6472C">
        <w:rPr>
          <w:b w:val="0"/>
          <w:spacing w:val="-5"/>
        </w:rPr>
        <w:t xml:space="preserve"> </w:t>
      </w:r>
      <w:r w:rsidRPr="00D6472C">
        <w:rPr>
          <w:b w:val="0"/>
        </w:rPr>
        <w:t>say</w:t>
      </w:r>
      <w:r w:rsidRPr="00D6472C">
        <w:rPr>
          <w:b w:val="0"/>
          <w:spacing w:val="-6"/>
        </w:rPr>
        <w:t xml:space="preserve"> </w:t>
      </w:r>
      <w:r w:rsidRPr="00D6472C">
        <w:rPr>
          <w:b w:val="0"/>
        </w:rPr>
        <w:t>that</w:t>
      </w:r>
      <w:r w:rsidRPr="00D6472C">
        <w:rPr>
          <w:b w:val="0"/>
          <w:spacing w:val="-6"/>
        </w:rPr>
        <w:t xml:space="preserve"> </w:t>
      </w:r>
      <w:r w:rsidRPr="00D6472C">
        <w:rPr>
          <w:b w:val="0"/>
        </w:rPr>
        <w:t>the</w:t>
      </w:r>
      <w:r w:rsidRPr="00D6472C">
        <w:rPr>
          <w:b w:val="0"/>
          <w:spacing w:val="-2"/>
        </w:rPr>
        <w:t>s</w:t>
      </w:r>
      <w:r w:rsidRPr="00D6472C">
        <w:rPr>
          <w:b w:val="0"/>
        </w:rPr>
        <w:t>e</w:t>
      </w:r>
      <w:r w:rsidRPr="00D6472C">
        <w:rPr>
          <w:b w:val="0"/>
          <w:spacing w:val="-5"/>
        </w:rPr>
        <w:t xml:space="preserve"> </w:t>
      </w:r>
      <w:r w:rsidRPr="00D6472C">
        <w:rPr>
          <w:b w:val="0"/>
        </w:rPr>
        <w:t>we</w:t>
      </w:r>
      <w:r w:rsidRPr="00D6472C">
        <w:rPr>
          <w:b w:val="0"/>
          <w:spacing w:val="-1"/>
        </w:rPr>
        <w:t>r</w:t>
      </w:r>
      <w:r w:rsidRPr="00D6472C">
        <w:rPr>
          <w:b w:val="0"/>
        </w:rPr>
        <w:t>e</w:t>
      </w:r>
      <w:r w:rsidRPr="00D6472C">
        <w:rPr>
          <w:b w:val="0"/>
          <w:spacing w:val="-5"/>
        </w:rPr>
        <w:t xml:space="preserve"> </w:t>
      </w:r>
      <w:r w:rsidRPr="00D6472C">
        <w:rPr>
          <w:b w:val="0"/>
        </w:rPr>
        <w:t>not</w:t>
      </w:r>
      <w:r w:rsidRPr="00D6472C">
        <w:rPr>
          <w:b w:val="0"/>
          <w:spacing w:val="-6"/>
        </w:rPr>
        <w:t xml:space="preserve"> </w:t>
      </w:r>
      <w:r w:rsidRPr="00D6472C">
        <w:rPr>
          <w:b w:val="0"/>
        </w:rPr>
        <w:t>the</w:t>
      </w:r>
      <w:r w:rsidRPr="00D6472C">
        <w:rPr>
          <w:b w:val="0"/>
          <w:w w:val="99"/>
        </w:rPr>
        <w:t xml:space="preserve"> </w:t>
      </w:r>
      <w:r w:rsidRPr="00D6472C">
        <w:rPr>
          <w:b w:val="0"/>
        </w:rPr>
        <w:t>only</w:t>
      </w:r>
      <w:r w:rsidRPr="00D6472C">
        <w:rPr>
          <w:b w:val="0"/>
          <w:spacing w:val="-8"/>
        </w:rPr>
        <w:t xml:space="preserve"> </w:t>
      </w:r>
      <w:r w:rsidRPr="00D6472C">
        <w:rPr>
          <w:b w:val="0"/>
        </w:rPr>
        <w:t>options</w:t>
      </w:r>
      <w:r w:rsidRPr="00D6472C">
        <w:rPr>
          <w:b w:val="0"/>
          <w:spacing w:val="-6"/>
        </w:rPr>
        <w:t xml:space="preserve"> </w:t>
      </w:r>
      <w:r w:rsidRPr="00D6472C">
        <w:rPr>
          <w:b w:val="0"/>
        </w:rPr>
        <w:t>for</w:t>
      </w:r>
      <w:r w:rsidRPr="00D6472C">
        <w:rPr>
          <w:b w:val="0"/>
          <w:spacing w:val="-7"/>
        </w:rPr>
        <w:t xml:space="preserve"> </w:t>
      </w:r>
      <w:r w:rsidRPr="00D6472C">
        <w:rPr>
          <w:b w:val="0"/>
        </w:rPr>
        <w:t>op</w:t>
      </w:r>
      <w:r w:rsidRPr="00D6472C">
        <w:rPr>
          <w:b w:val="0"/>
          <w:spacing w:val="1"/>
        </w:rPr>
        <w:t>e</w:t>
      </w:r>
      <w:r w:rsidRPr="00D6472C">
        <w:rPr>
          <w:b w:val="0"/>
          <w:spacing w:val="-1"/>
        </w:rPr>
        <w:t>r</w:t>
      </w:r>
      <w:r w:rsidRPr="00D6472C">
        <w:rPr>
          <w:b w:val="0"/>
        </w:rPr>
        <w:t>ating</w:t>
      </w:r>
      <w:r w:rsidRPr="00D6472C">
        <w:rPr>
          <w:b w:val="0"/>
          <w:spacing w:val="-6"/>
        </w:rPr>
        <w:t xml:space="preserve"> </w:t>
      </w:r>
      <w:r w:rsidRPr="00D6472C">
        <w:rPr>
          <w:b w:val="0"/>
        </w:rPr>
        <w:t>hatche</w:t>
      </w:r>
      <w:r w:rsidRPr="00D6472C">
        <w:rPr>
          <w:b w:val="0"/>
          <w:spacing w:val="-1"/>
        </w:rPr>
        <w:t>r</w:t>
      </w:r>
      <w:r w:rsidRPr="00D6472C">
        <w:rPr>
          <w:b w:val="0"/>
        </w:rPr>
        <w:t>y</w:t>
      </w:r>
      <w:r w:rsidRPr="00D6472C">
        <w:rPr>
          <w:b w:val="0"/>
          <w:spacing w:val="-7"/>
        </w:rPr>
        <w:t xml:space="preserve"> </w:t>
      </w:r>
      <w:r w:rsidRPr="00D6472C">
        <w:rPr>
          <w:b w:val="0"/>
        </w:rPr>
        <w:t>p</w:t>
      </w:r>
      <w:r w:rsidRPr="00D6472C">
        <w:rPr>
          <w:b w:val="0"/>
          <w:spacing w:val="-1"/>
        </w:rPr>
        <w:t>r</w:t>
      </w:r>
      <w:r w:rsidRPr="00D6472C">
        <w:rPr>
          <w:b w:val="0"/>
        </w:rPr>
        <w:t>o</w:t>
      </w:r>
      <w:r w:rsidRPr="00D6472C">
        <w:rPr>
          <w:b w:val="0"/>
          <w:spacing w:val="1"/>
        </w:rPr>
        <w:t>g</w:t>
      </w:r>
      <w:r w:rsidRPr="00D6472C">
        <w:rPr>
          <w:b w:val="0"/>
          <w:spacing w:val="-1"/>
        </w:rPr>
        <w:t>r</w:t>
      </w:r>
      <w:r w:rsidRPr="00D6472C">
        <w:rPr>
          <w:b w:val="0"/>
        </w:rPr>
        <w:t>ams</w:t>
      </w:r>
      <w:r w:rsidRPr="00D6472C">
        <w:rPr>
          <w:b w:val="0"/>
          <w:spacing w:val="-4"/>
        </w:rPr>
        <w:t xml:space="preserve"> </w:t>
      </w:r>
      <w:r w:rsidRPr="00D6472C">
        <w:rPr>
          <w:b w:val="0"/>
        </w:rPr>
        <w:t>m</w:t>
      </w:r>
      <w:r w:rsidRPr="00D6472C">
        <w:rPr>
          <w:b w:val="0"/>
          <w:spacing w:val="-1"/>
        </w:rPr>
        <w:t>or</w:t>
      </w:r>
      <w:r w:rsidRPr="00D6472C">
        <w:rPr>
          <w:b w:val="0"/>
        </w:rPr>
        <w:t>e</w:t>
      </w:r>
      <w:r w:rsidRPr="00D6472C">
        <w:rPr>
          <w:b w:val="0"/>
          <w:spacing w:val="-6"/>
        </w:rPr>
        <w:t xml:space="preserve"> </w:t>
      </w:r>
      <w:r w:rsidRPr="00D6472C">
        <w:rPr>
          <w:b w:val="0"/>
        </w:rPr>
        <w:t>e</w:t>
      </w:r>
      <w:r w:rsidRPr="00D6472C">
        <w:rPr>
          <w:b w:val="0"/>
          <w:spacing w:val="-1"/>
        </w:rPr>
        <w:t>ff</w:t>
      </w:r>
      <w:r w:rsidRPr="00D6472C">
        <w:rPr>
          <w:b w:val="0"/>
        </w:rPr>
        <w:t>ectivel</w:t>
      </w:r>
      <w:r w:rsidRPr="00D6472C">
        <w:rPr>
          <w:b w:val="0"/>
          <w:spacing w:val="-2"/>
        </w:rPr>
        <w:t>y</w:t>
      </w:r>
      <w:r w:rsidRPr="00D6472C">
        <w:rPr>
          <w:b w:val="0"/>
        </w:rPr>
        <w:t xml:space="preserve">. </w:t>
      </w:r>
      <w:r w:rsidRPr="00D6472C">
        <w:rPr>
          <w:b w:val="0"/>
          <w:szCs w:val="24"/>
        </w:rPr>
        <w:t>In its 2014 report the HSRG stated:</w:t>
      </w:r>
    </w:p>
    <w:p w:rsidR="00D66233" w:rsidRPr="00D6472C" w:rsidRDefault="00D66233" w:rsidP="00D66233">
      <w:pPr>
        <w:pStyle w:val="BodyText"/>
        <w:rPr>
          <w:b w:val="0"/>
          <w:szCs w:val="24"/>
        </w:rPr>
      </w:pPr>
    </w:p>
    <w:p w:rsidR="00D66233" w:rsidRPr="00D66233" w:rsidRDefault="00D66233" w:rsidP="00D66233">
      <w:pPr>
        <w:pStyle w:val="BodyText"/>
        <w:ind w:left="720"/>
        <w:rPr>
          <w:b w:val="0"/>
          <w:spacing w:val="45"/>
          <w:szCs w:val="24"/>
        </w:rPr>
      </w:pPr>
      <w:r w:rsidRPr="00D6472C">
        <w:rPr>
          <w:b w:val="0"/>
          <w:szCs w:val="24"/>
        </w:rPr>
        <w:t>“The central message of the HSRG is that the impacts of hatchery fish on naturally spawning populations must be carefully considered when planning and operating harvest augmentation and mitigation hatcheries and that the best available science should be used when informing decision makers about the tradeoffs involved.”</w:t>
      </w:r>
    </w:p>
    <w:p w:rsidR="00D66233" w:rsidRPr="00D6472C" w:rsidRDefault="00D66233" w:rsidP="00D66233">
      <w:pPr>
        <w:spacing w:before="3" w:line="280" w:lineRule="exact"/>
        <w:rPr>
          <w:sz w:val="28"/>
          <w:szCs w:val="28"/>
        </w:rPr>
      </w:pPr>
    </w:p>
    <w:p w:rsidR="00D66233" w:rsidRDefault="00D66233" w:rsidP="00D66233">
      <w:pPr>
        <w:pStyle w:val="BodyText"/>
        <w:spacing w:line="239" w:lineRule="auto"/>
        <w:rPr>
          <w:b w:val="0"/>
          <w:szCs w:val="24"/>
        </w:rPr>
      </w:pPr>
      <w:r>
        <w:rPr>
          <w:b w:val="0"/>
          <w:spacing w:val="-1"/>
        </w:rPr>
        <w:t>The Council understands t</w:t>
      </w:r>
      <w:r w:rsidRPr="00D6472C">
        <w:rPr>
          <w:b w:val="0"/>
        </w:rPr>
        <w:t>he</w:t>
      </w:r>
      <w:r w:rsidRPr="00D6472C">
        <w:rPr>
          <w:b w:val="0"/>
          <w:spacing w:val="-7"/>
        </w:rPr>
        <w:t xml:space="preserve"> </w:t>
      </w:r>
      <w:r w:rsidRPr="00D6472C">
        <w:rPr>
          <w:b w:val="0"/>
        </w:rPr>
        <w:t>hatche</w:t>
      </w:r>
      <w:r w:rsidRPr="00D6472C">
        <w:rPr>
          <w:b w:val="0"/>
          <w:spacing w:val="-1"/>
        </w:rPr>
        <w:t>r</w:t>
      </w:r>
      <w:r w:rsidRPr="00D6472C">
        <w:rPr>
          <w:b w:val="0"/>
        </w:rPr>
        <w:t>y</w:t>
      </w:r>
      <w:r w:rsidRPr="00D6472C">
        <w:rPr>
          <w:b w:val="0"/>
          <w:spacing w:val="-7"/>
        </w:rPr>
        <w:t xml:space="preserve"> </w:t>
      </w:r>
      <w:r w:rsidRPr="00D6472C">
        <w:rPr>
          <w:b w:val="0"/>
        </w:rPr>
        <w:t>op</w:t>
      </w:r>
      <w:r w:rsidRPr="00D6472C">
        <w:rPr>
          <w:b w:val="0"/>
          <w:spacing w:val="1"/>
        </w:rPr>
        <w:t>e</w:t>
      </w:r>
      <w:r w:rsidRPr="00D6472C">
        <w:rPr>
          <w:b w:val="0"/>
          <w:spacing w:val="-1"/>
        </w:rPr>
        <w:t>r</w:t>
      </w:r>
      <w:r w:rsidRPr="00D6472C">
        <w:rPr>
          <w:b w:val="0"/>
        </w:rPr>
        <w:t>ato</w:t>
      </w:r>
      <w:r w:rsidRPr="00D6472C">
        <w:rPr>
          <w:b w:val="0"/>
          <w:spacing w:val="1"/>
        </w:rPr>
        <w:t>r</w:t>
      </w:r>
      <w:r w:rsidRPr="00D6472C">
        <w:rPr>
          <w:b w:val="0"/>
        </w:rPr>
        <w:t>s</w:t>
      </w:r>
      <w:r w:rsidRPr="00D6472C">
        <w:rPr>
          <w:b w:val="0"/>
          <w:spacing w:val="-6"/>
        </w:rPr>
        <w:t xml:space="preserve"> </w:t>
      </w:r>
      <w:r w:rsidRPr="00D6472C">
        <w:rPr>
          <w:b w:val="0"/>
        </w:rPr>
        <w:t>ha</w:t>
      </w:r>
      <w:r w:rsidRPr="00D6472C">
        <w:rPr>
          <w:b w:val="0"/>
          <w:spacing w:val="-1"/>
        </w:rPr>
        <w:t>v</w:t>
      </w:r>
      <w:r w:rsidRPr="00D6472C">
        <w:rPr>
          <w:b w:val="0"/>
        </w:rPr>
        <w:t>e</w:t>
      </w:r>
      <w:r w:rsidRPr="00D6472C">
        <w:rPr>
          <w:b w:val="0"/>
          <w:spacing w:val="-6"/>
        </w:rPr>
        <w:t xml:space="preserve"> </w:t>
      </w:r>
      <w:r w:rsidRPr="00D6472C">
        <w:rPr>
          <w:b w:val="0"/>
        </w:rPr>
        <w:t>consi</w:t>
      </w:r>
      <w:r w:rsidRPr="00D6472C">
        <w:rPr>
          <w:b w:val="0"/>
          <w:spacing w:val="-2"/>
        </w:rPr>
        <w:t>d</w:t>
      </w:r>
      <w:r w:rsidRPr="00D6472C">
        <w:rPr>
          <w:b w:val="0"/>
        </w:rPr>
        <w:t>ered</w:t>
      </w:r>
      <w:r w:rsidRPr="00D6472C">
        <w:rPr>
          <w:b w:val="0"/>
          <w:spacing w:val="-7"/>
        </w:rPr>
        <w:t xml:space="preserve"> </w:t>
      </w:r>
      <w:r w:rsidRPr="00D6472C">
        <w:rPr>
          <w:b w:val="0"/>
        </w:rPr>
        <w:t>the</w:t>
      </w:r>
      <w:r w:rsidRPr="00D6472C">
        <w:rPr>
          <w:b w:val="0"/>
          <w:spacing w:val="-6"/>
        </w:rPr>
        <w:t xml:space="preserve"> </w:t>
      </w:r>
      <w:r w:rsidRPr="00D6472C">
        <w:rPr>
          <w:b w:val="0"/>
          <w:spacing w:val="1"/>
        </w:rPr>
        <w:t>H</w:t>
      </w:r>
      <w:r w:rsidRPr="00D6472C">
        <w:rPr>
          <w:b w:val="0"/>
        </w:rPr>
        <w:t>SRG</w:t>
      </w:r>
      <w:r w:rsidRPr="00D6472C">
        <w:rPr>
          <w:b w:val="0"/>
          <w:spacing w:val="-7"/>
        </w:rPr>
        <w:t xml:space="preserve"> </w:t>
      </w:r>
      <w:r w:rsidRPr="00D6472C">
        <w:rPr>
          <w:b w:val="0"/>
          <w:spacing w:val="-2"/>
        </w:rPr>
        <w:t>r</w:t>
      </w:r>
      <w:r w:rsidRPr="00D6472C">
        <w:rPr>
          <w:b w:val="0"/>
        </w:rPr>
        <w:t>eview</w:t>
      </w:r>
      <w:r w:rsidRPr="00D6472C">
        <w:rPr>
          <w:b w:val="0"/>
          <w:spacing w:val="-6"/>
        </w:rPr>
        <w:t xml:space="preserve"> </w:t>
      </w:r>
      <w:r w:rsidRPr="00D6472C">
        <w:rPr>
          <w:b w:val="0"/>
        </w:rPr>
        <w:t>as</w:t>
      </w:r>
      <w:r w:rsidRPr="00D6472C">
        <w:rPr>
          <w:b w:val="0"/>
          <w:spacing w:val="-6"/>
        </w:rPr>
        <w:t xml:space="preserve"> </w:t>
      </w:r>
      <w:r w:rsidRPr="00D6472C">
        <w:rPr>
          <w:b w:val="0"/>
          <w:spacing w:val="-1"/>
        </w:rPr>
        <w:t>g</w:t>
      </w:r>
      <w:r w:rsidRPr="00D6472C">
        <w:rPr>
          <w:b w:val="0"/>
        </w:rPr>
        <w:t>ui</w:t>
      </w:r>
      <w:r w:rsidRPr="00D6472C">
        <w:rPr>
          <w:b w:val="0"/>
          <w:spacing w:val="-2"/>
        </w:rPr>
        <w:t>d</w:t>
      </w:r>
      <w:r w:rsidRPr="00D6472C">
        <w:rPr>
          <w:b w:val="0"/>
        </w:rPr>
        <w:t>ance</w:t>
      </w:r>
      <w:r w:rsidRPr="00D6472C">
        <w:rPr>
          <w:b w:val="0"/>
          <w:spacing w:val="-5"/>
        </w:rPr>
        <w:t xml:space="preserve"> </w:t>
      </w:r>
      <w:r w:rsidRPr="00D6472C">
        <w:rPr>
          <w:b w:val="0"/>
        </w:rPr>
        <w:t>in</w:t>
      </w:r>
      <w:r w:rsidRPr="00D6472C">
        <w:rPr>
          <w:b w:val="0"/>
          <w:w w:val="99"/>
        </w:rPr>
        <w:t xml:space="preserve"> </w:t>
      </w:r>
      <w:r w:rsidRPr="00D6472C">
        <w:rPr>
          <w:b w:val="0"/>
          <w:spacing w:val="-2"/>
        </w:rPr>
        <w:t>d</w:t>
      </w:r>
      <w:r w:rsidRPr="00D6472C">
        <w:rPr>
          <w:b w:val="0"/>
        </w:rPr>
        <w:t>eveloping</w:t>
      </w:r>
      <w:r w:rsidRPr="00D6472C">
        <w:rPr>
          <w:b w:val="0"/>
          <w:spacing w:val="-6"/>
        </w:rPr>
        <w:t xml:space="preserve"> </w:t>
      </w:r>
      <w:r w:rsidRPr="00D6472C">
        <w:rPr>
          <w:b w:val="0"/>
          <w:spacing w:val="-1"/>
        </w:rPr>
        <w:t>h</w:t>
      </w:r>
      <w:r w:rsidRPr="00D6472C">
        <w:rPr>
          <w:b w:val="0"/>
        </w:rPr>
        <w:t>atc</w:t>
      </w:r>
      <w:r w:rsidRPr="00D6472C">
        <w:rPr>
          <w:b w:val="0"/>
          <w:spacing w:val="-1"/>
        </w:rPr>
        <w:t>h</w:t>
      </w:r>
      <w:r w:rsidRPr="00D6472C">
        <w:rPr>
          <w:b w:val="0"/>
        </w:rPr>
        <w:t>ery</w:t>
      </w:r>
      <w:r w:rsidRPr="00D6472C">
        <w:rPr>
          <w:b w:val="0"/>
          <w:spacing w:val="-7"/>
        </w:rPr>
        <w:t xml:space="preserve"> </w:t>
      </w:r>
      <w:r w:rsidRPr="00D6472C">
        <w:rPr>
          <w:b w:val="0"/>
        </w:rPr>
        <w:t>a</w:t>
      </w:r>
      <w:r w:rsidRPr="00D6472C">
        <w:rPr>
          <w:b w:val="0"/>
          <w:spacing w:val="3"/>
        </w:rPr>
        <w:t>n</w:t>
      </w:r>
      <w:r w:rsidRPr="00D6472C">
        <w:rPr>
          <w:b w:val="0"/>
        </w:rPr>
        <w:t>d</w:t>
      </w:r>
      <w:r w:rsidRPr="00D6472C">
        <w:rPr>
          <w:b w:val="0"/>
          <w:spacing w:val="-6"/>
        </w:rPr>
        <w:t xml:space="preserve"> </w:t>
      </w:r>
      <w:r w:rsidRPr="00D6472C">
        <w:rPr>
          <w:b w:val="0"/>
          <w:spacing w:val="-1"/>
        </w:rPr>
        <w:t>g</w:t>
      </w:r>
      <w:r w:rsidRPr="00D6472C">
        <w:rPr>
          <w:b w:val="0"/>
        </w:rPr>
        <w:t>enetic</w:t>
      </w:r>
      <w:r w:rsidRPr="00D6472C">
        <w:rPr>
          <w:b w:val="0"/>
          <w:spacing w:val="-5"/>
        </w:rPr>
        <w:t xml:space="preserve"> </w:t>
      </w:r>
      <w:r w:rsidRPr="00D6472C">
        <w:rPr>
          <w:b w:val="0"/>
        </w:rPr>
        <w:t>management</w:t>
      </w:r>
      <w:r w:rsidRPr="00D6472C">
        <w:rPr>
          <w:b w:val="0"/>
          <w:spacing w:val="-5"/>
        </w:rPr>
        <w:t xml:space="preserve"> </w:t>
      </w:r>
      <w:r w:rsidRPr="00D6472C">
        <w:rPr>
          <w:b w:val="0"/>
        </w:rPr>
        <w:t>plans</w:t>
      </w:r>
      <w:r w:rsidRPr="00D6472C">
        <w:rPr>
          <w:b w:val="0"/>
          <w:spacing w:val="-6"/>
        </w:rPr>
        <w:t xml:space="preserve"> </w:t>
      </w:r>
      <w:r w:rsidRPr="00D6472C">
        <w:rPr>
          <w:b w:val="0"/>
        </w:rPr>
        <w:t>(HGMPs)</w:t>
      </w:r>
      <w:r w:rsidRPr="00D6472C">
        <w:rPr>
          <w:b w:val="0"/>
          <w:spacing w:val="-4"/>
        </w:rPr>
        <w:t xml:space="preserve"> </w:t>
      </w:r>
      <w:r w:rsidRPr="00D6472C">
        <w:rPr>
          <w:b w:val="0"/>
          <w:spacing w:val="-1"/>
        </w:rPr>
        <w:t>f</w:t>
      </w:r>
      <w:r w:rsidRPr="00D6472C">
        <w:rPr>
          <w:b w:val="0"/>
        </w:rPr>
        <w:t>or</w:t>
      </w:r>
      <w:r w:rsidRPr="00D6472C">
        <w:rPr>
          <w:b w:val="0"/>
          <w:spacing w:val="-7"/>
        </w:rPr>
        <w:t xml:space="preserve"> </w:t>
      </w:r>
      <w:r w:rsidRPr="00D6472C">
        <w:rPr>
          <w:b w:val="0"/>
        </w:rPr>
        <w:t>each</w:t>
      </w:r>
      <w:r w:rsidRPr="00D6472C">
        <w:rPr>
          <w:b w:val="0"/>
          <w:spacing w:val="-8"/>
        </w:rPr>
        <w:t xml:space="preserve"> </w:t>
      </w:r>
      <w:r w:rsidRPr="00D6472C">
        <w:rPr>
          <w:b w:val="0"/>
        </w:rPr>
        <w:t>hatche</w:t>
      </w:r>
      <w:r w:rsidRPr="00D6472C">
        <w:rPr>
          <w:b w:val="0"/>
          <w:spacing w:val="-1"/>
        </w:rPr>
        <w:t>r</w:t>
      </w:r>
      <w:r w:rsidRPr="00D6472C">
        <w:rPr>
          <w:b w:val="0"/>
        </w:rPr>
        <w:t>y</w:t>
      </w:r>
      <w:r w:rsidRPr="00D6472C">
        <w:rPr>
          <w:b w:val="0"/>
          <w:w w:val="99"/>
        </w:rPr>
        <w:t xml:space="preserve"> </w:t>
      </w:r>
      <w:r w:rsidRPr="00D6472C">
        <w:rPr>
          <w:b w:val="0"/>
        </w:rPr>
        <w:t>p</w:t>
      </w:r>
      <w:r w:rsidRPr="00D6472C">
        <w:rPr>
          <w:b w:val="0"/>
          <w:spacing w:val="-1"/>
        </w:rPr>
        <w:t>r</w:t>
      </w:r>
      <w:r w:rsidRPr="00D6472C">
        <w:rPr>
          <w:b w:val="0"/>
        </w:rPr>
        <w:t>o</w:t>
      </w:r>
      <w:r w:rsidRPr="00D6472C">
        <w:rPr>
          <w:b w:val="0"/>
          <w:spacing w:val="-2"/>
        </w:rPr>
        <w:t>g</w:t>
      </w:r>
      <w:r w:rsidRPr="00D6472C">
        <w:rPr>
          <w:b w:val="0"/>
          <w:spacing w:val="-1"/>
        </w:rPr>
        <w:t>r</w:t>
      </w:r>
      <w:r w:rsidRPr="00D6472C">
        <w:rPr>
          <w:b w:val="0"/>
        </w:rPr>
        <w:t>am.</w:t>
      </w:r>
      <w:r w:rsidRPr="00D6472C">
        <w:rPr>
          <w:b w:val="0"/>
          <w:spacing w:val="46"/>
        </w:rPr>
        <w:t xml:space="preserve"> </w:t>
      </w:r>
      <w:r w:rsidRPr="00D6472C">
        <w:rPr>
          <w:b w:val="0"/>
          <w:szCs w:val="24"/>
        </w:rPr>
        <w:t>The Council requests from NOAA Fisheries</w:t>
      </w:r>
      <w:r w:rsidRPr="00D6472C" w:rsidDel="0022085D">
        <w:rPr>
          <w:b w:val="0"/>
          <w:szCs w:val="24"/>
        </w:rPr>
        <w:t xml:space="preserve"> </w:t>
      </w:r>
      <w:r w:rsidRPr="00D6472C">
        <w:rPr>
          <w:b w:val="0"/>
          <w:szCs w:val="24"/>
        </w:rPr>
        <w:t xml:space="preserve">annual </w:t>
      </w:r>
      <w:r>
        <w:rPr>
          <w:b w:val="0"/>
          <w:szCs w:val="24"/>
        </w:rPr>
        <w:t>reports on the status of HGMP</w:t>
      </w:r>
      <w:r w:rsidRPr="00D6472C">
        <w:rPr>
          <w:b w:val="0"/>
          <w:szCs w:val="24"/>
        </w:rPr>
        <w:t>s. In addition, the Council relies on Bonneville and the Coordinated Assessment partners to provide the hatchery performance data needed to monitor the effectiveness of hatcheries funded by Bonneville</w:t>
      </w:r>
      <w:r>
        <w:rPr>
          <w:b w:val="0"/>
          <w:szCs w:val="24"/>
        </w:rPr>
        <w:t>.</w:t>
      </w:r>
    </w:p>
    <w:p w:rsidR="00D66233" w:rsidRDefault="00D66233" w:rsidP="00D66233">
      <w:pPr>
        <w:pStyle w:val="BodyText"/>
        <w:spacing w:line="239" w:lineRule="auto"/>
        <w:rPr>
          <w:b w:val="0"/>
        </w:rPr>
      </w:pPr>
    </w:p>
    <w:p w:rsidR="00D66233" w:rsidRPr="00D6472C" w:rsidRDefault="00D66233" w:rsidP="00C33036">
      <w:pPr>
        <w:pStyle w:val="BodyText"/>
        <w:spacing w:line="239" w:lineRule="auto"/>
        <w:rPr>
          <w:b w:val="0"/>
        </w:rPr>
      </w:pPr>
      <w:r w:rsidRPr="00D6472C">
        <w:rPr>
          <w:b w:val="0"/>
          <w:spacing w:val="-1"/>
        </w:rPr>
        <w:t>T</w:t>
      </w:r>
      <w:r w:rsidRPr="00D6472C">
        <w:rPr>
          <w:b w:val="0"/>
        </w:rPr>
        <w:t>he</w:t>
      </w:r>
      <w:r w:rsidRPr="00D6472C">
        <w:rPr>
          <w:b w:val="0"/>
          <w:spacing w:val="-1"/>
        </w:rPr>
        <w:t>r</w:t>
      </w:r>
      <w:r w:rsidRPr="00D6472C">
        <w:rPr>
          <w:b w:val="0"/>
        </w:rPr>
        <w:t>e</w:t>
      </w:r>
      <w:r w:rsidRPr="00D6472C">
        <w:rPr>
          <w:b w:val="0"/>
          <w:spacing w:val="-4"/>
        </w:rPr>
        <w:t xml:space="preserve"> </w:t>
      </w:r>
      <w:r w:rsidRPr="00D6472C">
        <w:rPr>
          <w:b w:val="0"/>
        </w:rPr>
        <w:t>a</w:t>
      </w:r>
      <w:r w:rsidRPr="00D6472C">
        <w:rPr>
          <w:b w:val="0"/>
          <w:spacing w:val="-1"/>
        </w:rPr>
        <w:t>r</w:t>
      </w:r>
      <w:r w:rsidRPr="00D6472C">
        <w:rPr>
          <w:b w:val="0"/>
        </w:rPr>
        <w:t>e</w:t>
      </w:r>
      <w:r w:rsidRPr="00D6472C">
        <w:rPr>
          <w:b w:val="0"/>
          <w:spacing w:val="-3"/>
        </w:rPr>
        <w:t xml:space="preserve"> </w:t>
      </w:r>
      <w:r w:rsidRPr="00D6472C">
        <w:rPr>
          <w:b w:val="0"/>
        </w:rPr>
        <w:t>se</w:t>
      </w:r>
      <w:r w:rsidRPr="00D6472C">
        <w:rPr>
          <w:b w:val="0"/>
          <w:spacing w:val="1"/>
        </w:rPr>
        <w:t>v</w:t>
      </w:r>
      <w:r w:rsidRPr="00D6472C">
        <w:rPr>
          <w:b w:val="0"/>
        </w:rPr>
        <w:t>eral</w:t>
      </w:r>
      <w:r w:rsidRPr="00D6472C">
        <w:rPr>
          <w:b w:val="0"/>
          <w:spacing w:val="-4"/>
        </w:rPr>
        <w:t xml:space="preserve"> </w:t>
      </w:r>
      <w:r w:rsidRPr="00D6472C">
        <w:rPr>
          <w:b w:val="0"/>
        </w:rPr>
        <w:t>p</w:t>
      </w:r>
      <w:r w:rsidRPr="00D6472C">
        <w:rPr>
          <w:b w:val="0"/>
          <w:spacing w:val="-1"/>
        </w:rPr>
        <w:t>r</w:t>
      </w:r>
      <w:r w:rsidRPr="00D6472C">
        <w:rPr>
          <w:b w:val="0"/>
        </w:rPr>
        <w:t>opagation</w:t>
      </w:r>
      <w:r w:rsidRPr="00D6472C">
        <w:rPr>
          <w:b w:val="0"/>
          <w:spacing w:val="-4"/>
        </w:rPr>
        <w:t xml:space="preserve"> </w:t>
      </w:r>
      <w:r w:rsidRPr="00D6472C">
        <w:rPr>
          <w:b w:val="0"/>
        </w:rPr>
        <w:t>strat</w:t>
      </w:r>
      <w:r w:rsidRPr="00D6472C">
        <w:rPr>
          <w:b w:val="0"/>
          <w:spacing w:val="-2"/>
        </w:rPr>
        <w:t>e</w:t>
      </w:r>
      <w:r w:rsidRPr="00D6472C">
        <w:rPr>
          <w:b w:val="0"/>
          <w:spacing w:val="-1"/>
        </w:rPr>
        <w:t>g</w:t>
      </w:r>
      <w:r w:rsidRPr="00D6472C">
        <w:rPr>
          <w:b w:val="0"/>
        </w:rPr>
        <w:t>ies</w:t>
      </w:r>
      <w:r w:rsidRPr="00D6472C">
        <w:rPr>
          <w:b w:val="0"/>
          <w:spacing w:val="-3"/>
        </w:rPr>
        <w:t xml:space="preserve"> </w:t>
      </w:r>
      <w:r w:rsidRPr="00D6472C">
        <w:rPr>
          <w:b w:val="0"/>
        </w:rPr>
        <w:t>that</w:t>
      </w:r>
      <w:r w:rsidRPr="00D6472C">
        <w:rPr>
          <w:b w:val="0"/>
          <w:spacing w:val="-3"/>
        </w:rPr>
        <w:t xml:space="preserve"> </w:t>
      </w:r>
      <w:r w:rsidRPr="00D6472C">
        <w:rPr>
          <w:b w:val="0"/>
        </w:rPr>
        <w:t>are</w:t>
      </w:r>
      <w:r w:rsidRPr="00D6472C">
        <w:rPr>
          <w:b w:val="0"/>
          <w:spacing w:val="-3"/>
        </w:rPr>
        <w:t xml:space="preserve"> </w:t>
      </w:r>
      <w:r w:rsidRPr="00D6472C">
        <w:rPr>
          <w:b w:val="0"/>
        </w:rPr>
        <w:t>implemen</w:t>
      </w:r>
      <w:r w:rsidRPr="00D6472C">
        <w:rPr>
          <w:b w:val="0"/>
          <w:spacing w:val="-2"/>
        </w:rPr>
        <w:t>t</w:t>
      </w:r>
      <w:r w:rsidRPr="00D6472C">
        <w:rPr>
          <w:b w:val="0"/>
        </w:rPr>
        <w:t>ed</w:t>
      </w:r>
      <w:r w:rsidRPr="00D6472C">
        <w:rPr>
          <w:b w:val="0"/>
          <w:spacing w:val="-5"/>
        </w:rPr>
        <w:t xml:space="preserve"> </w:t>
      </w:r>
      <w:r w:rsidRPr="00D6472C">
        <w:rPr>
          <w:b w:val="0"/>
        </w:rPr>
        <w:t>in</w:t>
      </w:r>
      <w:r w:rsidRPr="00D6472C">
        <w:rPr>
          <w:b w:val="0"/>
          <w:spacing w:val="-3"/>
        </w:rPr>
        <w:t xml:space="preserve"> </w:t>
      </w:r>
      <w:r w:rsidRPr="00D6472C">
        <w:rPr>
          <w:b w:val="0"/>
        </w:rPr>
        <w:t>the</w:t>
      </w:r>
      <w:r w:rsidRPr="00D6472C">
        <w:rPr>
          <w:b w:val="0"/>
          <w:w w:val="99"/>
        </w:rPr>
        <w:t xml:space="preserve"> </w:t>
      </w:r>
      <w:r w:rsidRPr="00D6472C">
        <w:rPr>
          <w:b w:val="0"/>
        </w:rPr>
        <w:t>basin</w:t>
      </w:r>
      <w:r w:rsidRPr="00D6472C">
        <w:rPr>
          <w:b w:val="0"/>
          <w:spacing w:val="-6"/>
        </w:rPr>
        <w:t xml:space="preserve"> </w:t>
      </w:r>
      <w:r w:rsidRPr="00D6472C">
        <w:rPr>
          <w:b w:val="0"/>
        </w:rPr>
        <w:t>inclu</w:t>
      </w:r>
      <w:r w:rsidRPr="00D6472C">
        <w:rPr>
          <w:b w:val="0"/>
          <w:spacing w:val="-2"/>
        </w:rPr>
        <w:t>d</w:t>
      </w:r>
      <w:r w:rsidRPr="00D6472C">
        <w:rPr>
          <w:b w:val="0"/>
        </w:rPr>
        <w:t>in</w:t>
      </w:r>
      <w:r w:rsidRPr="00D6472C">
        <w:rPr>
          <w:b w:val="0"/>
          <w:spacing w:val="-1"/>
        </w:rPr>
        <w:t>g</w:t>
      </w:r>
      <w:r w:rsidRPr="00D6472C">
        <w:rPr>
          <w:b w:val="0"/>
          <w:spacing w:val="-5"/>
        </w:rPr>
        <w:t xml:space="preserve"> </w:t>
      </w:r>
      <w:r w:rsidRPr="00D6472C">
        <w:rPr>
          <w:b w:val="0"/>
        </w:rPr>
        <w:t>seg</w:t>
      </w:r>
      <w:r w:rsidRPr="00D6472C">
        <w:rPr>
          <w:b w:val="0"/>
          <w:spacing w:val="-2"/>
        </w:rPr>
        <w:t>r</w:t>
      </w:r>
      <w:r w:rsidRPr="00D6472C">
        <w:rPr>
          <w:b w:val="0"/>
        </w:rPr>
        <w:t>e</w:t>
      </w:r>
      <w:r w:rsidRPr="00D6472C">
        <w:rPr>
          <w:b w:val="0"/>
          <w:spacing w:val="1"/>
        </w:rPr>
        <w:t>g</w:t>
      </w:r>
      <w:r w:rsidRPr="00D6472C">
        <w:rPr>
          <w:b w:val="0"/>
        </w:rPr>
        <w:t>ated</w:t>
      </w:r>
      <w:r w:rsidRPr="00D6472C">
        <w:rPr>
          <w:b w:val="0"/>
          <w:spacing w:val="-5"/>
        </w:rPr>
        <w:t xml:space="preserve"> </w:t>
      </w:r>
      <w:r w:rsidRPr="00D6472C">
        <w:rPr>
          <w:b w:val="0"/>
        </w:rPr>
        <w:t>p</w:t>
      </w:r>
      <w:r w:rsidRPr="00D6472C">
        <w:rPr>
          <w:b w:val="0"/>
          <w:spacing w:val="-1"/>
        </w:rPr>
        <w:t>r</w:t>
      </w:r>
      <w:r w:rsidRPr="00D6472C">
        <w:rPr>
          <w:b w:val="0"/>
        </w:rPr>
        <w:t>o</w:t>
      </w:r>
      <w:r w:rsidRPr="00D6472C">
        <w:rPr>
          <w:b w:val="0"/>
          <w:spacing w:val="-2"/>
        </w:rPr>
        <w:t>g</w:t>
      </w:r>
      <w:r w:rsidRPr="00D6472C">
        <w:rPr>
          <w:b w:val="0"/>
          <w:spacing w:val="-1"/>
        </w:rPr>
        <w:t>r</w:t>
      </w:r>
      <w:r w:rsidRPr="00D6472C">
        <w:rPr>
          <w:b w:val="0"/>
        </w:rPr>
        <w:t>ams</w:t>
      </w:r>
      <w:r w:rsidRPr="00D6472C">
        <w:rPr>
          <w:b w:val="0"/>
          <w:spacing w:val="-4"/>
        </w:rPr>
        <w:t xml:space="preserve"> </w:t>
      </w:r>
      <w:r w:rsidRPr="00D6472C">
        <w:rPr>
          <w:b w:val="0"/>
        </w:rPr>
        <w:t>to</w:t>
      </w:r>
      <w:r w:rsidRPr="00D6472C">
        <w:rPr>
          <w:b w:val="0"/>
          <w:spacing w:val="-5"/>
        </w:rPr>
        <w:t xml:space="preserve"> </w:t>
      </w:r>
      <w:r w:rsidRPr="00D6472C">
        <w:rPr>
          <w:b w:val="0"/>
        </w:rPr>
        <w:t>maintain</w:t>
      </w:r>
      <w:r w:rsidRPr="00D6472C">
        <w:rPr>
          <w:b w:val="0"/>
          <w:spacing w:val="-5"/>
        </w:rPr>
        <w:t xml:space="preserve"> </w:t>
      </w:r>
      <w:r w:rsidRPr="00D6472C">
        <w:rPr>
          <w:b w:val="0"/>
        </w:rPr>
        <w:t>fish</w:t>
      </w:r>
      <w:r w:rsidRPr="00D6472C">
        <w:rPr>
          <w:b w:val="0"/>
          <w:spacing w:val="-4"/>
        </w:rPr>
        <w:t xml:space="preserve"> </w:t>
      </w:r>
      <w:r w:rsidRPr="00D6472C">
        <w:rPr>
          <w:b w:val="0"/>
        </w:rPr>
        <w:t>abun</w:t>
      </w:r>
      <w:r w:rsidRPr="00D6472C">
        <w:rPr>
          <w:b w:val="0"/>
          <w:spacing w:val="-2"/>
        </w:rPr>
        <w:t>d</w:t>
      </w:r>
      <w:r w:rsidRPr="00D6472C">
        <w:rPr>
          <w:b w:val="0"/>
        </w:rPr>
        <w:t>ance</w:t>
      </w:r>
      <w:r w:rsidRPr="00D6472C">
        <w:rPr>
          <w:b w:val="0"/>
          <w:spacing w:val="-4"/>
        </w:rPr>
        <w:t xml:space="preserve"> </w:t>
      </w:r>
      <w:r w:rsidRPr="00D6472C">
        <w:rPr>
          <w:b w:val="0"/>
        </w:rPr>
        <w:t>f</w:t>
      </w:r>
      <w:r w:rsidRPr="00D6472C">
        <w:rPr>
          <w:b w:val="0"/>
          <w:spacing w:val="-1"/>
        </w:rPr>
        <w:t>o</w:t>
      </w:r>
      <w:r w:rsidRPr="00D6472C">
        <w:rPr>
          <w:b w:val="0"/>
        </w:rPr>
        <w:t>r</w:t>
      </w:r>
      <w:r w:rsidRPr="00D6472C">
        <w:rPr>
          <w:b w:val="0"/>
          <w:spacing w:val="-5"/>
        </w:rPr>
        <w:t xml:space="preserve"> </w:t>
      </w:r>
      <w:r w:rsidRPr="00D6472C">
        <w:rPr>
          <w:b w:val="0"/>
        </w:rPr>
        <w:t>ha</w:t>
      </w:r>
      <w:r w:rsidRPr="00D6472C">
        <w:rPr>
          <w:b w:val="0"/>
          <w:spacing w:val="-1"/>
        </w:rPr>
        <w:t>rv</w:t>
      </w:r>
      <w:r w:rsidRPr="00D6472C">
        <w:rPr>
          <w:b w:val="0"/>
        </w:rPr>
        <w:t>est, inte</w:t>
      </w:r>
      <w:r w:rsidRPr="00D6472C">
        <w:rPr>
          <w:b w:val="0"/>
          <w:spacing w:val="-1"/>
        </w:rPr>
        <w:t>gr</w:t>
      </w:r>
      <w:r w:rsidRPr="00D6472C">
        <w:rPr>
          <w:b w:val="0"/>
        </w:rPr>
        <w:t>ated</w:t>
      </w:r>
      <w:r w:rsidRPr="00D6472C">
        <w:rPr>
          <w:b w:val="0"/>
          <w:spacing w:val="-6"/>
        </w:rPr>
        <w:t xml:space="preserve"> </w:t>
      </w:r>
      <w:r w:rsidRPr="00D6472C">
        <w:rPr>
          <w:b w:val="0"/>
        </w:rPr>
        <w:t>p</w:t>
      </w:r>
      <w:r w:rsidRPr="00D6472C">
        <w:rPr>
          <w:b w:val="0"/>
          <w:spacing w:val="-1"/>
        </w:rPr>
        <w:t>r</w:t>
      </w:r>
      <w:r w:rsidRPr="00D6472C">
        <w:rPr>
          <w:b w:val="0"/>
        </w:rPr>
        <w:t>o</w:t>
      </w:r>
      <w:r w:rsidRPr="00D6472C">
        <w:rPr>
          <w:b w:val="0"/>
          <w:spacing w:val="-2"/>
        </w:rPr>
        <w:t>g</w:t>
      </w:r>
      <w:r w:rsidRPr="00D6472C">
        <w:rPr>
          <w:b w:val="0"/>
          <w:spacing w:val="-1"/>
        </w:rPr>
        <w:t>r</w:t>
      </w:r>
      <w:r w:rsidRPr="00D6472C">
        <w:rPr>
          <w:b w:val="0"/>
        </w:rPr>
        <w:t>ams</w:t>
      </w:r>
      <w:r w:rsidRPr="00D6472C">
        <w:rPr>
          <w:b w:val="0"/>
          <w:spacing w:val="-5"/>
        </w:rPr>
        <w:t xml:space="preserve"> </w:t>
      </w:r>
      <w:r w:rsidRPr="00D6472C">
        <w:rPr>
          <w:b w:val="0"/>
        </w:rPr>
        <w:t>to</w:t>
      </w:r>
      <w:r w:rsidRPr="00D6472C">
        <w:rPr>
          <w:b w:val="0"/>
          <w:spacing w:val="-4"/>
        </w:rPr>
        <w:t xml:space="preserve"> </w:t>
      </w:r>
      <w:r w:rsidRPr="00D6472C">
        <w:rPr>
          <w:b w:val="0"/>
          <w:spacing w:val="1"/>
        </w:rPr>
        <w:t>c</w:t>
      </w:r>
      <w:r w:rsidRPr="00D6472C">
        <w:rPr>
          <w:b w:val="0"/>
        </w:rPr>
        <w:t>o</w:t>
      </w:r>
      <w:r w:rsidRPr="00D6472C">
        <w:rPr>
          <w:b w:val="0"/>
          <w:spacing w:val="-1"/>
        </w:rPr>
        <w:t>m</w:t>
      </w:r>
      <w:r>
        <w:rPr>
          <w:b w:val="0"/>
        </w:rPr>
        <w:t>ple</w:t>
      </w:r>
      <w:r w:rsidRPr="00D6472C">
        <w:rPr>
          <w:b w:val="0"/>
        </w:rPr>
        <w:t>ment</w:t>
      </w:r>
      <w:r w:rsidRPr="00D6472C">
        <w:rPr>
          <w:b w:val="0"/>
          <w:spacing w:val="-5"/>
        </w:rPr>
        <w:t xml:space="preserve"> </w:t>
      </w:r>
      <w:r w:rsidRPr="00D6472C">
        <w:rPr>
          <w:b w:val="0"/>
        </w:rPr>
        <w:t>wild</w:t>
      </w:r>
      <w:r w:rsidRPr="00D6472C">
        <w:rPr>
          <w:b w:val="0"/>
          <w:spacing w:val="-7"/>
        </w:rPr>
        <w:t xml:space="preserve"> </w:t>
      </w:r>
      <w:r w:rsidRPr="00D6472C">
        <w:rPr>
          <w:b w:val="0"/>
          <w:spacing w:val="-1"/>
        </w:rPr>
        <w:t>f</w:t>
      </w:r>
      <w:r w:rsidRPr="00D6472C">
        <w:rPr>
          <w:b w:val="0"/>
        </w:rPr>
        <w:t>ish</w:t>
      </w:r>
      <w:r w:rsidRPr="00D6472C">
        <w:rPr>
          <w:b w:val="0"/>
          <w:spacing w:val="-5"/>
        </w:rPr>
        <w:t xml:space="preserve"> </w:t>
      </w:r>
      <w:r w:rsidRPr="00D6472C">
        <w:rPr>
          <w:b w:val="0"/>
          <w:spacing w:val="-1"/>
        </w:rPr>
        <w:t>r</w:t>
      </w:r>
      <w:r w:rsidRPr="00D6472C">
        <w:rPr>
          <w:b w:val="0"/>
          <w:spacing w:val="2"/>
        </w:rPr>
        <w:t>e</w:t>
      </w:r>
      <w:r w:rsidRPr="00D6472C">
        <w:rPr>
          <w:b w:val="0"/>
        </w:rPr>
        <w:t>sto</w:t>
      </w:r>
      <w:r w:rsidRPr="00D6472C">
        <w:rPr>
          <w:b w:val="0"/>
          <w:spacing w:val="-1"/>
        </w:rPr>
        <w:t>r</w:t>
      </w:r>
      <w:r w:rsidRPr="00D6472C">
        <w:rPr>
          <w:b w:val="0"/>
        </w:rPr>
        <w:t>ation</w:t>
      </w:r>
      <w:r w:rsidRPr="00D6472C">
        <w:rPr>
          <w:b w:val="0"/>
          <w:spacing w:val="-5"/>
        </w:rPr>
        <w:t xml:space="preserve"> </w:t>
      </w:r>
      <w:r w:rsidRPr="00D6472C">
        <w:rPr>
          <w:b w:val="0"/>
        </w:rPr>
        <w:t>and</w:t>
      </w:r>
      <w:r w:rsidRPr="00D6472C">
        <w:rPr>
          <w:b w:val="0"/>
          <w:spacing w:val="-6"/>
        </w:rPr>
        <w:t xml:space="preserve"> </w:t>
      </w:r>
      <w:r w:rsidRPr="00D6472C">
        <w:rPr>
          <w:b w:val="0"/>
        </w:rPr>
        <w:t>p</w:t>
      </w:r>
      <w:r w:rsidRPr="00D6472C">
        <w:rPr>
          <w:b w:val="0"/>
          <w:spacing w:val="-1"/>
        </w:rPr>
        <w:t>r</w:t>
      </w:r>
      <w:r w:rsidRPr="00D6472C">
        <w:rPr>
          <w:b w:val="0"/>
        </w:rPr>
        <w:t>o</w:t>
      </w:r>
      <w:r w:rsidRPr="00D6472C">
        <w:rPr>
          <w:b w:val="0"/>
          <w:spacing w:val="-2"/>
        </w:rPr>
        <w:t>v</w:t>
      </w:r>
      <w:r w:rsidRPr="00D6472C">
        <w:rPr>
          <w:b w:val="0"/>
        </w:rPr>
        <w:t>i</w:t>
      </w:r>
      <w:r w:rsidRPr="00D6472C">
        <w:rPr>
          <w:b w:val="0"/>
          <w:spacing w:val="-1"/>
        </w:rPr>
        <w:t>d</w:t>
      </w:r>
      <w:r w:rsidRPr="00D6472C">
        <w:rPr>
          <w:b w:val="0"/>
        </w:rPr>
        <w:t>e</w:t>
      </w:r>
      <w:r w:rsidRPr="00D6472C">
        <w:rPr>
          <w:b w:val="0"/>
          <w:spacing w:val="-5"/>
        </w:rPr>
        <w:t xml:space="preserve"> </w:t>
      </w:r>
      <w:r w:rsidRPr="00D6472C">
        <w:rPr>
          <w:b w:val="0"/>
        </w:rPr>
        <w:t>har</w:t>
      </w:r>
      <w:r w:rsidRPr="00D6472C">
        <w:rPr>
          <w:b w:val="0"/>
          <w:spacing w:val="-2"/>
        </w:rPr>
        <w:t>v</w:t>
      </w:r>
      <w:r w:rsidRPr="00D6472C">
        <w:rPr>
          <w:b w:val="0"/>
        </w:rPr>
        <w:t>est</w:t>
      </w:r>
      <w:r w:rsidRPr="00D6472C">
        <w:rPr>
          <w:b w:val="0"/>
          <w:w w:val="99"/>
        </w:rPr>
        <w:t xml:space="preserve"> </w:t>
      </w:r>
      <w:r w:rsidRPr="00D6472C">
        <w:rPr>
          <w:b w:val="0"/>
        </w:rPr>
        <w:t>benefits,</w:t>
      </w:r>
      <w:r w:rsidRPr="00D6472C">
        <w:rPr>
          <w:b w:val="0"/>
          <w:spacing w:val="-4"/>
        </w:rPr>
        <w:t xml:space="preserve"> </w:t>
      </w:r>
      <w:r w:rsidRPr="00D6472C">
        <w:rPr>
          <w:b w:val="0"/>
        </w:rPr>
        <w:t>s</w:t>
      </w:r>
      <w:r w:rsidRPr="00D6472C">
        <w:rPr>
          <w:b w:val="0"/>
          <w:spacing w:val="-3"/>
        </w:rPr>
        <w:t>u</w:t>
      </w:r>
      <w:r w:rsidRPr="00D6472C">
        <w:rPr>
          <w:b w:val="0"/>
        </w:rPr>
        <w:t>pplemen</w:t>
      </w:r>
      <w:r w:rsidRPr="00D6472C">
        <w:rPr>
          <w:b w:val="0"/>
          <w:spacing w:val="-2"/>
        </w:rPr>
        <w:t>t</w:t>
      </w:r>
      <w:r w:rsidRPr="00D6472C">
        <w:rPr>
          <w:b w:val="0"/>
        </w:rPr>
        <w:t>at</w:t>
      </w:r>
      <w:r w:rsidRPr="00D6472C">
        <w:rPr>
          <w:b w:val="0"/>
          <w:spacing w:val="-2"/>
        </w:rPr>
        <w:t>i</w:t>
      </w:r>
      <w:r w:rsidRPr="00D6472C">
        <w:rPr>
          <w:b w:val="0"/>
        </w:rPr>
        <w:t>on</w:t>
      </w:r>
      <w:r w:rsidRPr="00D6472C">
        <w:rPr>
          <w:b w:val="0"/>
          <w:spacing w:val="-4"/>
        </w:rPr>
        <w:t xml:space="preserve"> </w:t>
      </w:r>
      <w:r w:rsidRPr="00D6472C">
        <w:rPr>
          <w:b w:val="0"/>
        </w:rPr>
        <w:t>and</w:t>
      </w:r>
      <w:r w:rsidRPr="00D6472C">
        <w:rPr>
          <w:b w:val="0"/>
          <w:spacing w:val="-5"/>
        </w:rPr>
        <w:t xml:space="preserve"> </w:t>
      </w:r>
      <w:r w:rsidRPr="00D6472C">
        <w:rPr>
          <w:b w:val="0"/>
        </w:rPr>
        <w:t>capti</w:t>
      </w:r>
      <w:r w:rsidRPr="00D6472C">
        <w:rPr>
          <w:b w:val="0"/>
          <w:spacing w:val="-1"/>
        </w:rPr>
        <w:t>v</w:t>
      </w:r>
      <w:r w:rsidRPr="00D6472C">
        <w:rPr>
          <w:b w:val="0"/>
        </w:rPr>
        <w:t>e</w:t>
      </w:r>
      <w:r w:rsidRPr="00D6472C">
        <w:rPr>
          <w:b w:val="0"/>
          <w:spacing w:val="-4"/>
        </w:rPr>
        <w:t xml:space="preserve"> </w:t>
      </w:r>
      <w:r w:rsidRPr="00D6472C">
        <w:rPr>
          <w:b w:val="0"/>
        </w:rPr>
        <w:t>rearing</w:t>
      </w:r>
      <w:r w:rsidRPr="00D6472C">
        <w:rPr>
          <w:b w:val="0"/>
          <w:spacing w:val="-4"/>
        </w:rPr>
        <w:t xml:space="preserve"> </w:t>
      </w:r>
      <w:r w:rsidRPr="00D6472C">
        <w:rPr>
          <w:b w:val="0"/>
        </w:rPr>
        <w:t>pr</w:t>
      </w:r>
      <w:r w:rsidRPr="00D6472C">
        <w:rPr>
          <w:b w:val="0"/>
          <w:spacing w:val="-1"/>
        </w:rPr>
        <w:t>ogr</w:t>
      </w:r>
      <w:r w:rsidRPr="00D6472C">
        <w:rPr>
          <w:b w:val="0"/>
        </w:rPr>
        <w:t>ams</w:t>
      </w:r>
      <w:r w:rsidRPr="00D6472C">
        <w:rPr>
          <w:b w:val="0"/>
          <w:spacing w:val="-4"/>
        </w:rPr>
        <w:t xml:space="preserve"> </w:t>
      </w:r>
      <w:r w:rsidRPr="00D6472C">
        <w:rPr>
          <w:b w:val="0"/>
        </w:rPr>
        <w:t>to</w:t>
      </w:r>
      <w:r w:rsidRPr="00D6472C">
        <w:rPr>
          <w:b w:val="0"/>
          <w:spacing w:val="-6"/>
        </w:rPr>
        <w:t xml:space="preserve"> </w:t>
      </w:r>
      <w:r w:rsidRPr="00D6472C">
        <w:rPr>
          <w:b w:val="0"/>
        </w:rPr>
        <w:t>bolster</w:t>
      </w:r>
      <w:r w:rsidRPr="00D6472C">
        <w:rPr>
          <w:b w:val="0"/>
          <w:spacing w:val="-4"/>
        </w:rPr>
        <w:t xml:space="preserve"> </w:t>
      </w:r>
      <w:r w:rsidRPr="00D6472C">
        <w:rPr>
          <w:b w:val="0"/>
          <w:spacing w:val="-2"/>
        </w:rPr>
        <w:t>w</w:t>
      </w:r>
      <w:r w:rsidRPr="00D6472C">
        <w:rPr>
          <w:b w:val="0"/>
          <w:spacing w:val="2"/>
        </w:rPr>
        <w:t>e</w:t>
      </w:r>
      <w:r w:rsidRPr="00D6472C">
        <w:rPr>
          <w:b w:val="0"/>
        </w:rPr>
        <w:t>ak</w:t>
      </w:r>
      <w:r w:rsidRPr="00D6472C">
        <w:rPr>
          <w:b w:val="0"/>
          <w:spacing w:val="-5"/>
        </w:rPr>
        <w:t xml:space="preserve"> </w:t>
      </w:r>
      <w:r w:rsidRPr="00D6472C">
        <w:rPr>
          <w:b w:val="0"/>
          <w:spacing w:val="-2"/>
        </w:rPr>
        <w:t>w</w:t>
      </w:r>
      <w:r w:rsidRPr="00D6472C">
        <w:rPr>
          <w:b w:val="0"/>
        </w:rPr>
        <w:t>ild populations,</w:t>
      </w:r>
      <w:r w:rsidRPr="00D6472C">
        <w:rPr>
          <w:b w:val="0"/>
          <w:spacing w:val="-6"/>
        </w:rPr>
        <w:t xml:space="preserve"> </w:t>
      </w:r>
      <w:r w:rsidRPr="00D6472C">
        <w:rPr>
          <w:b w:val="0"/>
        </w:rPr>
        <w:t>and</w:t>
      </w:r>
      <w:r w:rsidRPr="00D6472C">
        <w:rPr>
          <w:b w:val="0"/>
          <w:spacing w:val="-6"/>
        </w:rPr>
        <w:t xml:space="preserve"> </w:t>
      </w:r>
      <w:r w:rsidRPr="00D6472C">
        <w:rPr>
          <w:b w:val="0"/>
          <w:spacing w:val="-1"/>
        </w:rPr>
        <w:t>r</w:t>
      </w:r>
      <w:r w:rsidRPr="00D6472C">
        <w:rPr>
          <w:b w:val="0"/>
        </w:rPr>
        <w:t>eint</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tion</w:t>
      </w:r>
      <w:r w:rsidRPr="00D6472C">
        <w:rPr>
          <w:b w:val="0"/>
          <w:spacing w:val="-4"/>
        </w:rPr>
        <w:t xml:space="preserve"> </w:t>
      </w:r>
      <w:r w:rsidRPr="00D6472C">
        <w:rPr>
          <w:b w:val="0"/>
        </w:rPr>
        <w:t>p</w:t>
      </w:r>
      <w:r w:rsidRPr="00D6472C">
        <w:rPr>
          <w:b w:val="0"/>
          <w:spacing w:val="-1"/>
        </w:rPr>
        <w:t>r</w:t>
      </w:r>
      <w:r w:rsidRPr="00D6472C">
        <w:rPr>
          <w:b w:val="0"/>
        </w:rPr>
        <w:t>o</w:t>
      </w:r>
      <w:r w:rsidRPr="00D6472C">
        <w:rPr>
          <w:b w:val="0"/>
          <w:spacing w:val="-2"/>
        </w:rPr>
        <w:t>g</w:t>
      </w:r>
      <w:r w:rsidRPr="00D6472C">
        <w:rPr>
          <w:b w:val="0"/>
          <w:spacing w:val="-1"/>
        </w:rPr>
        <w:t>r</w:t>
      </w:r>
      <w:r w:rsidRPr="00D6472C">
        <w:rPr>
          <w:b w:val="0"/>
        </w:rPr>
        <w:t>ams</w:t>
      </w:r>
      <w:r w:rsidRPr="00D6472C">
        <w:rPr>
          <w:b w:val="0"/>
          <w:spacing w:val="-4"/>
        </w:rPr>
        <w:t xml:space="preserve"> </w:t>
      </w:r>
      <w:r w:rsidRPr="00D6472C">
        <w:rPr>
          <w:b w:val="0"/>
        </w:rPr>
        <w:t>to</w:t>
      </w:r>
      <w:r w:rsidRPr="00D6472C">
        <w:rPr>
          <w:b w:val="0"/>
          <w:spacing w:val="-2"/>
        </w:rPr>
        <w:t xml:space="preserve"> </w:t>
      </w:r>
      <w:r w:rsidRPr="00D6472C">
        <w:rPr>
          <w:b w:val="0"/>
          <w:spacing w:val="1"/>
        </w:rPr>
        <w:t>r</w:t>
      </w:r>
      <w:r w:rsidRPr="00D6472C">
        <w:rPr>
          <w:b w:val="0"/>
        </w:rPr>
        <w:t>e</w:t>
      </w:r>
      <w:r w:rsidRPr="00D6472C">
        <w:rPr>
          <w:b w:val="0"/>
          <w:spacing w:val="1"/>
        </w:rPr>
        <w:t>p</w:t>
      </w:r>
      <w:r w:rsidRPr="00D6472C">
        <w:rPr>
          <w:b w:val="0"/>
        </w:rPr>
        <w:t>lace</w:t>
      </w:r>
      <w:r w:rsidRPr="00D6472C">
        <w:rPr>
          <w:b w:val="0"/>
          <w:spacing w:val="-5"/>
        </w:rPr>
        <w:t xml:space="preserve"> </w:t>
      </w:r>
      <w:r w:rsidRPr="00D6472C">
        <w:rPr>
          <w:b w:val="0"/>
        </w:rPr>
        <w:t>fish</w:t>
      </w:r>
      <w:r w:rsidRPr="00D6472C">
        <w:rPr>
          <w:b w:val="0"/>
          <w:spacing w:val="-4"/>
        </w:rPr>
        <w:t xml:space="preserve"> </w:t>
      </w:r>
      <w:r w:rsidRPr="00D6472C">
        <w:rPr>
          <w:b w:val="0"/>
        </w:rPr>
        <w:t>po</w:t>
      </w:r>
      <w:r w:rsidRPr="00D6472C">
        <w:rPr>
          <w:b w:val="0"/>
          <w:spacing w:val="1"/>
        </w:rPr>
        <w:t>p</w:t>
      </w:r>
      <w:r w:rsidRPr="00D6472C">
        <w:rPr>
          <w:b w:val="0"/>
        </w:rPr>
        <w:t>ulation</w:t>
      </w:r>
      <w:r w:rsidR="00FC2675">
        <w:rPr>
          <w:b w:val="0"/>
        </w:rPr>
        <w:t>s</w:t>
      </w:r>
      <w:r w:rsidRPr="00D6472C">
        <w:rPr>
          <w:b w:val="0"/>
          <w:spacing w:val="-6"/>
        </w:rPr>
        <w:t xml:space="preserve"> </w:t>
      </w:r>
      <w:r w:rsidRPr="00D6472C">
        <w:rPr>
          <w:b w:val="0"/>
          <w:spacing w:val="-2"/>
        </w:rPr>
        <w:t>t</w:t>
      </w:r>
      <w:r w:rsidRPr="00D6472C">
        <w:rPr>
          <w:b w:val="0"/>
        </w:rPr>
        <w:t>hat</w:t>
      </w:r>
      <w:r w:rsidRPr="00D6472C">
        <w:rPr>
          <w:b w:val="0"/>
          <w:spacing w:val="-5"/>
        </w:rPr>
        <w:t xml:space="preserve"> </w:t>
      </w:r>
      <w:r w:rsidRPr="00D6472C">
        <w:rPr>
          <w:b w:val="0"/>
        </w:rPr>
        <w:t>have</w:t>
      </w:r>
      <w:r w:rsidRPr="00D6472C">
        <w:rPr>
          <w:b w:val="0"/>
          <w:spacing w:val="-4"/>
        </w:rPr>
        <w:t xml:space="preserve"> </w:t>
      </w:r>
      <w:r w:rsidRPr="00D6472C">
        <w:rPr>
          <w:b w:val="0"/>
        </w:rPr>
        <w:t>been lost</w:t>
      </w:r>
      <w:r w:rsidRPr="00D6472C">
        <w:rPr>
          <w:b w:val="0"/>
          <w:spacing w:val="-6"/>
        </w:rPr>
        <w:t xml:space="preserve"> </w:t>
      </w:r>
      <w:r w:rsidRPr="00D6472C">
        <w:rPr>
          <w:b w:val="0"/>
        </w:rPr>
        <w:t>co</w:t>
      </w:r>
      <w:r w:rsidRPr="00D6472C">
        <w:rPr>
          <w:b w:val="0"/>
          <w:spacing w:val="-1"/>
        </w:rPr>
        <w:t>m</w:t>
      </w:r>
      <w:r w:rsidRPr="00D6472C">
        <w:rPr>
          <w:b w:val="0"/>
        </w:rPr>
        <w:t>pletely.</w:t>
      </w:r>
      <w:r w:rsidRPr="00D6472C">
        <w:rPr>
          <w:b w:val="0"/>
          <w:spacing w:val="-6"/>
        </w:rPr>
        <w:t xml:space="preserve"> The Council defers to the </w:t>
      </w:r>
      <w:r>
        <w:rPr>
          <w:b w:val="0"/>
          <w:spacing w:val="-6"/>
        </w:rPr>
        <w:t>agencies and tribes</w:t>
      </w:r>
      <w:r w:rsidRPr="00D6472C">
        <w:rPr>
          <w:b w:val="0"/>
          <w:spacing w:val="-6"/>
        </w:rPr>
        <w:t xml:space="preserve"> to define the scope and purpose(s) of the hatchery and fish propagation methods, as well as the appropriate management techniques, consistent with current and evolving scientific principles. The Council will ensure that research, data collection, and reporting methods allow for meaningful evaluation of hatcheries and fish propagation measures at both the local and landscape level, to assure consistency with program goals and objectives.</w:t>
      </w:r>
    </w:p>
    <w:p w:rsidR="00D66233" w:rsidRDefault="00D66233" w:rsidP="00D66233"/>
    <w:p w:rsidR="00D66233" w:rsidRPr="00274FC2" w:rsidRDefault="00D66233" w:rsidP="00D66233">
      <w:pPr>
        <w:rPr>
          <w:b/>
        </w:rPr>
      </w:pPr>
      <w:r w:rsidRPr="0002694E">
        <w:rPr>
          <w:b/>
        </w:rPr>
        <w:t>Principles</w:t>
      </w:r>
    </w:p>
    <w:p w:rsidR="00D66233" w:rsidRPr="00D6472C" w:rsidRDefault="00D66233" w:rsidP="00D66233">
      <w:pPr>
        <w:pStyle w:val="BodyText"/>
        <w:rPr>
          <w:b w:val="0"/>
        </w:rPr>
      </w:pPr>
      <w:r w:rsidRPr="00D6472C">
        <w:rPr>
          <w:b w:val="0"/>
        </w:rPr>
        <w:t>Hatc</w:t>
      </w:r>
      <w:r w:rsidRPr="00D6472C">
        <w:rPr>
          <w:b w:val="0"/>
          <w:spacing w:val="-1"/>
        </w:rPr>
        <w:t>h</w:t>
      </w:r>
      <w:r w:rsidRPr="00D6472C">
        <w:rPr>
          <w:b w:val="0"/>
        </w:rPr>
        <w:t>eries</w:t>
      </w:r>
      <w:r w:rsidRPr="00D6472C">
        <w:rPr>
          <w:b w:val="0"/>
          <w:spacing w:val="-16"/>
        </w:rPr>
        <w:t xml:space="preserve"> </w:t>
      </w:r>
      <w:r w:rsidRPr="00D6472C">
        <w:rPr>
          <w:b w:val="0"/>
        </w:rPr>
        <w:t>sho</w:t>
      </w:r>
      <w:r w:rsidRPr="00D6472C">
        <w:rPr>
          <w:b w:val="0"/>
          <w:spacing w:val="-1"/>
        </w:rPr>
        <w:t>u</w:t>
      </w:r>
      <w:r w:rsidRPr="00D6472C">
        <w:rPr>
          <w:b w:val="0"/>
        </w:rPr>
        <w:t>l</w:t>
      </w:r>
      <w:r w:rsidRPr="00D6472C">
        <w:rPr>
          <w:b w:val="0"/>
          <w:spacing w:val="-2"/>
        </w:rPr>
        <w:t>d:</w:t>
      </w:r>
    </w:p>
    <w:p w:rsidR="00D66233" w:rsidRDefault="00D66233" w:rsidP="00D66233">
      <w:pPr>
        <w:pStyle w:val="BodyText"/>
        <w:widowControl w:val="0"/>
        <w:numPr>
          <w:ilvl w:val="0"/>
          <w:numId w:val="169"/>
        </w:numPr>
        <w:ind w:left="360"/>
        <w:rPr>
          <w:b w:val="0"/>
        </w:rPr>
      </w:pPr>
      <w:r w:rsidRPr="00D6472C">
        <w:rPr>
          <w:b w:val="0"/>
        </w:rPr>
        <w:t>Ope</w:t>
      </w:r>
      <w:r w:rsidRPr="00D6472C">
        <w:rPr>
          <w:b w:val="0"/>
          <w:spacing w:val="-1"/>
        </w:rPr>
        <w:t>r</w:t>
      </w:r>
      <w:r w:rsidRPr="00D6472C">
        <w:rPr>
          <w:b w:val="0"/>
        </w:rPr>
        <w:t>ate</w:t>
      </w:r>
      <w:r w:rsidRPr="00D6472C">
        <w:rPr>
          <w:b w:val="0"/>
          <w:spacing w:val="-5"/>
        </w:rPr>
        <w:t xml:space="preserve"> </w:t>
      </w:r>
      <w:r w:rsidRPr="00D6472C">
        <w:rPr>
          <w:b w:val="0"/>
        </w:rPr>
        <w:t>acc</w:t>
      </w:r>
      <w:r w:rsidRPr="00D6472C">
        <w:rPr>
          <w:b w:val="0"/>
          <w:spacing w:val="-1"/>
        </w:rPr>
        <w:t>or</w:t>
      </w:r>
      <w:r w:rsidRPr="00D6472C">
        <w:rPr>
          <w:b w:val="0"/>
          <w:spacing w:val="-2"/>
        </w:rPr>
        <w:t>d</w:t>
      </w:r>
      <w:r w:rsidRPr="00D6472C">
        <w:rPr>
          <w:b w:val="0"/>
        </w:rPr>
        <w:t>ing</w:t>
      </w:r>
      <w:r w:rsidRPr="00D6472C">
        <w:rPr>
          <w:b w:val="0"/>
          <w:spacing w:val="-5"/>
        </w:rPr>
        <w:t xml:space="preserve"> </w:t>
      </w:r>
      <w:r w:rsidRPr="00D6472C">
        <w:rPr>
          <w:b w:val="0"/>
        </w:rPr>
        <w:t>to</w:t>
      </w:r>
      <w:r w:rsidRPr="00D6472C">
        <w:rPr>
          <w:b w:val="0"/>
          <w:spacing w:val="-6"/>
        </w:rPr>
        <w:t xml:space="preserve"> </w:t>
      </w:r>
      <w:r w:rsidRPr="00D6472C">
        <w:rPr>
          <w:b w:val="0"/>
        </w:rPr>
        <w:t>s</w:t>
      </w:r>
      <w:r w:rsidRPr="00D6472C">
        <w:rPr>
          <w:b w:val="0"/>
          <w:spacing w:val="2"/>
        </w:rPr>
        <w:t>o</w:t>
      </w:r>
      <w:r w:rsidRPr="00D6472C">
        <w:rPr>
          <w:b w:val="0"/>
        </w:rPr>
        <w:t>und</w:t>
      </w:r>
      <w:r w:rsidRPr="00D6472C">
        <w:rPr>
          <w:b w:val="0"/>
          <w:spacing w:val="-6"/>
        </w:rPr>
        <w:t xml:space="preserve"> </w:t>
      </w:r>
      <w:r w:rsidRPr="00D6472C">
        <w:rPr>
          <w:b w:val="0"/>
        </w:rPr>
        <w:t>scientific</w:t>
      </w:r>
      <w:r w:rsidRPr="00D6472C">
        <w:rPr>
          <w:b w:val="0"/>
          <w:spacing w:val="-5"/>
        </w:rPr>
        <w:t xml:space="preserve"> </w:t>
      </w:r>
      <w:r w:rsidRPr="00D6472C">
        <w:rPr>
          <w:b w:val="0"/>
        </w:rPr>
        <w:t>p</w:t>
      </w:r>
      <w:r w:rsidRPr="00D6472C">
        <w:rPr>
          <w:b w:val="0"/>
          <w:spacing w:val="-1"/>
        </w:rPr>
        <w:t>r</w:t>
      </w:r>
      <w:r w:rsidRPr="00D6472C">
        <w:rPr>
          <w:b w:val="0"/>
        </w:rPr>
        <w:t>inci</w:t>
      </w:r>
      <w:r w:rsidRPr="00D6472C">
        <w:rPr>
          <w:b w:val="0"/>
          <w:spacing w:val="1"/>
        </w:rPr>
        <w:t>p</w:t>
      </w:r>
      <w:r w:rsidRPr="00D6472C">
        <w:rPr>
          <w:b w:val="0"/>
        </w:rPr>
        <w:t>les</w:t>
      </w:r>
      <w:r w:rsidRPr="00D6472C">
        <w:rPr>
          <w:b w:val="0"/>
          <w:spacing w:val="-7"/>
        </w:rPr>
        <w:t xml:space="preserve"> </w:t>
      </w:r>
      <w:r w:rsidRPr="00D6472C">
        <w:rPr>
          <w:b w:val="0"/>
        </w:rPr>
        <w:t>for fish recovery and</w:t>
      </w:r>
      <w:r w:rsidRPr="00D6472C">
        <w:rPr>
          <w:b w:val="0"/>
          <w:spacing w:val="-7"/>
        </w:rPr>
        <w:t xml:space="preserve"> </w:t>
      </w:r>
      <w:r w:rsidRPr="00D6472C">
        <w:rPr>
          <w:b w:val="0"/>
        </w:rPr>
        <w:t>to</w:t>
      </w:r>
      <w:r w:rsidRPr="00D6472C">
        <w:rPr>
          <w:b w:val="0"/>
          <w:spacing w:val="-6"/>
        </w:rPr>
        <w:t xml:space="preserve"> </w:t>
      </w:r>
      <w:r w:rsidRPr="00D6472C">
        <w:rPr>
          <w:b w:val="0"/>
        </w:rPr>
        <w:t>f</w:t>
      </w:r>
      <w:r w:rsidRPr="00D6472C">
        <w:rPr>
          <w:b w:val="0"/>
          <w:spacing w:val="-1"/>
        </w:rPr>
        <w:t>u</w:t>
      </w:r>
      <w:r w:rsidRPr="00D6472C">
        <w:rPr>
          <w:b w:val="0"/>
        </w:rPr>
        <w:t>lly</w:t>
      </w:r>
      <w:r w:rsidRPr="00D6472C">
        <w:rPr>
          <w:b w:val="0"/>
          <w:spacing w:val="-6"/>
        </w:rPr>
        <w:t xml:space="preserve"> </w:t>
      </w:r>
      <w:r w:rsidRPr="00D6472C">
        <w:rPr>
          <w:b w:val="0"/>
        </w:rPr>
        <w:t>meet</w:t>
      </w:r>
      <w:r w:rsidRPr="00D6472C">
        <w:rPr>
          <w:b w:val="0"/>
          <w:spacing w:val="-5"/>
        </w:rPr>
        <w:t xml:space="preserve"> </w:t>
      </w:r>
      <w:r w:rsidRPr="00D6472C">
        <w:rPr>
          <w:b w:val="0"/>
          <w:spacing w:val="-1"/>
        </w:rPr>
        <w:t>f</w:t>
      </w:r>
      <w:r w:rsidRPr="00D6472C">
        <w:rPr>
          <w:b w:val="0"/>
        </w:rPr>
        <w:t>e</w:t>
      </w:r>
      <w:r w:rsidRPr="00D6472C">
        <w:rPr>
          <w:b w:val="0"/>
          <w:spacing w:val="-1"/>
        </w:rPr>
        <w:t>d</w:t>
      </w:r>
      <w:r w:rsidRPr="00D6472C">
        <w:rPr>
          <w:b w:val="0"/>
          <w:spacing w:val="2"/>
        </w:rPr>
        <w:t>e</w:t>
      </w:r>
      <w:r w:rsidRPr="00D6472C">
        <w:rPr>
          <w:b w:val="0"/>
          <w:spacing w:val="-1"/>
        </w:rPr>
        <w:t>r</w:t>
      </w:r>
      <w:r w:rsidRPr="00D6472C">
        <w:rPr>
          <w:b w:val="0"/>
        </w:rPr>
        <w:t>al</w:t>
      </w:r>
      <w:r w:rsidRPr="00D6472C">
        <w:rPr>
          <w:b w:val="0"/>
          <w:spacing w:val="-5"/>
        </w:rPr>
        <w:t xml:space="preserve"> </w:t>
      </w:r>
      <w:r w:rsidRPr="00D6472C">
        <w:rPr>
          <w:b w:val="0"/>
        </w:rPr>
        <w:t>and</w:t>
      </w:r>
      <w:r w:rsidRPr="00D6472C">
        <w:rPr>
          <w:b w:val="0"/>
          <w:spacing w:val="-5"/>
        </w:rPr>
        <w:t xml:space="preserve"> </w:t>
      </w:r>
      <w:r w:rsidRPr="00D6472C">
        <w:rPr>
          <w:b w:val="0"/>
        </w:rPr>
        <w:t>other</w:t>
      </w:r>
      <w:r w:rsidRPr="00D6472C">
        <w:rPr>
          <w:b w:val="0"/>
          <w:w w:val="99"/>
        </w:rPr>
        <w:t xml:space="preserve"> </w:t>
      </w:r>
      <w:r w:rsidRPr="00D6472C">
        <w:rPr>
          <w:b w:val="0"/>
        </w:rPr>
        <w:t>le</w:t>
      </w:r>
      <w:r w:rsidRPr="00D6472C">
        <w:rPr>
          <w:b w:val="0"/>
          <w:spacing w:val="-1"/>
        </w:rPr>
        <w:t>g</w:t>
      </w:r>
      <w:r w:rsidRPr="00D6472C">
        <w:rPr>
          <w:b w:val="0"/>
        </w:rPr>
        <w:t>al</w:t>
      </w:r>
      <w:r w:rsidRPr="00D6472C">
        <w:rPr>
          <w:b w:val="0"/>
          <w:spacing w:val="-5"/>
        </w:rPr>
        <w:t xml:space="preserve"> </w:t>
      </w:r>
      <w:r w:rsidRPr="00D6472C">
        <w:rPr>
          <w:b w:val="0"/>
        </w:rPr>
        <w:t>obli</w:t>
      </w:r>
      <w:r w:rsidRPr="00D6472C">
        <w:rPr>
          <w:b w:val="0"/>
          <w:spacing w:val="-1"/>
        </w:rPr>
        <w:t>g</w:t>
      </w:r>
      <w:r w:rsidRPr="00D6472C">
        <w:rPr>
          <w:b w:val="0"/>
        </w:rPr>
        <w:t>ations</w:t>
      </w:r>
      <w:r w:rsidRPr="00D6472C">
        <w:rPr>
          <w:b w:val="0"/>
          <w:spacing w:val="-4"/>
        </w:rPr>
        <w:t xml:space="preserve"> </w:t>
      </w:r>
      <w:r w:rsidRPr="00D6472C">
        <w:rPr>
          <w:b w:val="0"/>
        </w:rPr>
        <w:t>for</w:t>
      </w:r>
      <w:r w:rsidRPr="00D6472C">
        <w:rPr>
          <w:b w:val="0"/>
          <w:spacing w:val="-5"/>
        </w:rPr>
        <w:t xml:space="preserve"> </w:t>
      </w:r>
      <w:r w:rsidRPr="00D6472C">
        <w:rPr>
          <w:b w:val="0"/>
          <w:spacing w:val="-1"/>
        </w:rPr>
        <w:t>f</w:t>
      </w:r>
      <w:r w:rsidRPr="00D6472C">
        <w:rPr>
          <w:b w:val="0"/>
        </w:rPr>
        <w:t>ish</w:t>
      </w:r>
      <w:r w:rsidRPr="00D6472C">
        <w:rPr>
          <w:b w:val="0"/>
          <w:spacing w:val="-2"/>
        </w:rPr>
        <w:t xml:space="preserve"> </w:t>
      </w:r>
      <w:r w:rsidRPr="00D6472C">
        <w:rPr>
          <w:b w:val="0"/>
        </w:rPr>
        <w:t>p</w:t>
      </w:r>
      <w:r w:rsidRPr="00D6472C">
        <w:rPr>
          <w:b w:val="0"/>
          <w:spacing w:val="-1"/>
        </w:rPr>
        <w:t>r</w:t>
      </w:r>
      <w:r w:rsidRPr="00D6472C">
        <w:rPr>
          <w:b w:val="0"/>
        </w:rPr>
        <w:t>otection,</w:t>
      </w:r>
      <w:r w:rsidRPr="00D6472C">
        <w:rPr>
          <w:b w:val="0"/>
          <w:spacing w:val="-3"/>
        </w:rPr>
        <w:t xml:space="preserve"> </w:t>
      </w:r>
      <w:r w:rsidRPr="00D6472C">
        <w:rPr>
          <w:b w:val="0"/>
        </w:rPr>
        <w:t>mi</w:t>
      </w:r>
      <w:r w:rsidRPr="00D6472C">
        <w:rPr>
          <w:b w:val="0"/>
          <w:spacing w:val="-2"/>
        </w:rPr>
        <w:t>t</w:t>
      </w:r>
      <w:r w:rsidRPr="00D6472C">
        <w:rPr>
          <w:b w:val="0"/>
        </w:rPr>
        <w:t>igation</w:t>
      </w:r>
      <w:r w:rsidRPr="00D6472C">
        <w:rPr>
          <w:b w:val="0"/>
          <w:spacing w:val="-7"/>
        </w:rPr>
        <w:t xml:space="preserve"> </w:t>
      </w:r>
      <w:r w:rsidRPr="00D6472C">
        <w:rPr>
          <w:b w:val="0"/>
        </w:rPr>
        <w:t>and</w:t>
      </w:r>
      <w:r w:rsidRPr="00D6472C">
        <w:rPr>
          <w:b w:val="0"/>
          <w:spacing w:val="-6"/>
        </w:rPr>
        <w:t xml:space="preserve"> </w:t>
      </w:r>
      <w:r w:rsidRPr="00D6472C">
        <w:rPr>
          <w:b w:val="0"/>
        </w:rPr>
        <w:t>enhancement</w:t>
      </w:r>
      <w:r w:rsidRPr="00D6472C">
        <w:rPr>
          <w:b w:val="0"/>
          <w:spacing w:val="-4"/>
        </w:rPr>
        <w:t xml:space="preserve"> </w:t>
      </w:r>
      <w:r w:rsidRPr="00D6472C">
        <w:rPr>
          <w:b w:val="0"/>
          <w:spacing w:val="-2"/>
        </w:rPr>
        <w:t>w</w:t>
      </w:r>
      <w:r w:rsidRPr="00D6472C">
        <w:rPr>
          <w:b w:val="0"/>
        </w:rPr>
        <w:t>ith</w:t>
      </w:r>
      <w:r w:rsidRPr="00D6472C">
        <w:rPr>
          <w:b w:val="0"/>
          <w:spacing w:val="-3"/>
        </w:rPr>
        <w:t>i</w:t>
      </w:r>
      <w:r w:rsidRPr="00D6472C">
        <w:rPr>
          <w:b w:val="0"/>
        </w:rPr>
        <w:t>n</w:t>
      </w:r>
      <w:r w:rsidRPr="00D6472C">
        <w:rPr>
          <w:b w:val="0"/>
          <w:spacing w:val="-5"/>
        </w:rPr>
        <w:t xml:space="preserve"> </w:t>
      </w:r>
      <w:r w:rsidRPr="00D6472C">
        <w:rPr>
          <w:b w:val="0"/>
        </w:rPr>
        <w:t>the</w:t>
      </w:r>
      <w:r w:rsidRPr="00D6472C">
        <w:rPr>
          <w:b w:val="0"/>
          <w:w w:val="99"/>
        </w:rPr>
        <w:t xml:space="preserve"> </w:t>
      </w:r>
      <w:r w:rsidRPr="00D6472C">
        <w:rPr>
          <w:b w:val="0"/>
        </w:rPr>
        <w:t>altered</w:t>
      </w:r>
      <w:r w:rsidRPr="00D6472C">
        <w:rPr>
          <w:b w:val="0"/>
          <w:spacing w:val="-8"/>
        </w:rPr>
        <w:t xml:space="preserve"> </w:t>
      </w:r>
      <w:r w:rsidRPr="00D6472C">
        <w:rPr>
          <w:b w:val="0"/>
          <w:spacing w:val="-1"/>
        </w:rPr>
        <w:t>C</w:t>
      </w:r>
      <w:r w:rsidRPr="00D6472C">
        <w:rPr>
          <w:b w:val="0"/>
        </w:rPr>
        <w:t>ol</w:t>
      </w:r>
      <w:r w:rsidRPr="00D6472C">
        <w:rPr>
          <w:b w:val="0"/>
          <w:spacing w:val="-2"/>
        </w:rPr>
        <w:t>u</w:t>
      </w:r>
      <w:r w:rsidRPr="00D6472C">
        <w:rPr>
          <w:b w:val="0"/>
        </w:rPr>
        <w:t>mbia</w:t>
      </w:r>
      <w:r w:rsidRPr="00D6472C">
        <w:rPr>
          <w:b w:val="0"/>
          <w:spacing w:val="-8"/>
        </w:rPr>
        <w:t xml:space="preserve"> </w:t>
      </w:r>
      <w:r w:rsidRPr="00D6472C">
        <w:rPr>
          <w:b w:val="0"/>
        </w:rPr>
        <w:t>Ri</w:t>
      </w:r>
      <w:r w:rsidRPr="00D6472C">
        <w:rPr>
          <w:b w:val="0"/>
          <w:spacing w:val="-1"/>
        </w:rPr>
        <w:t>v</w:t>
      </w:r>
      <w:r w:rsidRPr="00D6472C">
        <w:rPr>
          <w:b w:val="0"/>
        </w:rPr>
        <w:t>er</w:t>
      </w:r>
      <w:r w:rsidRPr="00D6472C">
        <w:rPr>
          <w:b w:val="0"/>
          <w:spacing w:val="-6"/>
        </w:rPr>
        <w:t xml:space="preserve"> </w:t>
      </w:r>
      <w:r w:rsidRPr="00D6472C">
        <w:rPr>
          <w:b w:val="0"/>
        </w:rPr>
        <w:t>ecos</w:t>
      </w:r>
      <w:r w:rsidRPr="00D6472C">
        <w:rPr>
          <w:b w:val="0"/>
          <w:spacing w:val="-1"/>
        </w:rPr>
        <w:t>y</w:t>
      </w:r>
      <w:r w:rsidRPr="00D6472C">
        <w:rPr>
          <w:b w:val="0"/>
        </w:rPr>
        <w:t>stem</w:t>
      </w:r>
    </w:p>
    <w:p w:rsidR="00D66233" w:rsidRDefault="00D66233" w:rsidP="00D66233">
      <w:pPr>
        <w:pStyle w:val="BodyText"/>
        <w:widowControl w:val="0"/>
        <w:numPr>
          <w:ilvl w:val="0"/>
          <w:numId w:val="169"/>
        </w:numPr>
        <w:spacing w:before="11" w:line="284" w:lineRule="exact"/>
        <w:ind w:left="360"/>
        <w:rPr>
          <w:b w:val="0"/>
        </w:rPr>
      </w:pPr>
      <w:r w:rsidRPr="00D6472C">
        <w:rPr>
          <w:b w:val="0"/>
        </w:rPr>
        <w:t>Sup</w:t>
      </w:r>
      <w:r w:rsidRPr="00D6472C">
        <w:rPr>
          <w:b w:val="0"/>
          <w:spacing w:val="1"/>
        </w:rPr>
        <w:t>p</w:t>
      </w:r>
      <w:r w:rsidRPr="00D6472C">
        <w:rPr>
          <w:b w:val="0"/>
        </w:rPr>
        <w:t>o</w:t>
      </w:r>
      <w:r w:rsidRPr="00D6472C">
        <w:rPr>
          <w:b w:val="0"/>
          <w:spacing w:val="-2"/>
        </w:rPr>
        <w:t>r</w:t>
      </w:r>
      <w:r w:rsidRPr="00D6472C">
        <w:rPr>
          <w:b w:val="0"/>
        </w:rPr>
        <w:t>t</w:t>
      </w:r>
      <w:r w:rsidRPr="00D6472C">
        <w:rPr>
          <w:b w:val="0"/>
          <w:spacing w:val="-6"/>
        </w:rPr>
        <w:t xml:space="preserve"> </w:t>
      </w:r>
      <w:r w:rsidRPr="00D6472C">
        <w:rPr>
          <w:b w:val="0"/>
        </w:rPr>
        <w:t>viable</w:t>
      </w:r>
      <w:r w:rsidRPr="00D6472C">
        <w:rPr>
          <w:b w:val="0"/>
          <w:spacing w:val="-6"/>
        </w:rPr>
        <w:t xml:space="preserve"> </w:t>
      </w:r>
      <w:r w:rsidRPr="00D6472C">
        <w:rPr>
          <w:b w:val="0"/>
        </w:rPr>
        <w:t>sal</w:t>
      </w:r>
      <w:r w:rsidRPr="00D6472C">
        <w:rPr>
          <w:b w:val="0"/>
          <w:spacing w:val="-1"/>
        </w:rPr>
        <w:t>m</w:t>
      </w:r>
      <w:r w:rsidRPr="00D6472C">
        <w:rPr>
          <w:b w:val="0"/>
        </w:rPr>
        <w:t>on</w:t>
      </w:r>
      <w:r w:rsidRPr="00D6472C">
        <w:rPr>
          <w:b w:val="0"/>
          <w:spacing w:val="-2"/>
        </w:rPr>
        <w:t>i</w:t>
      </w:r>
      <w:r w:rsidRPr="00D6472C">
        <w:rPr>
          <w:b w:val="0"/>
        </w:rPr>
        <w:t>d</w:t>
      </w:r>
      <w:r w:rsidRPr="00D6472C">
        <w:rPr>
          <w:b w:val="0"/>
          <w:spacing w:val="-6"/>
        </w:rPr>
        <w:t xml:space="preserve"> </w:t>
      </w:r>
      <w:r w:rsidRPr="00D6472C">
        <w:rPr>
          <w:b w:val="0"/>
        </w:rPr>
        <w:t>population</w:t>
      </w:r>
      <w:r w:rsidRPr="00D6472C">
        <w:rPr>
          <w:b w:val="0"/>
          <w:spacing w:val="-5"/>
        </w:rPr>
        <w:t xml:space="preserve"> </w:t>
      </w:r>
      <w:r w:rsidRPr="00D6472C">
        <w:rPr>
          <w:b w:val="0"/>
        </w:rPr>
        <w:t>(</w:t>
      </w:r>
      <w:r w:rsidRPr="00D6472C">
        <w:rPr>
          <w:b w:val="0"/>
          <w:spacing w:val="-2"/>
        </w:rPr>
        <w:t>V</w:t>
      </w:r>
      <w:r w:rsidRPr="00D6472C">
        <w:rPr>
          <w:b w:val="0"/>
        </w:rPr>
        <w:t>SP)</w:t>
      </w:r>
      <w:r w:rsidRPr="00D6472C">
        <w:rPr>
          <w:b w:val="0"/>
          <w:spacing w:val="-5"/>
        </w:rPr>
        <w:t xml:space="preserve"> </w:t>
      </w:r>
      <w:r w:rsidRPr="00D6472C">
        <w:rPr>
          <w:b w:val="0"/>
        </w:rPr>
        <w:t>c</w:t>
      </w:r>
      <w:r w:rsidRPr="00D6472C">
        <w:rPr>
          <w:b w:val="0"/>
          <w:spacing w:val="-1"/>
        </w:rPr>
        <w:t>h</w:t>
      </w:r>
      <w:r w:rsidRPr="00D6472C">
        <w:rPr>
          <w:b w:val="0"/>
        </w:rPr>
        <w:t>aracte</w:t>
      </w:r>
      <w:r w:rsidRPr="00D6472C">
        <w:rPr>
          <w:b w:val="0"/>
          <w:spacing w:val="-1"/>
        </w:rPr>
        <w:t>r</w:t>
      </w:r>
      <w:r w:rsidRPr="00D6472C">
        <w:rPr>
          <w:b w:val="0"/>
        </w:rPr>
        <w:t>istics</w:t>
      </w:r>
      <w:r w:rsidRPr="00D6472C">
        <w:rPr>
          <w:b w:val="0"/>
          <w:spacing w:val="-5"/>
        </w:rPr>
        <w:t xml:space="preserve"> </w:t>
      </w:r>
      <w:r w:rsidRPr="00D6472C">
        <w:rPr>
          <w:b w:val="0"/>
        </w:rPr>
        <w:t>to</w:t>
      </w:r>
      <w:r w:rsidRPr="00D6472C">
        <w:rPr>
          <w:b w:val="0"/>
          <w:spacing w:val="-4"/>
        </w:rPr>
        <w:t xml:space="preserve"> </w:t>
      </w:r>
      <w:r w:rsidRPr="00D6472C">
        <w:rPr>
          <w:b w:val="0"/>
        </w:rPr>
        <w:t>e</w:t>
      </w:r>
      <w:r w:rsidRPr="00D6472C">
        <w:rPr>
          <w:b w:val="0"/>
          <w:spacing w:val="4"/>
        </w:rPr>
        <w:t>n</w:t>
      </w:r>
      <w:r w:rsidRPr="00D6472C">
        <w:rPr>
          <w:b w:val="0"/>
        </w:rPr>
        <w:t>hance</w:t>
      </w:r>
      <w:r w:rsidRPr="00D6472C">
        <w:rPr>
          <w:b w:val="0"/>
          <w:spacing w:val="-7"/>
        </w:rPr>
        <w:t xml:space="preserve"> </w:t>
      </w:r>
      <w:r w:rsidRPr="00D6472C">
        <w:rPr>
          <w:b w:val="0"/>
          <w:spacing w:val="-2"/>
        </w:rPr>
        <w:t>w</w:t>
      </w:r>
      <w:r w:rsidRPr="00D6472C">
        <w:rPr>
          <w:b w:val="0"/>
        </w:rPr>
        <w:t>ild populations,</w:t>
      </w:r>
      <w:r w:rsidRPr="00D6472C">
        <w:rPr>
          <w:b w:val="0"/>
          <w:spacing w:val="-7"/>
        </w:rPr>
        <w:t xml:space="preserve"> </w:t>
      </w:r>
      <w:r w:rsidRPr="00D6472C">
        <w:rPr>
          <w:b w:val="0"/>
        </w:rPr>
        <w:t>incl</w:t>
      </w:r>
      <w:r w:rsidRPr="00D6472C">
        <w:rPr>
          <w:b w:val="0"/>
          <w:spacing w:val="-2"/>
        </w:rPr>
        <w:t>ud</w:t>
      </w:r>
      <w:r w:rsidRPr="00D6472C">
        <w:rPr>
          <w:b w:val="0"/>
        </w:rPr>
        <w:t>ing</w:t>
      </w:r>
      <w:r w:rsidRPr="00D6472C">
        <w:rPr>
          <w:b w:val="0"/>
          <w:spacing w:val="-6"/>
        </w:rPr>
        <w:t xml:space="preserve"> </w:t>
      </w:r>
      <w:r w:rsidRPr="00D6472C">
        <w:rPr>
          <w:b w:val="0"/>
        </w:rPr>
        <w:t>abun</w:t>
      </w:r>
      <w:r w:rsidRPr="00D6472C">
        <w:rPr>
          <w:b w:val="0"/>
          <w:spacing w:val="-2"/>
        </w:rPr>
        <w:t>d</w:t>
      </w:r>
      <w:r w:rsidRPr="00D6472C">
        <w:rPr>
          <w:b w:val="0"/>
        </w:rPr>
        <w:t>ance,</w:t>
      </w:r>
      <w:r w:rsidRPr="00D6472C">
        <w:rPr>
          <w:b w:val="0"/>
          <w:spacing w:val="-4"/>
        </w:rPr>
        <w:t xml:space="preserve"> </w:t>
      </w:r>
      <w:r w:rsidRPr="00D6472C">
        <w:rPr>
          <w:b w:val="0"/>
        </w:rPr>
        <w:t>p</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ti</w:t>
      </w:r>
      <w:r w:rsidRPr="00D6472C">
        <w:rPr>
          <w:b w:val="0"/>
          <w:spacing w:val="-1"/>
        </w:rPr>
        <w:t>v</w:t>
      </w:r>
      <w:r w:rsidRPr="00D6472C">
        <w:rPr>
          <w:b w:val="0"/>
        </w:rPr>
        <w:t>it</w:t>
      </w:r>
      <w:r w:rsidRPr="00D6472C">
        <w:rPr>
          <w:b w:val="0"/>
          <w:spacing w:val="-1"/>
        </w:rPr>
        <w:t>y</w:t>
      </w:r>
      <w:r w:rsidRPr="00D6472C">
        <w:rPr>
          <w:b w:val="0"/>
        </w:rPr>
        <w:t>,</w:t>
      </w:r>
      <w:r w:rsidRPr="00D6472C">
        <w:rPr>
          <w:b w:val="0"/>
          <w:spacing w:val="-5"/>
        </w:rPr>
        <w:t xml:space="preserve"> </w:t>
      </w:r>
      <w:r w:rsidRPr="00D6472C">
        <w:rPr>
          <w:b w:val="0"/>
        </w:rPr>
        <w:t>spatial</w:t>
      </w:r>
      <w:r w:rsidRPr="00D6472C">
        <w:rPr>
          <w:b w:val="0"/>
          <w:spacing w:val="-6"/>
        </w:rPr>
        <w:t xml:space="preserve"> </w:t>
      </w:r>
      <w:r w:rsidRPr="00D6472C">
        <w:rPr>
          <w:b w:val="0"/>
          <w:spacing w:val="-2"/>
        </w:rPr>
        <w:t>d</w:t>
      </w:r>
      <w:r w:rsidRPr="00D6472C">
        <w:rPr>
          <w:b w:val="0"/>
        </w:rPr>
        <w:t>ist</w:t>
      </w:r>
      <w:r w:rsidRPr="00D6472C">
        <w:rPr>
          <w:b w:val="0"/>
          <w:spacing w:val="-1"/>
        </w:rPr>
        <w:t>r</w:t>
      </w:r>
      <w:r w:rsidRPr="00D6472C">
        <w:rPr>
          <w:b w:val="0"/>
        </w:rPr>
        <w:t>ibutio</w:t>
      </w:r>
      <w:r w:rsidRPr="00D6472C">
        <w:rPr>
          <w:b w:val="0"/>
          <w:spacing w:val="-2"/>
        </w:rPr>
        <w:t>n</w:t>
      </w:r>
      <w:r w:rsidRPr="00D6472C">
        <w:rPr>
          <w:b w:val="0"/>
        </w:rPr>
        <w:t>,</w:t>
      </w:r>
      <w:r w:rsidRPr="00D6472C">
        <w:rPr>
          <w:b w:val="0"/>
          <w:spacing w:val="-5"/>
        </w:rPr>
        <w:t xml:space="preserve"> </w:t>
      </w:r>
      <w:r w:rsidRPr="00D6472C">
        <w:rPr>
          <w:b w:val="0"/>
        </w:rPr>
        <w:t>a</w:t>
      </w:r>
      <w:r w:rsidRPr="00D6472C">
        <w:rPr>
          <w:b w:val="0"/>
          <w:spacing w:val="-2"/>
        </w:rPr>
        <w:t>n</w:t>
      </w:r>
      <w:r w:rsidRPr="00D6472C">
        <w:rPr>
          <w:b w:val="0"/>
        </w:rPr>
        <w:t xml:space="preserve">d </w:t>
      </w:r>
      <w:r w:rsidRPr="00D6472C">
        <w:rPr>
          <w:b w:val="0"/>
          <w:spacing w:val="-2"/>
        </w:rPr>
        <w:t>d</w:t>
      </w:r>
      <w:r w:rsidRPr="00D6472C">
        <w:rPr>
          <w:b w:val="0"/>
        </w:rPr>
        <w:t>ive</w:t>
      </w:r>
      <w:r w:rsidRPr="00D6472C">
        <w:rPr>
          <w:b w:val="0"/>
          <w:spacing w:val="-1"/>
        </w:rPr>
        <w:t>r</w:t>
      </w:r>
      <w:r w:rsidRPr="00D6472C">
        <w:rPr>
          <w:b w:val="0"/>
        </w:rPr>
        <w:t>sity</w:t>
      </w:r>
    </w:p>
    <w:p w:rsidR="00D66233" w:rsidRDefault="00D66233" w:rsidP="00D66233">
      <w:pPr>
        <w:pStyle w:val="BodyText"/>
        <w:widowControl w:val="0"/>
        <w:numPr>
          <w:ilvl w:val="0"/>
          <w:numId w:val="169"/>
        </w:numPr>
        <w:spacing w:before="12" w:line="284" w:lineRule="exact"/>
        <w:ind w:left="360"/>
        <w:rPr>
          <w:b w:val="0"/>
        </w:rPr>
      </w:pPr>
      <w:r w:rsidRPr="00D6472C">
        <w:rPr>
          <w:b w:val="0"/>
        </w:rPr>
        <w:t>Use</w:t>
      </w:r>
      <w:r w:rsidRPr="00D6472C">
        <w:rPr>
          <w:b w:val="0"/>
          <w:spacing w:val="-5"/>
        </w:rPr>
        <w:t xml:space="preserve"> </w:t>
      </w:r>
      <w:r w:rsidRPr="00D6472C">
        <w:rPr>
          <w:b w:val="0"/>
        </w:rPr>
        <w:t>an</w:t>
      </w:r>
      <w:r w:rsidRPr="00D6472C">
        <w:rPr>
          <w:b w:val="0"/>
          <w:spacing w:val="-5"/>
        </w:rPr>
        <w:t xml:space="preserve"> </w:t>
      </w:r>
      <w:r w:rsidRPr="00D6472C">
        <w:rPr>
          <w:b w:val="0"/>
        </w:rPr>
        <w:t>a</w:t>
      </w:r>
      <w:r w:rsidRPr="00D6472C">
        <w:rPr>
          <w:b w:val="0"/>
          <w:spacing w:val="-1"/>
        </w:rPr>
        <w:t>d</w:t>
      </w:r>
      <w:r w:rsidRPr="00D6472C">
        <w:rPr>
          <w:b w:val="0"/>
        </w:rPr>
        <w:t>a</w:t>
      </w:r>
      <w:r w:rsidRPr="00D6472C">
        <w:rPr>
          <w:b w:val="0"/>
          <w:spacing w:val="1"/>
        </w:rPr>
        <w:t>p</w:t>
      </w:r>
      <w:r w:rsidRPr="00D6472C">
        <w:rPr>
          <w:b w:val="0"/>
        </w:rPr>
        <w:t>ti</w:t>
      </w:r>
      <w:r w:rsidRPr="00D6472C">
        <w:rPr>
          <w:b w:val="0"/>
          <w:spacing w:val="-1"/>
        </w:rPr>
        <w:t>v</w:t>
      </w:r>
      <w:r w:rsidRPr="00D6472C">
        <w:rPr>
          <w:b w:val="0"/>
          <w:spacing w:val="1"/>
        </w:rPr>
        <w:t>e</w:t>
      </w:r>
      <w:r w:rsidRPr="00D6472C">
        <w:rPr>
          <w:b w:val="0"/>
          <w:spacing w:val="-1"/>
        </w:rPr>
        <w:t>-</w:t>
      </w:r>
      <w:r w:rsidRPr="00D6472C">
        <w:rPr>
          <w:b w:val="0"/>
        </w:rPr>
        <w:t>mana</w:t>
      </w:r>
      <w:r w:rsidRPr="00D6472C">
        <w:rPr>
          <w:b w:val="0"/>
          <w:spacing w:val="-4"/>
        </w:rPr>
        <w:t>g</w:t>
      </w:r>
      <w:r w:rsidRPr="00D6472C">
        <w:rPr>
          <w:b w:val="0"/>
        </w:rPr>
        <w:t>ement</w:t>
      </w:r>
      <w:r w:rsidRPr="00D6472C">
        <w:rPr>
          <w:b w:val="0"/>
          <w:spacing w:val="-6"/>
        </w:rPr>
        <w:t xml:space="preserve"> </w:t>
      </w:r>
      <w:r w:rsidRPr="00D6472C">
        <w:rPr>
          <w:b w:val="0"/>
          <w:spacing w:val="1"/>
        </w:rPr>
        <w:t>p</w:t>
      </w:r>
      <w:r w:rsidRPr="00D6472C">
        <w:rPr>
          <w:b w:val="0"/>
          <w:spacing w:val="-1"/>
        </w:rPr>
        <w:t>r</w:t>
      </w:r>
      <w:r w:rsidRPr="00D6472C">
        <w:rPr>
          <w:b w:val="0"/>
        </w:rPr>
        <w:t>ocess</w:t>
      </w:r>
      <w:r w:rsidRPr="00D6472C">
        <w:rPr>
          <w:b w:val="0"/>
          <w:spacing w:val="-5"/>
        </w:rPr>
        <w:t xml:space="preserve"> </w:t>
      </w:r>
      <w:r w:rsidRPr="00D6472C">
        <w:rPr>
          <w:b w:val="0"/>
        </w:rPr>
        <w:t>that</w:t>
      </w:r>
      <w:r w:rsidRPr="00D6472C">
        <w:rPr>
          <w:b w:val="0"/>
          <w:spacing w:val="-6"/>
        </w:rPr>
        <w:t xml:space="preserve"> </w:t>
      </w:r>
      <w:r w:rsidRPr="00D6472C">
        <w:rPr>
          <w:b w:val="0"/>
          <w:spacing w:val="-2"/>
        </w:rPr>
        <w:t>add</w:t>
      </w:r>
      <w:r w:rsidRPr="00D6472C">
        <w:rPr>
          <w:b w:val="0"/>
          <w:spacing w:val="-1"/>
        </w:rPr>
        <w:t>r</w:t>
      </w:r>
      <w:r w:rsidRPr="00D6472C">
        <w:rPr>
          <w:b w:val="0"/>
        </w:rPr>
        <w:t>ess</w:t>
      </w:r>
      <w:r w:rsidRPr="00D6472C">
        <w:rPr>
          <w:b w:val="0"/>
          <w:spacing w:val="-5"/>
        </w:rPr>
        <w:t xml:space="preserve"> </w:t>
      </w:r>
      <w:r w:rsidRPr="00D6472C">
        <w:rPr>
          <w:b w:val="0"/>
        </w:rPr>
        <w:t>v</w:t>
      </w:r>
      <w:r w:rsidRPr="00D6472C">
        <w:rPr>
          <w:b w:val="0"/>
          <w:spacing w:val="2"/>
        </w:rPr>
        <w:t>a</w:t>
      </w:r>
      <w:r w:rsidRPr="00D6472C">
        <w:rPr>
          <w:b w:val="0"/>
          <w:spacing w:val="-1"/>
        </w:rPr>
        <w:t>r</w:t>
      </w:r>
      <w:r w:rsidRPr="00D6472C">
        <w:rPr>
          <w:b w:val="0"/>
        </w:rPr>
        <w:t>iability</w:t>
      </w:r>
      <w:r w:rsidRPr="00D6472C">
        <w:rPr>
          <w:b w:val="0"/>
          <w:spacing w:val="-6"/>
        </w:rPr>
        <w:t xml:space="preserve"> </w:t>
      </w:r>
      <w:r w:rsidRPr="00D6472C">
        <w:rPr>
          <w:b w:val="0"/>
        </w:rPr>
        <w:t>in</w:t>
      </w:r>
      <w:r w:rsidRPr="00D6472C">
        <w:rPr>
          <w:b w:val="0"/>
          <w:w w:val="99"/>
        </w:rPr>
        <w:t xml:space="preserve"> </w:t>
      </w:r>
      <w:r w:rsidRPr="00D6472C">
        <w:rPr>
          <w:b w:val="0"/>
        </w:rPr>
        <w:t>en</w:t>
      </w:r>
      <w:r w:rsidRPr="00D6472C">
        <w:rPr>
          <w:b w:val="0"/>
          <w:spacing w:val="-1"/>
        </w:rPr>
        <w:t>v</w:t>
      </w:r>
      <w:r w:rsidRPr="00D6472C">
        <w:rPr>
          <w:b w:val="0"/>
        </w:rPr>
        <w:t>ir</w:t>
      </w:r>
      <w:r w:rsidRPr="00D6472C">
        <w:rPr>
          <w:b w:val="0"/>
          <w:spacing w:val="-1"/>
        </w:rPr>
        <w:t>o</w:t>
      </w:r>
      <w:r w:rsidRPr="00D6472C">
        <w:rPr>
          <w:b w:val="0"/>
        </w:rPr>
        <w:t>nmental</w:t>
      </w:r>
      <w:r w:rsidRPr="00D6472C">
        <w:rPr>
          <w:b w:val="0"/>
          <w:spacing w:val="-6"/>
        </w:rPr>
        <w:t xml:space="preserve"> </w:t>
      </w:r>
      <w:r w:rsidRPr="00D6472C">
        <w:rPr>
          <w:b w:val="0"/>
        </w:rPr>
        <w:t>c</w:t>
      </w:r>
      <w:r w:rsidRPr="00D6472C">
        <w:rPr>
          <w:b w:val="0"/>
          <w:spacing w:val="-1"/>
        </w:rPr>
        <w:t>o</w:t>
      </w:r>
      <w:r w:rsidRPr="00D6472C">
        <w:rPr>
          <w:b w:val="0"/>
        </w:rPr>
        <w:t>n</w:t>
      </w:r>
      <w:r w:rsidRPr="00D6472C">
        <w:rPr>
          <w:b w:val="0"/>
          <w:spacing w:val="-1"/>
        </w:rPr>
        <w:t>d</w:t>
      </w:r>
      <w:r w:rsidRPr="00D6472C">
        <w:rPr>
          <w:b w:val="0"/>
        </w:rPr>
        <w:t>itions</w:t>
      </w:r>
      <w:r w:rsidRPr="00D6472C">
        <w:rPr>
          <w:b w:val="0"/>
          <w:spacing w:val="-5"/>
        </w:rPr>
        <w:t xml:space="preserve"> </w:t>
      </w:r>
      <w:r w:rsidRPr="00D6472C">
        <w:rPr>
          <w:b w:val="0"/>
        </w:rPr>
        <w:t>and</w:t>
      </w:r>
      <w:r w:rsidRPr="00D6472C">
        <w:rPr>
          <w:b w:val="0"/>
          <w:spacing w:val="-6"/>
        </w:rPr>
        <w:t xml:space="preserve"> </w:t>
      </w:r>
      <w:r w:rsidRPr="00D6472C">
        <w:rPr>
          <w:b w:val="0"/>
        </w:rPr>
        <w:t>in</w:t>
      </w:r>
      <w:r w:rsidRPr="00D6472C">
        <w:rPr>
          <w:b w:val="0"/>
          <w:spacing w:val="-5"/>
        </w:rPr>
        <w:t xml:space="preserve"> </w:t>
      </w:r>
      <w:r w:rsidRPr="00D6472C">
        <w:rPr>
          <w:b w:val="0"/>
          <w:spacing w:val="-1"/>
        </w:rPr>
        <w:t>f</w:t>
      </w:r>
      <w:r w:rsidRPr="00D6472C">
        <w:rPr>
          <w:b w:val="0"/>
        </w:rPr>
        <w:t>ish</w:t>
      </w:r>
      <w:r w:rsidRPr="00D6472C">
        <w:rPr>
          <w:b w:val="0"/>
          <w:spacing w:val="-5"/>
        </w:rPr>
        <w:t xml:space="preserve"> </w:t>
      </w:r>
      <w:r w:rsidRPr="00D6472C">
        <w:rPr>
          <w:b w:val="0"/>
        </w:rPr>
        <w:t>p</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ti</w:t>
      </w:r>
      <w:r w:rsidRPr="00D6472C">
        <w:rPr>
          <w:b w:val="0"/>
          <w:spacing w:val="1"/>
        </w:rPr>
        <w:t>v</w:t>
      </w:r>
      <w:r w:rsidRPr="00D6472C">
        <w:rPr>
          <w:b w:val="0"/>
        </w:rPr>
        <w:t>ity</w:t>
      </w:r>
      <w:r w:rsidRPr="00D6472C">
        <w:rPr>
          <w:b w:val="0"/>
          <w:spacing w:val="-5"/>
        </w:rPr>
        <w:t xml:space="preserve"> </w:t>
      </w:r>
      <w:r w:rsidRPr="00D6472C">
        <w:rPr>
          <w:b w:val="0"/>
        </w:rPr>
        <w:t>and</w:t>
      </w:r>
      <w:r w:rsidRPr="00D6472C">
        <w:rPr>
          <w:b w:val="0"/>
          <w:spacing w:val="-7"/>
        </w:rPr>
        <w:t xml:space="preserve"> </w:t>
      </w:r>
      <w:r w:rsidRPr="00D6472C">
        <w:rPr>
          <w:b w:val="0"/>
        </w:rPr>
        <w:t>escapement</w:t>
      </w:r>
      <w:r w:rsidRPr="00D6472C">
        <w:rPr>
          <w:b w:val="0"/>
          <w:spacing w:val="-6"/>
        </w:rPr>
        <w:t xml:space="preserve"> </w:t>
      </w:r>
      <w:r w:rsidRPr="00D6472C">
        <w:rPr>
          <w:b w:val="0"/>
        </w:rPr>
        <w:t>le</w:t>
      </w:r>
      <w:r w:rsidRPr="00D6472C">
        <w:rPr>
          <w:b w:val="0"/>
          <w:spacing w:val="-3"/>
        </w:rPr>
        <w:t>v</w:t>
      </w:r>
      <w:r w:rsidRPr="00D6472C">
        <w:rPr>
          <w:b w:val="0"/>
        </w:rPr>
        <w:t>els,</w:t>
      </w:r>
      <w:r w:rsidRPr="00D6472C">
        <w:rPr>
          <w:b w:val="0"/>
          <w:spacing w:val="-4"/>
        </w:rPr>
        <w:t xml:space="preserve"> </w:t>
      </w:r>
      <w:r w:rsidRPr="00D6472C">
        <w:rPr>
          <w:b w:val="0"/>
        </w:rPr>
        <w:t>and incl</w:t>
      </w:r>
      <w:r w:rsidRPr="00D6472C">
        <w:rPr>
          <w:b w:val="0"/>
          <w:spacing w:val="-2"/>
        </w:rPr>
        <w:t>ud</w:t>
      </w:r>
      <w:r w:rsidRPr="00D6472C">
        <w:rPr>
          <w:b w:val="0"/>
        </w:rPr>
        <w:t>es</w:t>
      </w:r>
      <w:r w:rsidRPr="00D6472C">
        <w:rPr>
          <w:b w:val="0"/>
          <w:spacing w:val="-7"/>
        </w:rPr>
        <w:t xml:space="preserve"> </w:t>
      </w:r>
      <w:r w:rsidRPr="00D6472C">
        <w:rPr>
          <w:b w:val="0"/>
        </w:rPr>
        <w:t>a</w:t>
      </w:r>
      <w:r w:rsidRPr="00D6472C">
        <w:rPr>
          <w:b w:val="0"/>
          <w:spacing w:val="-1"/>
        </w:rPr>
        <w:t>ggr</w:t>
      </w:r>
      <w:r w:rsidRPr="00D6472C">
        <w:rPr>
          <w:b w:val="0"/>
        </w:rPr>
        <w:t>essi</w:t>
      </w:r>
      <w:r w:rsidRPr="00D6472C">
        <w:rPr>
          <w:b w:val="0"/>
          <w:spacing w:val="-1"/>
        </w:rPr>
        <w:t>v</w:t>
      </w:r>
      <w:r w:rsidRPr="00D6472C">
        <w:rPr>
          <w:b w:val="0"/>
        </w:rPr>
        <w:t>e</w:t>
      </w:r>
      <w:r w:rsidRPr="00D6472C">
        <w:rPr>
          <w:b w:val="0"/>
          <w:spacing w:val="-5"/>
        </w:rPr>
        <w:t xml:space="preserve"> </w:t>
      </w:r>
      <w:r w:rsidRPr="00D6472C">
        <w:rPr>
          <w:b w:val="0"/>
        </w:rPr>
        <w:t>m</w:t>
      </w:r>
      <w:r w:rsidRPr="00D6472C">
        <w:rPr>
          <w:b w:val="0"/>
          <w:spacing w:val="1"/>
        </w:rPr>
        <w:t>o</w:t>
      </w:r>
      <w:r w:rsidRPr="00D6472C">
        <w:rPr>
          <w:b w:val="0"/>
        </w:rPr>
        <w:t>nito</w:t>
      </w:r>
      <w:r w:rsidRPr="00D6472C">
        <w:rPr>
          <w:b w:val="0"/>
          <w:spacing w:val="-1"/>
        </w:rPr>
        <w:t>r</w:t>
      </w:r>
      <w:r w:rsidRPr="00D6472C">
        <w:rPr>
          <w:b w:val="0"/>
        </w:rPr>
        <w:t>ing</w:t>
      </w:r>
      <w:r w:rsidRPr="00D6472C">
        <w:rPr>
          <w:b w:val="0"/>
          <w:spacing w:val="-7"/>
        </w:rPr>
        <w:t xml:space="preserve"> </w:t>
      </w:r>
      <w:r w:rsidRPr="00D6472C">
        <w:rPr>
          <w:b w:val="0"/>
        </w:rPr>
        <w:t>to</w:t>
      </w:r>
      <w:r w:rsidRPr="00D6472C">
        <w:rPr>
          <w:b w:val="0"/>
          <w:spacing w:val="-7"/>
        </w:rPr>
        <w:t xml:space="preserve"> </w:t>
      </w:r>
      <w:r w:rsidRPr="00D6472C">
        <w:rPr>
          <w:b w:val="0"/>
        </w:rPr>
        <w:t>e</w:t>
      </w:r>
      <w:r w:rsidRPr="00D6472C">
        <w:rPr>
          <w:b w:val="0"/>
          <w:spacing w:val="-1"/>
        </w:rPr>
        <w:t>v</w:t>
      </w:r>
      <w:r w:rsidRPr="00D6472C">
        <w:rPr>
          <w:b w:val="0"/>
        </w:rPr>
        <w:t>aluate</w:t>
      </w:r>
      <w:r w:rsidRPr="00D6472C">
        <w:rPr>
          <w:b w:val="0"/>
          <w:spacing w:val="-6"/>
        </w:rPr>
        <w:t xml:space="preserve"> </w:t>
      </w:r>
      <w:r w:rsidRPr="00D6472C">
        <w:rPr>
          <w:b w:val="0"/>
          <w:spacing w:val="-1"/>
        </w:rPr>
        <w:t>r</w:t>
      </w:r>
      <w:r w:rsidRPr="00D6472C">
        <w:rPr>
          <w:b w:val="0"/>
        </w:rPr>
        <w:t>isks,</w:t>
      </w:r>
      <w:r w:rsidRPr="00D6472C">
        <w:rPr>
          <w:b w:val="0"/>
          <w:spacing w:val="-6"/>
        </w:rPr>
        <w:t xml:space="preserve"> </w:t>
      </w:r>
      <w:r w:rsidRPr="00D6472C">
        <w:rPr>
          <w:b w:val="0"/>
        </w:rPr>
        <w:t>benefit</w:t>
      </w:r>
      <w:r w:rsidRPr="00D6472C">
        <w:rPr>
          <w:b w:val="0"/>
          <w:spacing w:val="-3"/>
        </w:rPr>
        <w:t>s</w:t>
      </w:r>
      <w:r w:rsidRPr="00D6472C">
        <w:rPr>
          <w:b w:val="0"/>
        </w:rPr>
        <w:t>,</w:t>
      </w:r>
      <w:r w:rsidRPr="00D6472C">
        <w:rPr>
          <w:b w:val="0"/>
          <w:spacing w:val="-6"/>
        </w:rPr>
        <w:t xml:space="preserve"> </w:t>
      </w:r>
      <w:r w:rsidRPr="00D6472C">
        <w:rPr>
          <w:b w:val="0"/>
        </w:rPr>
        <w:t>and</w:t>
      </w:r>
      <w:r w:rsidRPr="00D6472C">
        <w:rPr>
          <w:b w:val="0"/>
          <w:spacing w:val="-8"/>
        </w:rPr>
        <w:t xml:space="preserve"> </w:t>
      </w:r>
      <w:r w:rsidRPr="00D6472C">
        <w:rPr>
          <w:b w:val="0"/>
        </w:rPr>
        <w:t>a</w:t>
      </w:r>
      <w:r w:rsidRPr="00D6472C">
        <w:rPr>
          <w:b w:val="0"/>
          <w:spacing w:val="-1"/>
        </w:rPr>
        <w:t>d</w:t>
      </w:r>
      <w:r w:rsidRPr="00D6472C">
        <w:rPr>
          <w:b w:val="0"/>
          <w:spacing w:val="-2"/>
        </w:rPr>
        <w:t>d</w:t>
      </w:r>
      <w:r w:rsidRPr="00D6472C">
        <w:rPr>
          <w:b w:val="0"/>
          <w:spacing w:val="-1"/>
        </w:rPr>
        <w:t>r</w:t>
      </w:r>
      <w:r w:rsidRPr="00D6472C">
        <w:rPr>
          <w:b w:val="0"/>
        </w:rPr>
        <w:t>e</w:t>
      </w:r>
      <w:r w:rsidRPr="00D6472C">
        <w:rPr>
          <w:b w:val="0"/>
          <w:spacing w:val="2"/>
        </w:rPr>
        <w:t>s</w:t>
      </w:r>
      <w:r w:rsidRPr="00D6472C">
        <w:rPr>
          <w:b w:val="0"/>
        </w:rPr>
        <w:t>s</w:t>
      </w:r>
      <w:r w:rsidRPr="00D6472C">
        <w:rPr>
          <w:b w:val="0"/>
          <w:spacing w:val="-6"/>
        </w:rPr>
        <w:t xml:space="preserve"> </w:t>
      </w:r>
      <w:r w:rsidRPr="00D6472C">
        <w:rPr>
          <w:b w:val="0"/>
        </w:rPr>
        <w:t>scientific unce</w:t>
      </w:r>
      <w:r w:rsidRPr="00D6472C">
        <w:rPr>
          <w:b w:val="0"/>
          <w:spacing w:val="-1"/>
        </w:rPr>
        <w:t>r</w:t>
      </w:r>
      <w:r w:rsidRPr="00D6472C">
        <w:rPr>
          <w:b w:val="0"/>
        </w:rPr>
        <w:t>tainties</w:t>
      </w:r>
    </w:p>
    <w:p w:rsidR="00D66233" w:rsidRDefault="00D66233" w:rsidP="00D66233">
      <w:pPr>
        <w:pStyle w:val="BodyText"/>
        <w:widowControl w:val="0"/>
        <w:numPr>
          <w:ilvl w:val="0"/>
          <w:numId w:val="169"/>
        </w:numPr>
        <w:spacing w:line="293" w:lineRule="exact"/>
        <w:ind w:left="360"/>
        <w:rPr>
          <w:b w:val="0"/>
        </w:rPr>
      </w:pPr>
      <w:r w:rsidRPr="00D6472C">
        <w:rPr>
          <w:b w:val="0"/>
        </w:rPr>
        <w:t>Ope</w:t>
      </w:r>
      <w:r w:rsidRPr="00D6472C">
        <w:rPr>
          <w:b w:val="0"/>
          <w:spacing w:val="-1"/>
        </w:rPr>
        <w:t>r</w:t>
      </w:r>
      <w:r w:rsidRPr="00D6472C">
        <w:rPr>
          <w:b w:val="0"/>
        </w:rPr>
        <w:t>ate</w:t>
      </w:r>
      <w:r w:rsidRPr="00D6472C">
        <w:rPr>
          <w:b w:val="0"/>
          <w:spacing w:val="-4"/>
        </w:rPr>
        <w:t xml:space="preserve"> </w:t>
      </w:r>
      <w:r w:rsidRPr="00D6472C">
        <w:rPr>
          <w:b w:val="0"/>
        </w:rPr>
        <w:t>within</w:t>
      </w:r>
      <w:r w:rsidRPr="00D6472C">
        <w:rPr>
          <w:b w:val="0"/>
          <w:spacing w:val="-4"/>
        </w:rPr>
        <w:t xml:space="preserve"> </w:t>
      </w:r>
      <w:r w:rsidRPr="00D6472C">
        <w:rPr>
          <w:b w:val="0"/>
        </w:rPr>
        <w:t>the</w:t>
      </w:r>
      <w:r w:rsidRPr="00D6472C">
        <w:rPr>
          <w:b w:val="0"/>
          <w:spacing w:val="-4"/>
        </w:rPr>
        <w:t xml:space="preserve"> </w:t>
      </w:r>
      <w:r w:rsidRPr="00D6472C">
        <w:rPr>
          <w:b w:val="0"/>
        </w:rPr>
        <w:t>b</w:t>
      </w:r>
      <w:r w:rsidRPr="00D6472C">
        <w:rPr>
          <w:b w:val="0"/>
          <w:spacing w:val="-1"/>
        </w:rPr>
        <w:t>r</w:t>
      </w:r>
      <w:r w:rsidRPr="00D6472C">
        <w:rPr>
          <w:b w:val="0"/>
        </w:rPr>
        <w:t>o</w:t>
      </w:r>
      <w:r w:rsidRPr="00D6472C">
        <w:rPr>
          <w:b w:val="0"/>
          <w:spacing w:val="-3"/>
        </w:rPr>
        <w:t>a</w:t>
      </w:r>
      <w:r w:rsidRPr="00D6472C">
        <w:rPr>
          <w:b w:val="0"/>
          <w:spacing w:val="-2"/>
        </w:rPr>
        <w:t>d</w:t>
      </w:r>
      <w:r w:rsidRPr="00D6472C">
        <w:rPr>
          <w:b w:val="0"/>
        </w:rPr>
        <w:t>er</w:t>
      </w:r>
      <w:r w:rsidRPr="00D6472C">
        <w:rPr>
          <w:b w:val="0"/>
          <w:spacing w:val="-4"/>
        </w:rPr>
        <w:t xml:space="preserve"> </w:t>
      </w:r>
      <w:r w:rsidRPr="00D6472C">
        <w:rPr>
          <w:b w:val="0"/>
        </w:rPr>
        <w:t>basin,</w:t>
      </w:r>
      <w:r w:rsidRPr="00D6472C">
        <w:rPr>
          <w:b w:val="0"/>
          <w:spacing w:val="-4"/>
        </w:rPr>
        <w:t xml:space="preserve"> </w:t>
      </w:r>
      <w:r w:rsidRPr="00D6472C">
        <w:rPr>
          <w:b w:val="0"/>
          <w:spacing w:val="-1"/>
        </w:rPr>
        <w:t>r</w:t>
      </w:r>
      <w:r w:rsidRPr="00D6472C">
        <w:rPr>
          <w:b w:val="0"/>
        </w:rPr>
        <w:t>egional,</w:t>
      </w:r>
      <w:r w:rsidRPr="00D6472C">
        <w:rPr>
          <w:b w:val="0"/>
          <w:spacing w:val="-4"/>
        </w:rPr>
        <w:t xml:space="preserve"> </w:t>
      </w:r>
      <w:r w:rsidRPr="00D6472C">
        <w:rPr>
          <w:b w:val="0"/>
        </w:rPr>
        <w:t>and</w:t>
      </w:r>
      <w:r w:rsidRPr="00D6472C">
        <w:rPr>
          <w:b w:val="0"/>
          <w:spacing w:val="-7"/>
        </w:rPr>
        <w:t xml:space="preserve"> </w:t>
      </w:r>
      <w:r w:rsidRPr="00D6472C">
        <w:rPr>
          <w:b w:val="0"/>
          <w:spacing w:val="-1"/>
        </w:rPr>
        <w:t>g</w:t>
      </w:r>
      <w:r w:rsidRPr="00D6472C">
        <w:rPr>
          <w:b w:val="0"/>
        </w:rPr>
        <w:t>lobal</w:t>
      </w:r>
      <w:r w:rsidRPr="00D6472C">
        <w:rPr>
          <w:b w:val="0"/>
          <w:spacing w:val="-5"/>
        </w:rPr>
        <w:t xml:space="preserve"> </w:t>
      </w:r>
      <w:r w:rsidRPr="00D6472C">
        <w:rPr>
          <w:b w:val="0"/>
        </w:rPr>
        <w:t>s</w:t>
      </w:r>
      <w:r w:rsidRPr="00D6472C">
        <w:rPr>
          <w:b w:val="0"/>
          <w:spacing w:val="-2"/>
        </w:rPr>
        <w:t>y</w:t>
      </w:r>
      <w:r w:rsidRPr="00D6472C">
        <w:rPr>
          <w:b w:val="0"/>
        </w:rPr>
        <w:t>stems</w:t>
      </w:r>
    </w:p>
    <w:p w:rsidR="00D66233" w:rsidRDefault="00D66233" w:rsidP="00D66233">
      <w:pPr>
        <w:pStyle w:val="BodyText"/>
        <w:widowControl w:val="0"/>
        <w:numPr>
          <w:ilvl w:val="0"/>
          <w:numId w:val="169"/>
        </w:numPr>
        <w:spacing w:line="241" w:lineRule="auto"/>
        <w:ind w:left="360"/>
        <w:rPr>
          <w:b w:val="0"/>
        </w:rPr>
      </w:pPr>
      <w:r w:rsidRPr="00D6472C">
        <w:rPr>
          <w:b w:val="0"/>
        </w:rPr>
        <w:t>Restore,</w:t>
      </w:r>
      <w:r w:rsidRPr="00D6472C">
        <w:rPr>
          <w:b w:val="0"/>
          <w:spacing w:val="-4"/>
        </w:rPr>
        <w:t xml:space="preserve"> </w:t>
      </w:r>
      <w:r w:rsidRPr="00D6472C">
        <w:rPr>
          <w:b w:val="0"/>
        </w:rPr>
        <w:t>mainta</w:t>
      </w:r>
      <w:r w:rsidRPr="00D6472C">
        <w:rPr>
          <w:b w:val="0"/>
          <w:spacing w:val="-2"/>
        </w:rPr>
        <w:t>i</w:t>
      </w:r>
      <w:r w:rsidRPr="00D6472C">
        <w:rPr>
          <w:b w:val="0"/>
        </w:rPr>
        <w:t>n,</w:t>
      </w:r>
      <w:r w:rsidRPr="00D6472C">
        <w:rPr>
          <w:b w:val="0"/>
          <w:spacing w:val="-4"/>
        </w:rPr>
        <w:t xml:space="preserve"> </w:t>
      </w:r>
      <w:r w:rsidRPr="00D6472C">
        <w:rPr>
          <w:b w:val="0"/>
        </w:rPr>
        <w:t>or</w:t>
      </w:r>
      <w:r w:rsidRPr="00D6472C">
        <w:rPr>
          <w:b w:val="0"/>
          <w:spacing w:val="-7"/>
        </w:rPr>
        <w:t xml:space="preserve"> </w:t>
      </w:r>
      <w:r w:rsidRPr="00D6472C">
        <w:rPr>
          <w:b w:val="0"/>
        </w:rPr>
        <w:t>minimi</w:t>
      </w:r>
      <w:r w:rsidRPr="00D6472C">
        <w:rPr>
          <w:b w:val="0"/>
          <w:spacing w:val="-2"/>
        </w:rPr>
        <w:t>z</w:t>
      </w:r>
      <w:r w:rsidRPr="00D6472C">
        <w:rPr>
          <w:b w:val="0"/>
        </w:rPr>
        <w:t>e</w:t>
      </w:r>
      <w:r w:rsidRPr="00D6472C">
        <w:rPr>
          <w:b w:val="0"/>
          <w:spacing w:val="-4"/>
        </w:rPr>
        <w:t xml:space="preserve"> </w:t>
      </w:r>
      <w:r w:rsidRPr="00D6472C">
        <w:rPr>
          <w:b w:val="0"/>
        </w:rPr>
        <w:t>impacts</w:t>
      </w:r>
      <w:r w:rsidRPr="00D6472C">
        <w:rPr>
          <w:b w:val="0"/>
          <w:spacing w:val="-5"/>
        </w:rPr>
        <w:t xml:space="preserve"> </w:t>
      </w:r>
      <w:r w:rsidRPr="00D6472C">
        <w:rPr>
          <w:b w:val="0"/>
        </w:rPr>
        <w:t>upon</w:t>
      </w:r>
      <w:r w:rsidRPr="00D6472C">
        <w:rPr>
          <w:b w:val="0"/>
          <w:spacing w:val="-5"/>
        </w:rPr>
        <w:t xml:space="preserve"> </w:t>
      </w:r>
      <w:r w:rsidRPr="00D6472C">
        <w:rPr>
          <w:b w:val="0"/>
          <w:spacing w:val="-3"/>
        </w:rPr>
        <w:t>s</w:t>
      </w:r>
      <w:r w:rsidRPr="00D6472C">
        <w:rPr>
          <w:b w:val="0"/>
        </w:rPr>
        <w:t>pecies</w:t>
      </w:r>
      <w:r w:rsidRPr="00D6472C">
        <w:rPr>
          <w:b w:val="0"/>
          <w:spacing w:val="-4"/>
        </w:rPr>
        <w:t xml:space="preserve"> </w:t>
      </w:r>
      <w:r w:rsidRPr="00D6472C">
        <w:rPr>
          <w:b w:val="0"/>
          <w:spacing w:val="-1"/>
        </w:rPr>
        <w:t>d</w:t>
      </w:r>
      <w:r w:rsidRPr="00D6472C">
        <w:rPr>
          <w:b w:val="0"/>
        </w:rPr>
        <w:t>ive</w:t>
      </w:r>
      <w:r w:rsidRPr="00D6472C">
        <w:rPr>
          <w:b w:val="0"/>
          <w:spacing w:val="-1"/>
        </w:rPr>
        <w:t>r</w:t>
      </w:r>
      <w:r w:rsidRPr="00D6472C">
        <w:rPr>
          <w:b w:val="0"/>
        </w:rPr>
        <w:t>sity</w:t>
      </w:r>
      <w:r w:rsidRPr="00D6472C">
        <w:rPr>
          <w:b w:val="0"/>
          <w:spacing w:val="-6"/>
        </w:rPr>
        <w:t xml:space="preserve"> </w:t>
      </w:r>
      <w:r w:rsidRPr="00D6472C">
        <w:rPr>
          <w:b w:val="0"/>
        </w:rPr>
        <w:t>to</w:t>
      </w:r>
      <w:r w:rsidRPr="00D6472C">
        <w:rPr>
          <w:b w:val="0"/>
          <w:spacing w:val="-6"/>
        </w:rPr>
        <w:t xml:space="preserve"> </w:t>
      </w:r>
      <w:r w:rsidRPr="00D6472C">
        <w:rPr>
          <w:b w:val="0"/>
        </w:rPr>
        <w:t>help</w:t>
      </w:r>
      <w:r w:rsidRPr="00D6472C">
        <w:rPr>
          <w:b w:val="0"/>
          <w:spacing w:val="-4"/>
        </w:rPr>
        <w:t xml:space="preserve"> </w:t>
      </w:r>
      <w:r w:rsidRPr="00D6472C">
        <w:rPr>
          <w:b w:val="0"/>
        </w:rPr>
        <w:t>ensu</w:t>
      </w:r>
      <w:r w:rsidRPr="00D6472C">
        <w:rPr>
          <w:b w:val="0"/>
          <w:spacing w:val="-2"/>
        </w:rPr>
        <w:t>r</w:t>
      </w:r>
      <w:r w:rsidRPr="00D6472C">
        <w:rPr>
          <w:b w:val="0"/>
        </w:rPr>
        <w:t>e</w:t>
      </w:r>
      <w:r w:rsidRPr="00D6472C">
        <w:rPr>
          <w:b w:val="0"/>
          <w:w w:val="99"/>
        </w:rPr>
        <w:t xml:space="preserve"> </w:t>
      </w:r>
      <w:r w:rsidRPr="00D6472C">
        <w:rPr>
          <w:b w:val="0"/>
        </w:rPr>
        <w:t>their</w:t>
      </w:r>
      <w:r w:rsidRPr="00D6472C">
        <w:rPr>
          <w:b w:val="0"/>
          <w:spacing w:val="-13"/>
        </w:rPr>
        <w:t xml:space="preserve"> </w:t>
      </w:r>
      <w:r w:rsidRPr="00D6472C">
        <w:rPr>
          <w:b w:val="0"/>
          <w:spacing w:val="-1"/>
        </w:rPr>
        <w:t>r</w:t>
      </w:r>
      <w:r w:rsidRPr="00D6472C">
        <w:rPr>
          <w:b w:val="0"/>
        </w:rPr>
        <w:t>esiliency</w:t>
      </w:r>
    </w:p>
    <w:p w:rsidR="00D66233" w:rsidRDefault="00D66233" w:rsidP="00D66233">
      <w:pPr>
        <w:pStyle w:val="BodyText"/>
        <w:widowControl w:val="0"/>
        <w:numPr>
          <w:ilvl w:val="0"/>
          <w:numId w:val="169"/>
        </w:numPr>
        <w:spacing w:before="10" w:line="284" w:lineRule="exact"/>
        <w:ind w:left="360"/>
        <w:rPr>
          <w:b w:val="0"/>
        </w:rPr>
      </w:pPr>
      <w:r w:rsidRPr="00D6472C">
        <w:rPr>
          <w:b w:val="0"/>
        </w:rPr>
        <w:t>W</w:t>
      </w:r>
      <w:r w:rsidRPr="00D6472C">
        <w:rPr>
          <w:b w:val="0"/>
          <w:spacing w:val="-1"/>
        </w:rPr>
        <w:t>h</w:t>
      </w:r>
      <w:r w:rsidRPr="00D6472C">
        <w:rPr>
          <w:b w:val="0"/>
        </w:rPr>
        <w:t>ere</w:t>
      </w:r>
      <w:r w:rsidRPr="00D6472C">
        <w:rPr>
          <w:b w:val="0"/>
          <w:spacing w:val="-4"/>
        </w:rPr>
        <w:t xml:space="preserve"> </w:t>
      </w:r>
      <w:r w:rsidRPr="00D6472C">
        <w:rPr>
          <w:b w:val="0"/>
        </w:rPr>
        <w:t>a</w:t>
      </w:r>
      <w:r w:rsidRPr="00D6472C">
        <w:rPr>
          <w:b w:val="0"/>
          <w:spacing w:val="1"/>
        </w:rPr>
        <w:t>p</w:t>
      </w:r>
      <w:r w:rsidRPr="00D6472C">
        <w:rPr>
          <w:b w:val="0"/>
        </w:rPr>
        <w:t>p</w:t>
      </w:r>
      <w:r w:rsidRPr="00D6472C">
        <w:rPr>
          <w:b w:val="0"/>
          <w:spacing w:val="-1"/>
        </w:rPr>
        <w:t>r</w:t>
      </w:r>
      <w:r w:rsidRPr="00D6472C">
        <w:rPr>
          <w:b w:val="0"/>
        </w:rPr>
        <w:t>op</w:t>
      </w:r>
      <w:r w:rsidRPr="00D6472C">
        <w:rPr>
          <w:b w:val="0"/>
          <w:spacing w:val="-1"/>
        </w:rPr>
        <w:t>r</w:t>
      </w:r>
      <w:r w:rsidRPr="00D6472C">
        <w:rPr>
          <w:b w:val="0"/>
        </w:rPr>
        <w:t>iate,</w:t>
      </w:r>
      <w:r w:rsidRPr="00D6472C">
        <w:rPr>
          <w:b w:val="0"/>
          <w:spacing w:val="-4"/>
        </w:rPr>
        <w:t xml:space="preserve"> </w:t>
      </w:r>
      <w:r w:rsidRPr="00D6472C">
        <w:rPr>
          <w:b w:val="0"/>
        </w:rPr>
        <w:t>u</w:t>
      </w:r>
      <w:r w:rsidRPr="00D6472C">
        <w:rPr>
          <w:b w:val="0"/>
          <w:spacing w:val="1"/>
        </w:rPr>
        <w:t>s</w:t>
      </w:r>
      <w:r w:rsidRPr="00D6472C">
        <w:rPr>
          <w:b w:val="0"/>
        </w:rPr>
        <w:t>e</w:t>
      </w:r>
      <w:r w:rsidRPr="00D6472C">
        <w:rPr>
          <w:b w:val="0"/>
          <w:spacing w:val="-6"/>
        </w:rPr>
        <w:t xml:space="preserve"> </w:t>
      </w:r>
      <w:r w:rsidRPr="00D6472C">
        <w:rPr>
          <w:b w:val="0"/>
        </w:rPr>
        <w:t>lo</w:t>
      </w:r>
      <w:r w:rsidRPr="00D6472C">
        <w:rPr>
          <w:b w:val="0"/>
          <w:spacing w:val="-1"/>
        </w:rPr>
        <w:t>c</w:t>
      </w:r>
      <w:r w:rsidRPr="00D6472C">
        <w:rPr>
          <w:b w:val="0"/>
        </w:rPr>
        <w:t>ally</w:t>
      </w:r>
      <w:r w:rsidRPr="00D6472C">
        <w:rPr>
          <w:b w:val="0"/>
          <w:spacing w:val="-6"/>
        </w:rPr>
        <w:t xml:space="preserve"> </w:t>
      </w:r>
      <w:r w:rsidRPr="00D6472C">
        <w:rPr>
          <w:b w:val="0"/>
        </w:rPr>
        <w:t>a</w:t>
      </w:r>
      <w:r w:rsidRPr="00D6472C">
        <w:rPr>
          <w:b w:val="0"/>
          <w:spacing w:val="-1"/>
        </w:rPr>
        <w:t>d</w:t>
      </w:r>
      <w:r w:rsidRPr="00D6472C">
        <w:rPr>
          <w:b w:val="0"/>
        </w:rPr>
        <w:t>a</w:t>
      </w:r>
      <w:r w:rsidRPr="00D6472C">
        <w:rPr>
          <w:b w:val="0"/>
          <w:spacing w:val="1"/>
        </w:rPr>
        <w:t>p</w:t>
      </w:r>
      <w:r w:rsidRPr="00D6472C">
        <w:rPr>
          <w:b w:val="0"/>
        </w:rPr>
        <w:t>ted</w:t>
      </w:r>
      <w:r w:rsidRPr="00D6472C">
        <w:rPr>
          <w:b w:val="0"/>
          <w:spacing w:val="-6"/>
        </w:rPr>
        <w:t xml:space="preserve"> </w:t>
      </w:r>
      <w:r w:rsidRPr="00D6472C">
        <w:rPr>
          <w:b w:val="0"/>
          <w:spacing w:val="-1"/>
        </w:rPr>
        <w:t>f</w:t>
      </w:r>
      <w:r w:rsidRPr="00D6472C">
        <w:rPr>
          <w:b w:val="0"/>
        </w:rPr>
        <w:t>ish</w:t>
      </w:r>
      <w:r w:rsidRPr="00D6472C">
        <w:rPr>
          <w:b w:val="0"/>
          <w:spacing w:val="-4"/>
        </w:rPr>
        <w:t xml:space="preserve"> </w:t>
      </w:r>
      <w:r w:rsidRPr="00D6472C">
        <w:rPr>
          <w:b w:val="0"/>
        </w:rPr>
        <w:t>as</w:t>
      </w:r>
      <w:r w:rsidRPr="00D6472C">
        <w:rPr>
          <w:b w:val="0"/>
          <w:spacing w:val="-4"/>
        </w:rPr>
        <w:t xml:space="preserve"> </w:t>
      </w:r>
      <w:r w:rsidRPr="00D6472C">
        <w:rPr>
          <w:b w:val="0"/>
          <w:spacing w:val="3"/>
        </w:rPr>
        <w:t>t</w:t>
      </w:r>
      <w:r w:rsidRPr="00D6472C">
        <w:rPr>
          <w:b w:val="0"/>
        </w:rPr>
        <w:t>he</w:t>
      </w:r>
      <w:r w:rsidRPr="00D6472C">
        <w:rPr>
          <w:b w:val="0"/>
          <w:spacing w:val="-3"/>
        </w:rPr>
        <w:t xml:space="preserve"> </w:t>
      </w:r>
      <w:r w:rsidRPr="00D6472C">
        <w:rPr>
          <w:b w:val="0"/>
        </w:rPr>
        <w:t>m</w:t>
      </w:r>
      <w:r w:rsidRPr="00D6472C">
        <w:rPr>
          <w:b w:val="0"/>
          <w:spacing w:val="-1"/>
        </w:rPr>
        <w:t>o</w:t>
      </w:r>
      <w:r w:rsidRPr="00D6472C">
        <w:rPr>
          <w:b w:val="0"/>
          <w:spacing w:val="-2"/>
        </w:rPr>
        <w:t>d</w:t>
      </w:r>
      <w:r w:rsidRPr="00D6472C">
        <w:rPr>
          <w:b w:val="0"/>
        </w:rPr>
        <w:t>el</w:t>
      </w:r>
      <w:r w:rsidRPr="00D6472C">
        <w:rPr>
          <w:b w:val="0"/>
          <w:spacing w:val="-5"/>
        </w:rPr>
        <w:t xml:space="preserve"> </w:t>
      </w:r>
      <w:r w:rsidRPr="00D6472C">
        <w:rPr>
          <w:b w:val="0"/>
        </w:rPr>
        <w:t>f</w:t>
      </w:r>
      <w:r w:rsidRPr="00D6472C">
        <w:rPr>
          <w:b w:val="0"/>
          <w:spacing w:val="-1"/>
        </w:rPr>
        <w:t>o</w:t>
      </w:r>
      <w:r w:rsidRPr="00D6472C">
        <w:rPr>
          <w:b w:val="0"/>
        </w:rPr>
        <w:t>r</w:t>
      </w:r>
      <w:r w:rsidRPr="00D6472C">
        <w:rPr>
          <w:b w:val="0"/>
          <w:spacing w:val="-5"/>
        </w:rPr>
        <w:t xml:space="preserve"> </w:t>
      </w:r>
      <w:r w:rsidRPr="00D6472C">
        <w:rPr>
          <w:b w:val="0"/>
          <w:spacing w:val="2"/>
        </w:rPr>
        <w:t>s</w:t>
      </w:r>
      <w:r w:rsidRPr="00D6472C">
        <w:rPr>
          <w:b w:val="0"/>
        </w:rPr>
        <w:t>u</w:t>
      </w:r>
      <w:r w:rsidRPr="00D6472C">
        <w:rPr>
          <w:b w:val="0"/>
          <w:spacing w:val="-1"/>
        </w:rPr>
        <w:t>c</w:t>
      </w:r>
      <w:r w:rsidRPr="00D6472C">
        <w:rPr>
          <w:b w:val="0"/>
        </w:rPr>
        <w:t>cessf</w:t>
      </w:r>
      <w:r w:rsidRPr="00D6472C">
        <w:rPr>
          <w:b w:val="0"/>
          <w:spacing w:val="-1"/>
        </w:rPr>
        <w:t>u</w:t>
      </w:r>
      <w:r w:rsidRPr="00D6472C">
        <w:rPr>
          <w:b w:val="0"/>
        </w:rPr>
        <w:t xml:space="preserve">l </w:t>
      </w:r>
      <w:r w:rsidRPr="00D6472C">
        <w:rPr>
          <w:b w:val="0"/>
          <w:spacing w:val="-1"/>
        </w:rPr>
        <w:t>r</w:t>
      </w:r>
      <w:r w:rsidRPr="00D6472C">
        <w:rPr>
          <w:b w:val="0"/>
        </w:rPr>
        <w:t>ebuil</w:t>
      </w:r>
      <w:r w:rsidRPr="00D6472C">
        <w:rPr>
          <w:b w:val="0"/>
          <w:spacing w:val="-2"/>
        </w:rPr>
        <w:t>d</w:t>
      </w:r>
      <w:r w:rsidRPr="00D6472C">
        <w:rPr>
          <w:b w:val="0"/>
        </w:rPr>
        <w:t>ing</w:t>
      </w:r>
      <w:r w:rsidRPr="00D6472C">
        <w:rPr>
          <w:b w:val="0"/>
          <w:spacing w:val="-6"/>
        </w:rPr>
        <w:t xml:space="preserve"> </w:t>
      </w:r>
      <w:r w:rsidRPr="00D6472C">
        <w:rPr>
          <w:b w:val="0"/>
        </w:rPr>
        <w:t>and</w:t>
      </w:r>
      <w:r w:rsidRPr="00D6472C">
        <w:rPr>
          <w:b w:val="0"/>
          <w:spacing w:val="-6"/>
        </w:rPr>
        <w:t xml:space="preserve"> </w:t>
      </w:r>
      <w:r w:rsidRPr="00D6472C">
        <w:rPr>
          <w:b w:val="0"/>
          <w:spacing w:val="-1"/>
        </w:rPr>
        <w:t>r</w:t>
      </w:r>
      <w:r w:rsidRPr="00D6472C">
        <w:rPr>
          <w:b w:val="0"/>
        </w:rPr>
        <w:t>esto</w:t>
      </w:r>
      <w:r w:rsidRPr="00D6472C">
        <w:rPr>
          <w:b w:val="0"/>
          <w:spacing w:val="-2"/>
        </w:rPr>
        <w:t>r</w:t>
      </w:r>
      <w:r w:rsidRPr="00D6472C">
        <w:rPr>
          <w:b w:val="0"/>
        </w:rPr>
        <w:t>at</w:t>
      </w:r>
      <w:r w:rsidRPr="00D6472C">
        <w:rPr>
          <w:b w:val="0"/>
          <w:spacing w:val="2"/>
        </w:rPr>
        <w:t>i</w:t>
      </w:r>
      <w:r w:rsidRPr="00D6472C">
        <w:rPr>
          <w:b w:val="0"/>
        </w:rPr>
        <w:t>on</w:t>
      </w:r>
      <w:r w:rsidRPr="00D6472C">
        <w:rPr>
          <w:b w:val="0"/>
          <w:spacing w:val="-4"/>
        </w:rPr>
        <w:t xml:space="preserve"> </w:t>
      </w:r>
      <w:r w:rsidRPr="00D6472C">
        <w:rPr>
          <w:b w:val="0"/>
        </w:rPr>
        <w:t>of</w:t>
      </w:r>
      <w:r w:rsidRPr="00D6472C">
        <w:rPr>
          <w:b w:val="0"/>
          <w:spacing w:val="-5"/>
        </w:rPr>
        <w:t xml:space="preserve"> </w:t>
      </w:r>
      <w:r w:rsidRPr="00D6472C">
        <w:rPr>
          <w:b w:val="0"/>
          <w:spacing w:val="-2"/>
        </w:rPr>
        <w:t>d</w:t>
      </w:r>
      <w:r w:rsidRPr="00D6472C">
        <w:rPr>
          <w:b w:val="0"/>
        </w:rPr>
        <w:t>e</w:t>
      </w:r>
      <w:r w:rsidRPr="00D6472C">
        <w:rPr>
          <w:b w:val="0"/>
          <w:spacing w:val="1"/>
        </w:rPr>
        <w:t>p</w:t>
      </w:r>
      <w:r w:rsidRPr="00D6472C">
        <w:rPr>
          <w:b w:val="0"/>
        </w:rPr>
        <w:t>leted</w:t>
      </w:r>
      <w:r w:rsidRPr="00D6472C">
        <w:rPr>
          <w:b w:val="0"/>
          <w:spacing w:val="-5"/>
        </w:rPr>
        <w:t xml:space="preserve"> </w:t>
      </w:r>
      <w:r w:rsidRPr="00D6472C">
        <w:rPr>
          <w:b w:val="0"/>
        </w:rPr>
        <w:t>populat</w:t>
      </w:r>
      <w:r w:rsidRPr="00D6472C">
        <w:rPr>
          <w:b w:val="0"/>
          <w:spacing w:val="-2"/>
        </w:rPr>
        <w:t>i</w:t>
      </w:r>
      <w:r w:rsidRPr="00D6472C">
        <w:rPr>
          <w:b w:val="0"/>
        </w:rPr>
        <w:t>ons</w:t>
      </w:r>
      <w:r w:rsidRPr="00D6472C">
        <w:rPr>
          <w:b w:val="0"/>
          <w:spacing w:val="-5"/>
        </w:rPr>
        <w:t xml:space="preserve"> </w:t>
      </w:r>
      <w:r w:rsidRPr="00D6472C">
        <w:rPr>
          <w:b w:val="0"/>
        </w:rPr>
        <w:t>in</w:t>
      </w:r>
      <w:r w:rsidRPr="00D6472C">
        <w:rPr>
          <w:b w:val="0"/>
          <w:spacing w:val="-4"/>
        </w:rPr>
        <w:t xml:space="preserve"> </w:t>
      </w:r>
      <w:r w:rsidRPr="00D6472C">
        <w:rPr>
          <w:b w:val="0"/>
        </w:rPr>
        <w:t>their</w:t>
      </w:r>
      <w:r w:rsidRPr="00D6472C">
        <w:rPr>
          <w:b w:val="0"/>
          <w:spacing w:val="-5"/>
        </w:rPr>
        <w:t xml:space="preserve"> </w:t>
      </w:r>
      <w:r w:rsidRPr="00D6472C">
        <w:rPr>
          <w:b w:val="0"/>
        </w:rPr>
        <w:t>nati</w:t>
      </w:r>
      <w:r w:rsidRPr="00D6472C">
        <w:rPr>
          <w:b w:val="0"/>
          <w:spacing w:val="-1"/>
        </w:rPr>
        <w:t>v</w:t>
      </w:r>
      <w:r w:rsidRPr="00D6472C">
        <w:rPr>
          <w:b w:val="0"/>
        </w:rPr>
        <w:t>e</w:t>
      </w:r>
      <w:r w:rsidRPr="00D6472C">
        <w:rPr>
          <w:b w:val="0"/>
          <w:spacing w:val="-4"/>
        </w:rPr>
        <w:t xml:space="preserve"> </w:t>
      </w:r>
      <w:r w:rsidRPr="00D6472C">
        <w:rPr>
          <w:b w:val="0"/>
        </w:rPr>
        <w:t>ha</w:t>
      </w:r>
      <w:r w:rsidRPr="00D6472C">
        <w:rPr>
          <w:b w:val="0"/>
          <w:spacing w:val="-2"/>
        </w:rPr>
        <w:t>b</w:t>
      </w:r>
      <w:r w:rsidRPr="00D6472C">
        <w:rPr>
          <w:b w:val="0"/>
        </w:rPr>
        <w:t>i</w:t>
      </w:r>
      <w:r w:rsidRPr="00D6472C">
        <w:rPr>
          <w:b w:val="0"/>
          <w:spacing w:val="-2"/>
        </w:rPr>
        <w:t>t</w:t>
      </w:r>
      <w:r w:rsidRPr="00D6472C">
        <w:rPr>
          <w:b w:val="0"/>
        </w:rPr>
        <w:t>at</w:t>
      </w:r>
    </w:p>
    <w:p w:rsidR="00D66233" w:rsidRDefault="00D66233" w:rsidP="00D66233">
      <w:pPr>
        <w:pStyle w:val="BodyText"/>
        <w:widowControl w:val="0"/>
        <w:numPr>
          <w:ilvl w:val="0"/>
          <w:numId w:val="169"/>
        </w:numPr>
        <w:spacing w:before="9" w:line="284" w:lineRule="exact"/>
        <w:ind w:left="360"/>
        <w:rPr>
          <w:b w:val="0"/>
        </w:rPr>
      </w:pPr>
      <w:r w:rsidRPr="00D6472C">
        <w:rPr>
          <w:b w:val="0"/>
        </w:rPr>
        <w:t>Use</w:t>
      </w:r>
      <w:r w:rsidRPr="00D6472C">
        <w:rPr>
          <w:b w:val="0"/>
          <w:spacing w:val="-5"/>
        </w:rPr>
        <w:t xml:space="preserve"> </w:t>
      </w:r>
      <w:r w:rsidRPr="00D6472C">
        <w:rPr>
          <w:b w:val="0"/>
        </w:rPr>
        <w:t>a</w:t>
      </w:r>
      <w:r w:rsidRPr="00D6472C">
        <w:rPr>
          <w:b w:val="0"/>
          <w:spacing w:val="1"/>
        </w:rPr>
        <w:t>p</w:t>
      </w:r>
      <w:r w:rsidRPr="00D6472C">
        <w:rPr>
          <w:b w:val="0"/>
        </w:rPr>
        <w:t>p</w:t>
      </w:r>
      <w:r w:rsidRPr="00D6472C">
        <w:rPr>
          <w:b w:val="0"/>
          <w:spacing w:val="-1"/>
        </w:rPr>
        <w:t>r</w:t>
      </w:r>
      <w:r w:rsidRPr="00D6472C">
        <w:rPr>
          <w:b w:val="0"/>
        </w:rPr>
        <w:t>op</w:t>
      </w:r>
      <w:r w:rsidRPr="00D6472C">
        <w:rPr>
          <w:b w:val="0"/>
          <w:spacing w:val="-1"/>
        </w:rPr>
        <w:t>r</w:t>
      </w:r>
      <w:r w:rsidRPr="00D6472C">
        <w:rPr>
          <w:b w:val="0"/>
        </w:rPr>
        <w:t>ia</w:t>
      </w:r>
      <w:r w:rsidRPr="00D6472C">
        <w:rPr>
          <w:b w:val="0"/>
          <w:spacing w:val="-2"/>
        </w:rPr>
        <w:t>t</w:t>
      </w:r>
      <w:r w:rsidRPr="00D6472C">
        <w:rPr>
          <w:b w:val="0"/>
        </w:rPr>
        <w:t>e</w:t>
      </w:r>
      <w:r w:rsidRPr="00D6472C">
        <w:rPr>
          <w:b w:val="0"/>
          <w:spacing w:val="-4"/>
        </w:rPr>
        <w:t xml:space="preserve"> </w:t>
      </w:r>
      <w:r w:rsidRPr="00D6472C">
        <w:rPr>
          <w:b w:val="0"/>
        </w:rPr>
        <w:t>mar</w:t>
      </w:r>
      <w:r w:rsidRPr="00D6472C">
        <w:rPr>
          <w:b w:val="0"/>
          <w:spacing w:val="-2"/>
        </w:rPr>
        <w:t>k</w:t>
      </w:r>
      <w:r w:rsidRPr="00D6472C">
        <w:rPr>
          <w:b w:val="0"/>
        </w:rPr>
        <w:t>ing</w:t>
      </w:r>
      <w:r w:rsidRPr="00D6472C">
        <w:rPr>
          <w:b w:val="0"/>
          <w:spacing w:val="-5"/>
        </w:rPr>
        <w:t xml:space="preserve"> </w:t>
      </w:r>
      <w:r w:rsidRPr="00D6472C">
        <w:rPr>
          <w:b w:val="0"/>
        </w:rPr>
        <w:t>strate</w:t>
      </w:r>
      <w:r w:rsidRPr="00D6472C">
        <w:rPr>
          <w:b w:val="0"/>
          <w:spacing w:val="-1"/>
        </w:rPr>
        <w:t>g</w:t>
      </w:r>
      <w:r w:rsidRPr="00D6472C">
        <w:rPr>
          <w:b w:val="0"/>
        </w:rPr>
        <w:t>ies</w:t>
      </w:r>
      <w:r w:rsidRPr="00D6472C">
        <w:rPr>
          <w:b w:val="0"/>
          <w:spacing w:val="-5"/>
        </w:rPr>
        <w:t xml:space="preserve"> </w:t>
      </w:r>
      <w:r w:rsidRPr="00D6472C">
        <w:rPr>
          <w:b w:val="0"/>
        </w:rPr>
        <w:t>f</w:t>
      </w:r>
      <w:r w:rsidRPr="00D6472C">
        <w:rPr>
          <w:b w:val="0"/>
          <w:spacing w:val="-1"/>
        </w:rPr>
        <w:t>o</w:t>
      </w:r>
      <w:r w:rsidRPr="00D6472C">
        <w:rPr>
          <w:b w:val="0"/>
        </w:rPr>
        <w:t>r</w:t>
      </w:r>
      <w:r w:rsidRPr="00D6472C">
        <w:rPr>
          <w:b w:val="0"/>
          <w:spacing w:val="-5"/>
        </w:rPr>
        <w:t xml:space="preserve"> </w:t>
      </w:r>
      <w:r w:rsidRPr="00D6472C">
        <w:rPr>
          <w:b w:val="0"/>
        </w:rPr>
        <w:t>hatche</w:t>
      </w:r>
      <w:r w:rsidRPr="00D6472C">
        <w:rPr>
          <w:b w:val="0"/>
          <w:spacing w:val="1"/>
        </w:rPr>
        <w:t>r</w:t>
      </w:r>
      <w:r w:rsidRPr="00D6472C">
        <w:rPr>
          <w:b w:val="0"/>
        </w:rPr>
        <w:t>y</w:t>
      </w:r>
      <w:r w:rsidR="00FC2675">
        <w:rPr>
          <w:b w:val="0"/>
        </w:rPr>
        <w:t>-</w:t>
      </w:r>
      <w:r w:rsidRPr="00D6472C">
        <w:rPr>
          <w:b w:val="0"/>
        </w:rPr>
        <w:t>p</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spacing w:val="2"/>
        </w:rPr>
        <w:t>e</w:t>
      </w:r>
      <w:r w:rsidRPr="00D6472C">
        <w:rPr>
          <w:b w:val="0"/>
        </w:rPr>
        <w:t>d</w:t>
      </w:r>
      <w:r w:rsidRPr="00D6472C">
        <w:rPr>
          <w:b w:val="0"/>
          <w:spacing w:val="-6"/>
        </w:rPr>
        <w:t xml:space="preserve"> </w:t>
      </w:r>
      <w:r w:rsidRPr="00D6472C">
        <w:rPr>
          <w:b w:val="0"/>
        </w:rPr>
        <w:t>salmon</w:t>
      </w:r>
      <w:r w:rsidRPr="00D6472C">
        <w:rPr>
          <w:b w:val="0"/>
          <w:spacing w:val="-5"/>
        </w:rPr>
        <w:t xml:space="preserve"> </w:t>
      </w:r>
      <w:r w:rsidRPr="00D6472C">
        <w:rPr>
          <w:b w:val="0"/>
        </w:rPr>
        <w:t>and</w:t>
      </w:r>
      <w:r w:rsidRPr="00D6472C">
        <w:rPr>
          <w:b w:val="0"/>
          <w:spacing w:val="-4"/>
        </w:rPr>
        <w:t xml:space="preserve"> </w:t>
      </w:r>
      <w:r w:rsidRPr="00D6472C">
        <w:rPr>
          <w:b w:val="0"/>
        </w:rPr>
        <w:t>steelhead</w:t>
      </w:r>
      <w:r w:rsidRPr="00D6472C">
        <w:rPr>
          <w:b w:val="0"/>
          <w:w w:val="99"/>
        </w:rPr>
        <w:t xml:space="preserve"> </w:t>
      </w:r>
      <w:r w:rsidRPr="00D6472C">
        <w:rPr>
          <w:b w:val="0"/>
        </w:rPr>
        <w:t>that</w:t>
      </w:r>
      <w:r w:rsidRPr="00D6472C">
        <w:rPr>
          <w:b w:val="0"/>
          <w:spacing w:val="-5"/>
        </w:rPr>
        <w:t xml:space="preserve"> </w:t>
      </w:r>
      <w:r w:rsidRPr="00D6472C">
        <w:rPr>
          <w:b w:val="0"/>
        </w:rPr>
        <w:t>enable</w:t>
      </w:r>
      <w:r w:rsidRPr="00D6472C">
        <w:rPr>
          <w:b w:val="0"/>
          <w:spacing w:val="-6"/>
        </w:rPr>
        <w:t xml:space="preserve"> </w:t>
      </w:r>
      <w:r w:rsidRPr="00D6472C">
        <w:rPr>
          <w:b w:val="0"/>
        </w:rPr>
        <w:t>e</w:t>
      </w:r>
      <w:r w:rsidRPr="00D6472C">
        <w:rPr>
          <w:b w:val="0"/>
          <w:spacing w:val="-1"/>
        </w:rPr>
        <w:t>ff</w:t>
      </w:r>
      <w:r w:rsidRPr="00D6472C">
        <w:rPr>
          <w:b w:val="0"/>
        </w:rPr>
        <w:t>ective</w:t>
      </w:r>
      <w:r w:rsidRPr="00D6472C">
        <w:rPr>
          <w:b w:val="0"/>
          <w:spacing w:val="-4"/>
        </w:rPr>
        <w:t xml:space="preserve"> </w:t>
      </w:r>
      <w:r w:rsidRPr="00D6472C">
        <w:rPr>
          <w:b w:val="0"/>
        </w:rPr>
        <w:t>m</w:t>
      </w:r>
      <w:r w:rsidRPr="00D6472C">
        <w:rPr>
          <w:b w:val="0"/>
          <w:spacing w:val="-3"/>
        </w:rPr>
        <w:t>a</w:t>
      </w:r>
      <w:r w:rsidRPr="00D6472C">
        <w:rPr>
          <w:b w:val="0"/>
        </w:rPr>
        <w:t>na</w:t>
      </w:r>
      <w:r w:rsidRPr="00D6472C">
        <w:rPr>
          <w:b w:val="0"/>
          <w:spacing w:val="-1"/>
        </w:rPr>
        <w:t>g</w:t>
      </w:r>
      <w:r w:rsidRPr="00D6472C">
        <w:rPr>
          <w:b w:val="0"/>
        </w:rPr>
        <w:t>ement</w:t>
      </w:r>
      <w:r w:rsidRPr="00D6472C">
        <w:rPr>
          <w:b w:val="0"/>
          <w:spacing w:val="-6"/>
        </w:rPr>
        <w:t xml:space="preserve"> </w:t>
      </w:r>
      <w:r w:rsidRPr="00D6472C">
        <w:rPr>
          <w:b w:val="0"/>
        </w:rPr>
        <w:t>of</w:t>
      </w:r>
      <w:r w:rsidRPr="00D6472C">
        <w:rPr>
          <w:b w:val="0"/>
          <w:spacing w:val="-5"/>
        </w:rPr>
        <w:t xml:space="preserve"> </w:t>
      </w:r>
      <w:r w:rsidRPr="00D6472C">
        <w:rPr>
          <w:b w:val="0"/>
        </w:rPr>
        <w:t>the</w:t>
      </w:r>
      <w:r w:rsidRPr="00D6472C">
        <w:rPr>
          <w:b w:val="0"/>
          <w:spacing w:val="-4"/>
        </w:rPr>
        <w:t xml:space="preserve"> </w:t>
      </w:r>
      <w:r w:rsidRPr="00D6472C">
        <w:rPr>
          <w:b w:val="0"/>
        </w:rPr>
        <w:t>popul</w:t>
      </w:r>
      <w:r w:rsidRPr="00D6472C">
        <w:rPr>
          <w:b w:val="0"/>
          <w:spacing w:val="-3"/>
        </w:rPr>
        <w:t>a</w:t>
      </w:r>
      <w:r w:rsidRPr="00D6472C">
        <w:rPr>
          <w:b w:val="0"/>
        </w:rPr>
        <w:t>tio</w:t>
      </w:r>
      <w:r w:rsidRPr="00D6472C">
        <w:rPr>
          <w:b w:val="0"/>
          <w:spacing w:val="3"/>
        </w:rPr>
        <w:t>n</w:t>
      </w:r>
      <w:r w:rsidRPr="00D6472C">
        <w:rPr>
          <w:b w:val="0"/>
          <w:spacing w:val="-1"/>
        </w:rPr>
        <w:t>-</w:t>
      </w:r>
      <w:r w:rsidRPr="00D6472C">
        <w:rPr>
          <w:b w:val="0"/>
        </w:rPr>
        <w:t>speci</w:t>
      </w:r>
      <w:r w:rsidRPr="00D6472C">
        <w:rPr>
          <w:b w:val="0"/>
          <w:spacing w:val="-1"/>
        </w:rPr>
        <w:t>f</w:t>
      </w:r>
      <w:r w:rsidRPr="00D6472C">
        <w:rPr>
          <w:b w:val="0"/>
        </w:rPr>
        <w:t>ic</w:t>
      </w:r>
      <w:r w:rsidRPr="00D6472C">
        <w:rPr>
          <w:b w:val="0"/>
          <w:spacing w:val="-5"/>
        </w:rPr>
        <w:t xml:space="preserve"> </w:t>
      </w:r>
      <w:r w:rsidRPr="00D6472C">
        <w:rPr>
          <w:b w:val="0"/>
        </w:rPr>
        <w:t>st</w:t>
      </w:r>
      <w:r w:rsidRPr="00D6472C">
        <w:rPr>
          <w:b w:val="0"/>
          <w:spacing w:val="-1"/>
        </w:rPr>
        <w:t>r</w:t>
      </w:r>
      <w:r w:rsidRPr="00D6472C">
        <w:rPr>
          <w:b w:val="0"/>
        </w:rPr>
        <w:t>ategies</w:t>
      </w:r>
      <w:r w:rsidRPr="00D6472C">
        <w:rPr>
          <w:b w:val="0"/>
          <w:spacing w:val="-4"/>
        </w:rPr>
        <w:t xml:space="preserve"> </w:t>
      </w:r>
      <w:r w:rsidRPr="00D6472C">
        <w:rPr>
          <w:b w:val="0"/>
          <w:spacing w:val="-2"/>
        </w:rPr>
        <w:t>i</w:t>
      </w:r>
      <w:r w:rsidRPr="00D6472C">
        <w:rPr>
          <w:b w:val="0"/>
        </w:rPr>
        <w:t>n</w:t>
      </w:r>
      <w:r w:rsidRPr="00D6472C">
        <w:rPr>
          <w:b w:val="0"/>
          <w:spacing w:val="-6"/>
        </w:rPr>
        <w:t xml:space="preserve"> </w:t>
      </w:r>
      <w:r w:rsidRPr="00D6472C">
        <w:rPr>
          <w:b w:val="0"/>
        </w:rPr>
        <w:t>the basin</w:t>
      </w:r>
      <w:r w:rsidRPr="00D6472C">
        <w:rPr>
          <w:b w:val="0"/>
          <w:spacing w:val="-6"/>
        </w:rPr>
        <w:t xml:space="preserve"> </w:t>
      </w:r>
      <w:r w:rsidRPr="00D6472C">
        <w:rPr>
          <w:b w:val="0"/>
        </w:rPr>
        <w:t>and</w:t>
      </w:r>
      <w:r w:rsidRPr="00D6472C">
        <w:rPr>
          <w:b w:val="0"/>
          <w:spacing w:val="-5"/>
        </w:rPr>
        <w:t xml:space="preserve"> </w:t>
      </w:r>
      <w:r w:rsidRPr="00D6472C">
        <w:rPr>
          <w:b w:val="0"/>
        </w:rPr>
        <w:t>p</w:t>
      </w:r>
      <w:r w:rsidRPr="00D6472C">
        <w:rPr>
          <w:b w:val="0"/>
          <w:spacing w:val="-1"/>
        </w:rPr>
        <w:t>r</w:t>
      </w:r>
      <w:r w:rsidRPr="00D6472C">
        <w:rPr>
          <w:b w:val="0"/>
        </w:rPr>
        <w:t>o</w:t>
      </w:r>
      <w:r w:rsidRPr="00D6472C">
        <w:rPr>
          <w:b w:val="0"/>
          <w:spacing w:val="-2"/>
        </w:rPr>
        <w:t>v</w:t>
      </w:r>
      <w:r w:rsidRPr="00D6472C">
        <w:rPr>
          <w:b w:val="0"/>
        </w:rPr>
        <w:t>i</w:t>
      </w:r>
      <w:r w:rsidRPr="00D6472C">
        <w:rPr>
          <w:b w:val="0"/>
          <w:spacing w:val="-1"/>
        </w:rPr>
        <w:t>d</w:t>
      </w:r>
      <w:r w:rsidRPr="00D6472C">
        <w:rPr>
          <w:b w:val="0"/>
        </w:rPr>
        <w:t>e</w:t>
      </w:r>
      <w:r w:rsidRPr="00D6472C">
        <w:rPr>
          <w:b w:val="0"/>
          <w:spacing w:val="-4"/>
        </w:rPr>
        <w:t xml:space="preserve"> </w:t>
      </w:r>
      <w:r w:rsidRPr="00D6472C">
        <w:rPr>
          <w:b w:val="0"/>
        </w:rPr>
        <w:t>for</w:t>
      </w:r>
      <w:r w:rsidRPr="00D6472C">
        <w:rPr>
          <w:b w:val="0"/>
          <w:spacing w:val="-6"/>
        </w:rPr>
        <w:t xml:space="preserve"> </w:t>
      </w:r>
      <w:r w:rsidRPr="00D6472C">
        <w:rPr>
          <w:b w:val="0"/>
        </w:rPr>
        <w:t>a</w:t>
      </w:r>
      <w:r w:rsidRPr="00D6472C">
        <w:rPr>
          <w:b w:val="0"/>
          <w:spacing w:val="1"/>
        </w:rPr>
        <w:t>p</w:t>
      </w:r>
      <w:r w:rsidRPr="00D6472C">
        <w:rPr>
          <w:b w:val="0"/>
        </w:rPr>
        <w:t>p</w:t>
      </w:r>
      <w:r w:rsidRPr="00D6472C">
        <w:rPr>
          <w:b w:val="0"/>
          <w:spacing w:val="-1"/>
        </w:rPr>
        <w:t>r</w:t>
      </w:r>
      <w:r w:rsidRPr="00D6472C">
        <w:rPr>
          <w:b w:val="0"/>
        </w:rPr>
        <w:t>op</w:t>
      </w:r>
      <w:r w:rsidRPr="00D6472C">
        <w:rPr>
          <w:b w:val="0"/>
          <w:spacing w:val="-1"/>
        </w:rPr>
        <w:t>r</w:t>
      </w:r>
      <w:r w:rsidRPr="00D6472C">
        <w:rPr>
          <w:b w:val="0"/>
        </w:rPr>
        <w:t>iate</w:t>
      </w:r>
      <w:r w:rsidRPr="00D6472C">
        <w:rPr>
          <w:b w:val="0"/>
          <w:spacing w:val="-4"/>
        </w:rPr>
        <w:t xml:space="preserve"> </w:t>
      </w:r>
      <w:r w:rsidRPr="00D6472C">
        <w:rPr>
          <w:b w:val="0"/>
        </w:rPr>
        <w:t>ha</w:t>
      </w:r>
      <w:r w:rsidRPr="00D6472C">
        <w:rPr>
          <w:b w:val="0"/>
          <w:spacing w:val="-1"/>
        </w:rPr>
        <w:t>rv</w:t>
      </w:r>
      <w:r w:rsidRPr="00D6472C">
        <w:rPr>
          <w:b w:val="0"/>
        </w:rPr>
        <w:t>est</w:t>
      </w:r>
      <w:r w:rsidRPr="00D6472C">
        <w:rPr>
          <w:b w:val="0"/>
          <w:spacing w:val="-4"/>
        </w:rPr>
        <w:t xml:space="preserve"> </w:t>
      </w:r>
      <w:r w:rsidRPr="00D6472C">
        <w:rPr>
          <w:b w:val="0"/>
        </w:rPr>
        <w:t>op</w:t>
      </w:r>
      <w:r w:rsidRPr="00D6472C">
        <w:rPr>
          <w:b w:val="0"/>
          <w:spacing w:val="-1"/>
        </w:rPr>
        <w:t>p</w:t>
      </w:r>
      <w:r w:rsidRPr="00D6472C">
        <w:rPr>
          <w:b w:val="0"/>
        </w:rPr>
        <w:t>o</w:t>
      </w:r>
      <w:r w:rsidRPr="00D6472C">
        <w:rPr>
          <w:b w:val="0"/>
          <w:spacing w:val="-2"/>
        </w:rPr>
        <w:t>r</w:t>
      </w:r>
      <w:r w:rsidRPr="00D6472C">
        <w:rPr>
          <w:b w:val="0"/>
        </w:rPr>
        <w:t>tunities</w:t>
      </w:r>
    </w:p>
    <w:p w:rsidR="00D66233" w:rsidRDefault="00D66233" w:rsidP="00D66233">
      <w:pPr>
        <w:pStyle w:val="BodyText"/>
        <w:widowControl w:val="0"/>
        <w:numPr>
          <w:ilvl w:val="0"/>
          <w:numId w:val="170"/>
        </w:numPr>
        <w:spacing w:line="277" w:lineRule="exact"/>
        <w:rPr>
          <w:b w:val="0"/>
        </w:rPr>
      </w:pPr>
      <w:r w:rsidRPr="00D6472C">
        <w:rPr>
          <w:b w:val="0"/>
        </w:rPr>
        <w:t>Exte</w:t>
      </w:r>
      <w:r w:rsidRPr="00D6472C">
        <w:rPr>
          <w:b w:val="0"/>
          <w:spacing w:val="-1"/>
        </w:rPr>
        <w:t>r</w:t>
      </w:r>
      <w:r w:rsidRPr="00D6472C">
        <w:rPr>
          <w:b w:val="0"/>
        </w:rPr>
        <w:t>nally</w:t>
      </w:r>
      <w:r w:rsidRPr="00D6472C">
        <w:rPr>
          <w:b w:val="0"/>
          <w:spacing w:val="-6"/>
        </w:rPr>
        <w:t xml:space="preserve"> </w:t>
      </w:r>
      <w:r w:rsidRPr="00D6472C">
        <w:rPr>
          <w:b w:val="0"/>
          <w:spacing w:val="-3"/>
        </w:rPr>
        <w:t>m</w:t>
      </w:r>
      <w:r w:rsidRPr="00D6472C">
        <w:rPr>
          <w:b w:val="0"/>
        </w:rPr>
        <w:t>ark hatchery</w:t>
      </w:r>
      <w:r w:rsidRPr="00D6472C">
        <w:rPr>
          <w:b w:val="0"/>
          <w:spacing w:val="-7"/>
        </w:rPr>
        <w:t xml:space="preserve"> </w:t>
      </w:r>
      <w:r w:rsidRPr="00D6472C">
        <w:rPr>
          <w:b w:val="0"/>
        </w:rPr>
        <w:t>p</w:t>
      </w:r>
      <w:r w:rsidRPr="00D6472C">
        <w:rPr>
          <w:b w:val="0"/>
          <w:spacing w:val="-1"/>
        </w:rPr>
        <w:t>r</w:t>
      </w:r>
      <w:r w:rsidRPr="00D6472C">
        <w:rPr>
          <w:b w:val="0"/>
        </w:rPr>
        <w:t>o</w:t>
      </w:r>
      <w:r w:rsidRPr="00D6472C">
        <w:rPr>
          <w:b w:val="0"/>
          <w:spacing w:val="-2"/>
        </w:rPr>
        <w:t>d</w:t>
      </w:r>
      <w:r w:rsidRPr="00D6472C">
        <w:rPr>
          <w:b w:val="0"/>
          <w:spacing w:val="1"/>
        </w:rPr>
        <w:t>u</w:t>
      </w:r>
      <w:r w:rsidRPr="00D6472C">
        <w:rPr>
          <w:b w:val="0"/>
        </w:rPr>
        <w:t>ced</w:t>
      </w:r>
      <w:r w:rsidRPr="00D6472C">
        <w:rPr>
          <w:b w:val="0"/>
          <w:spacing w:val="-5"/>
        </w:rPr>
        <w:t xml:space="preserve"> </w:t>
      </w:r>
      <w:r w:rsidRPr="00D6472C">
        <w:rPr>
          <w:b w:val="0"/>
          <w:spacing w:val="-1"/>
        </w:rPr>
        <w:t>C</w:t>
      </w:r>
      <w:r w:rsidRPr="00D6472C">
        <w:rPr>
          <w:b w:val="0"/>
        </w:rPr>
        <w:t>h</w:t>
      </w:r>
      <w:r w:rsidRPr="00D6472C">
        <w:rPr>
          <w:b w:val="0"/>
          <w:spacing w:val="2"/>
        </w:rPr>
        <w:t>i</w:t>
      </w:r>
      <w:r w:rsidRPr="00D6472C">
        <w:rPr>
          <w:b w:val="0"/>
        </w:rPr>
        <w:t>noo</w:t>
      </w:r>
      <w:r w:rsidRPr="00D6472C">
        <w:rPr>
          <w:b w:val="0"/>
          <w:spacing w:val="-1"/>
        </w:rPr>
        <w:t>k</w:t>
      </w:r>
      <w:r w:rsidRPr="00D6472C">
        <w:rPr>
          <w:b w:val="0"/>
        </w:rPr>
        <w:t>,</w:t>
      </w:r>
      <w:r w:rsidRPr="00D6472C">
        <w:rPr>
          <w:b w:val="0"/>
          <w:spacing w:val="-4"/>
        </w:rPr>
        <w:t xml:space="preserve"> </w:t>
      </w:r>
      <w:r w:rsidRPr="00D6472C">
        <w:rPr>
          <w:b w:val="0"/>
        </w:rPr>
        <w:t>co</w:t>
      </w:r>
      <w:r w:rsidRPr="00D6472C">
        <w:rPr>
          <w:b w:val="0"/>
          <w:spacing w:val="-1"/>
        </w:rPr>
        <w:t>h</w:t>
      </w:r>
      <w:r w:rsidRPr="00D6472C">
        <w:rPr>
          <w:b w:val="0"/>
        </w:rPr>
        <w:t>o,</w:t>
      </w:r>
      <w:r w:rsidRPr="00D6472C">
        <w:rPr>
          <w:b w:val="0"/>
          <w:spacing w:val="-4"/>
        </w:rPr>
        <w:t xml:space="preserve"> </w:t>
      </w:r>
      <w:r w:rsidRPr="00D6472C">
        <w:rPr>
          <w:b w:val="0"/>
        </w:rPr>
        <w:t>and</w:t>
      </w:r>
      <w:r w:rsidRPr="00D6472C">
        <w:rPr>
          <w:b w:val="0"/>
          <w:spacing w:val="-6"/>
        </w:rPr>
        <w:t xml:space="preserve"> </w:t>
      </w:r>
      <w:r w:rsidRPr="00D6472C">
        <w:rPr>
          <w:b w:val="0"/>
        </w:rPr>
        <w:t>steelhead</w:t>
      </w:r>
      <w:r w:rsidRPr="00D6472C">
        <w:rPr>
          <w:b w:val="0"/>
          <w:spacing w:val="-6"/>
        </w:rPr>
        <w:t xml:space="preserve"> </w:t>
      </w:r>
      <w:r w:rsidRPr="00D6472C">
        <w:rPr>
          <w:b w:val="0"/>
        </w:rPr>
        <w:t>that</w:t>
      </w:r>
      <w:r w:rsidRPr="00D6472C">
        <w:rPr>
          <w:b w:val="0"/>
          <w:spacing w:val="-5"/>
        </w:rPr>
        <w:t xml:space="preserve"> </w:t>
      </w:r>
      <w:r w:rsidRPr="00D6472C">
        <w:rPr>
          <w:b w:val="0"/>
        </w:rPr>
        <w:t>are</w:t>
      </w:r>
      <w:r w:rsidRPr="00D6472C">
        <w:rPr>
          <w:b w:val="0"/>
          <w:spacing w:val="-4"/>
        </w:rPr>
        <w:t xml:space="preserve"> </w:t>
      </w:r>
      <w:r w:rsidRPr="00D6472C">
        <w:rPr>
          <w:b w:val="0"/>
        </w:rPr>
        <w:t>inten</w:t>
      </w:r>
      <w:r w:rsidRPr="00D6472C">
        <w:rPr>
          <w:b w:val="0"/>
          <w:spacing w:val="-1"/>
        </w:rPr>
        <w:t>d</w:t>
      </w:r>
      <w:r w:rsidRPr="00D6472C">
        <w:rPr>
          <w:b w:val="0"/>
        </w:rPr>
        <w:t>ed</w:t>
      </w:r>
      <w:r w:rsidRPr="00D6472C">
        <w:rPr>
          <w:b w:val="0"/>
          <w:spacing w:val="-5"/>
        </w:rPr>
        <w:t xml:space="preserve"> </w:t>
      </w:r>
      <w:r w:rsidRPr="00D6472C">
        <w:rPr>
          <w:b w:val="0"/>
        </w:rPr>
        <w:t>to</w:t>
      </w:r>
      <w:r w:rsidRPr="00D6472C">
        <w:rPr>
          <w:b w:val="0"/>
          <w:spacing w:val="-5"/>
        </w:rPr>
        <w:t xml:space="preserve"> </w:t>
      </w:r>
      <w:r w:rsidRPr="00D6472C">
        <w:rPr>
          <w:b w:val="0"/>
        </w:rPr>
        <w:t>be</w:t>
      </w:r>
      <w:r w:rsidRPr="00D6472C">
        <w:rPr>
          <w:b w:val="0"/>
          <w:spacing w:val="-5"/>
        </w:rPr>
        <w:t xml:space="preserve"> </w:t>
      </w:r>
      <w:r w:rsidRPr="00D6472C">
        <w:rPr>
          <w:b w:val="0"/>
        </w:rPr>
        <w:t>used</w:t>
      </w:r>
      <w:r w:rsidRPr="00D6472C">
        <w:rPr>
          <w:b w:val="0"/>
          <w:spacing w:val="-5"/>
        </w:rPr>
        <w:t xml:space="preserve"> </w:t>
      </w:r>
      <w:r w:rsidRPr="00D6472C">
        <w:rPr>
          <w:b w:val="0"/>
          <w:spacing w:val="-1"/>
        </w:rPr>
        <w:t>f</w:t>
      </w:r>
      <w:r w:rsidRPr="00D6472C">
        <w:rPr>
          <w:b w:val="0"/>
        </w:rPr>
        <w:t>or</w:t>
      </w:r>
      <w:r w:rsidRPr="00D6472C">
        <w:rPr>
          <w:b w:val="0"/>
          <w:w w:val="99"/>
        </w:rPr>
        <w:t xml:space="preserve"> </w:t>
      </w:r>
      <w:r w:rsidRPr="00D6472C">
        <w:rPr>
          <w:b w:val="0"/>
          <w:spacing w:val="-2"/>
        </w:rPr>
        <w:t>d</w:t>
      </w:r>
      <w:r w:rsidRPr="00D6472C">
        <w:rPr>
          <w:b w:val="0"/>
        </w:rPr>
        <w:t>irected</w:t>
      </w:r>
      <w:r w:rsidRPr="00D6472C">
        <w:rPr>
          <w:b w:val="0"/>
          <w:spacing w:val="-7"/>
        </w:rPr>
        <w:t xml:space="preserve"> </w:t>
      </w:r>
      <w:r w:rsidRPr="00D6472C">
        <w:rPr>
          <w:b w:val="0"/>
        </w:rPr>
        <w:t>ha</w:t>
      </w:r>
      <w:r w:rsidRPr="00D6472C">
        <w:rPr>
          <w:b w:val="0"/>
          <w:spacing w:val="-1"/>
        </w:rPr>
        <w:t>rv</w:t>
      </w:r>
      <w:r w:rsidRPr="00D6472C">
        <w:rPr>
          <w:b w:val="0"/>
        </w:rPr>
        <w:t>est</w:t>
      </w:r>
      <w:r w:rsidRPr="00D6472C">
        <w:rPr>
          <w:b w:val="0"/>
          <w:spacing w:val="-5"/>
        </w:rPr>
        <w:t xml:space="preserve"> </w:t>
      </w:r>
      <w:r w:rsidRPr="00D6472C">
        <w:rPr>
          <w:b w:val="0"/>
        </w:rPr>
        <w:t>consis</w:t>
      </w:r>
      <w:r w:rsidRPr="00D6472C">
        <w:rPr>
          <w:b w:val="0"/>
          <w:spacing w:val="3"/>
        </w:rPr>
        <w:t>t</w:t>
      </w:r>
      <w:r w:rsidRPr="00D6472C">
        <w:rPr>
          <w:b w:val="0"/>
        </w:rPr>
        <w:t>ent</w:t>
      </w:r>
      <w:r w:rsidRPr="00D6472C">
        <w:rPr>
          <w:b w:val="0"/>
          <w:spacing w:val="-6"/>
        </w:rPr>
        <w:t xml:space="preserve"> </w:t>
      </w:r>
      <w:r w:rsidRPr="00D6472C">
        <w:rPr>
          <w:b w:val="0"/>
        </w:rPr>
        <w:t>with</w:t>
      </w:r>
      <w:r w:rsidRPr="00D6472C">
        <w:rPr>
          <w:b w:val="0"/>
          <w:spacing w:val="-6"/>
        </w:rPr>
        <w:t xml:space="preserve"> </w:t>
      </w:r>
      <w:r w:rsidRPr="00D6472C">
        <w:rPr>
          <w:b w:val="0"/>
        </w:rPr>
        <w:t>any</w:t>
      </w:r>
      <w:r w:rsidRPr="00D6472C">
        <w:rPr>
          <w:b w:val="0"/>
          <w:spacing w:val="-6"/>
        </w:rPr>
        <w:t xml:space="preserve"> </w:t>
      </w:r>
      <w:r w:rsidRPr="00D6472C">
        <w:rPr>
          <w:b w:val="0"/>
        </w:rPr>
        <w:t>a</w:t>
      </w:r>
      <w:r w:rsidRPr="00D6472C">
        <w:rPr>
          <w:b w:val="0"/>
          <w:spacing w:val="1"/>
        </w:rPr>
        <w:t>p</w:t>
      </w:r>
      <w:r w:rsidRPr="00D6472C">
        <w:rPr>
          <w:b w:val="0"/>
        </w:rPr>
        <w:t>plic</w:t>
      </w:r>
      <w:r w:rsidRPr="00D6472C">
        <w:rPr>
          <w:b w:val="0"/>
          <w:spacing w:val="-3"/>
        </w:rPr>
        <w:t>a</w:t>
      </w:r>
      <w:r w:rsidRPr="00D6472C">
        <w:rPr>
          <w:b w:val="0"/>
        </w:rPr>
        <w:t>ble</w:t>
      </w:r>
      <w:r w:rsidRPr="00D6472C">
        <w:rPr>
          <w:b w:val="0"/>
          <w:spacing w:val="-8"/>
        </w:rPr>
        <w:t xml:space="preserve"> </w:t>
      </w:r>
      <w:r w:rsidRPr="00D6472C">
        <w:rPr>
          <w:b w:val="0"/>
        </w:rPr>
        <w:t>state</w:t>
      </w:r>
      <w:r w:rsidRPr="00D6472C">
        <w:rPr>
          <w:b w:val="0"/>
          <w:spacing w:val="-5"/>
        </w:rPr>
        <w:t xml:space="preserve"> </w:t>
      </w:r>
      <w:r w:rsidRPr="00D6472C">
        <w:rPr>
          <w:b w:val="0"/>
        </w:rPr>
        <w:t>polic</w:t>
      </w:r>
      <w:r w:rsidRPr="00D6472C">
        <w:rPr>
          <w:b w:val="0"/>
          <w:spacing w:val="-2"/>
        </w:rPr>
        <w:t>y</w:t>
      </w:r>
      <w:r w:rsidRPr="00D6472C">
        <w:rPr>
          <w:b w:val="0"/>
        </w:rPr>
        <w:t>,</w:t>
      </w:r>
      <w:r w:rsidRPr="00D6472C">
        <w:rPr>
          <w:b w:val="0"/>
          <w:spacing w:val="-5"/>
        </w:rPr>
        <w:t xml:space="preserve"> </w:t>
      </w:r>
      <w:r w:rsidRPr="00D6472C">
        <w:rPr>
          <w:b w:val="0"/>
        </w:rPr>
        <w:t>or</w:t>
      </w:r>
      <w:r w:rsidRPr="00D6472C">
        <w:rPr>
          <w:b w:val="0"/>
          <w:spacing w:val="-6"/>
        </w:rPr>
        <w:t xml:space="preserve"> </w:t>
      </w:r>
      <w:r w:rsidRPr="00D6472C">
        <w:rPr>
          <w:b w:val="0"/>
          <w:spacing w:val="-1"/>
        </w:rPr>
        <w:t>f</w:t>
      </w:r>
      <w:r w:rsidRPr="00D6472C">
        <w:rPr>
          <w:b w:val="0"/>
        </w:rPr>
        <w:t>or</w:t>
      </w:r>
      <w:r w:rsidRPr="00D6472C">
        <w:rPr>
          <w:b w:val="0"/>
          <w:spacing w:val="-7"/>
        </w:rPr>
        <w:t xml:space="preserve"> </w:t>
      </w:r>
      <w:r w:rsidRPr="00D6472C">
        <w:rPr>
          <w:b w:val="0"/>
        </w:rPr>
        <w:t>conser</w:t>
      </w:r>
      <w:r w:rsidRPr="00D6472C">
        <w:rPr>
          <w:b w:val="0"/>
          <w:spacing w:val="3"/>
        </w:rPr>
        <w:t>v</w:t>
      </w:r>
      <w:r w:rsidRPr="00D6472C">
        <w:rPr>
          <w:b w:val="0"/>
        </w:rPr>
        <w:t>ation or</w:t>
      </w:r>
      <w:r w:rsidRPr="00D6472C">
        <w:rPr>
          <w:b w:val="0"/>
          <w:spacing w:val="-6"/>
        </w:rPr>
        <w:t xml:space="preserve"> </w:t>
      </w:r>
      <w:r w:rsidRPr="00D6472C">
        <w:rPr>
          <w:b w:val="0"/>
          <w:spacing w:val="-1"/>
        </w:rPr>
        <w:t>r</w:t>
      </w:r>
      <w:r w:rsidRPr="00D6472C">
        <w:rPr>
          <w:b w:val="0"/>
        </w:rPr>
        <w:t>esear</w:t>
      </w:r>
      <w:r w:rsidRPr="00D6472C">
        <w:rPr>
          <w:b w:val="0"/>
          <w:spacing w:val="-1"/>
        </w:rPr>
        <w:t>c</w:t>
      </w:r>
      <w:r w:rsidRPr="00D6472C">
        <w:rPr>
          <w:b w:val="0"/>
        </w:rPr>
        <w:t>h</w:t>
      </w:r>
      <w:r w:rsidRPr="00D6472C">
        <w:rPr>
          <w:b w:val="0"/>
          <w:spacing w:val="-5"/>
        </w:rPr>
        <w:t xml:space="preserve"> </w:t>
      </w:r>
      <w:r w:rsidRPr="00D6472C">
        <w:rPr>
          <w:b w:val="0"/>
        </w:rPr>
        <w:t>nee</w:t>
      </w:r>
      <w:r w:rsidRPr="00D6472C">
        <w:rPr>
          <w:b w:val="0"/>
          <w:spacing w:val="-2"/>
        </w:rPr>
        <w:t>d</w:t>
      </w:r>
      <w:r w:rsidRPr="00D6472C">
        <w:rPr>
          <w:b w:val="0"/>
        </w:rPr>
        <w:t>s.</w:t>
      </w:r>
      <w:r w:rsidRPr="00D6472C">
        <w:rPr>
          <w:b w:val="0"/>
          <w:spacing w:val="-3"/>
        </w:rPr>
        <w:t xml:space="preserve"> </w:t>
      </w:r>
      <w:r w:rsidRPr="00D6472C">
        <w:rPr>
          <w:b w:val="0"/>
        </w:rPr>
        <w:t>Exte</w:t>
      </w:r>
      <w:r w:rsidRPr="00D6472C">
        <w:rPr>
          <w:b w:val="0"/>
          <w:spacing w:val="-1"/>
        </w:rPr>
        <w:t>r</w:t>
      </w:r>
      <w:r w:rsidRPr="00D6472C">
        <w:rPr>
          <w:b w:val="0"/>
        </w:rPr>
        <w:t>nal</w:t>
      </w:r>
      <w:r w:rsidRPr="00D6472C">
        <w:rPr>
          <w:b w:val="0"/>
          <w:spacing w:val="-5"/>
        </w:rPr>
        <w:t xml:space="preserve"> </w:t>
      </w:r>
      <w:r w:rsidRPr="00D6472C">
        <w:rPr>
          <w:b w:val="0"/>
        </w:rPr>
        <w:t>ma</w:t>
      </w:r>
      <w:r w:rsidRPr="00D6472C">
        <w:rPr>
          <w:b w:val="0"/>
          <w:spacing w:val="-2"/>
        </w:rPr>
        <w:t>r</w:t>
      </w:r>
      <w:r w:rsidRPr="00D6472C">
        <w:rPr>
          <w:b w:val="0"/>
        </w:rPr>
        <w:t>k</w:t>
      </w:r>
      <w:r w:rsidRPr="00D6472C">
        <w:rPr>
          <w:b w:val="0"/>
          <w:spacing w:val="-6"/>
        </w:rPr>
        <w:t xml:space="preserve"> </w:t>
      </w:r>
      <w:r w:rsidRPr="00D6472C">
        <w:rPr>
          <w:b w:val="0"/>
        </w:rPr>
        <w:t>use</w:t>
      </w:r>
      <w:r w:rsidRPr="00D6472C">
        <w:rPr>
          <w:b w:val="0"/>
          <w:spacing w:val="-2"/>
        </w:rPr>
        <w:t xml:space="preserve"> w</w:t>
      </w:r>
      <w:r w:rsidRPr="00D6472C">
        <w:rPr>
          <w:b w:val="0"/>
        </w:rPr>
        <w:t>ill</w:t>
      </w:r>
      <w:r w:rsidRPr="00D6472C">
        <w:rPr>
          <w:b w:val="0"/>
          <w:spacing w:val="-5"/>
        </w:rPr>
        <w:t xml:space="preserve"> </w:t>
      </w:r>
      <w:r w:rsidRPr="00D6472C">
        <w:rPr>
          <w:b w:val="0"/>
          <w:spacing w:val="-1"/>
        </w:rPr>
        <w:t>r</w:t>
      </w:r>
      <w:r w:rsidRPr="00D6472C">
        <w:rPr>
          <w:b w:val="0"/>
        </w:rPr>
        <w:t>e</w:t>
      </w:r>
      <w:r w:rsidRPr="00D6472C">
        <w:rPr>
          <w:b w:val="0"/>
          <w:spacing w:val="1"/>
        </w:rPr>
        <w:t>q</w:t>
      </w:r>
      <w:r w:rsidRPr="00D6472C">
        <w:rPr>
          <w:b w:val="0"/>
        </w:rPr>
        <w:t>ui</w:t>
      </w:r>
      <w:r w:rsidRPr="00D6472C">
        <w:rPr>
          <w:b w:val="0"/>
          <w:spacing w:val="-1"/>
        </w:rPr>
        <w:t>r</w:t>
      </w:r>
      <w:r w:rsidRPr="00D6472C">
        <w:rPr>
          <w:b w:val="0"/>
        </w:rPr>
        <w:t>e</w:t>
      </w:r>
      <w:r w:rsidRPr="00D6472C">
        <w:rPr>
          <w:b w:val="0"/>
          <w:spacing w:val="-4"/>
        </w:rPr>
        <w:t xml:space="preserve"> </w:t>
      </w:r>
      <w:r w:rsidRPr="00D6472C">
        <w:rPr>
          <w:b w:val="0"/>
        </w:rPr>
        <w:t>stat</w:t>
      </w:r>
      <w:r w:rsidRPr="00D6472C">
        <w:rPr>
          <w:b w:val="0"/>
          <w:spacing w:val="3"/>
        </w:rPr>
        <w:t>e</w:t>
      </w:r>
      <w:r w:rsidRPr="00D6472C">
        <w:rPr>
          <w:b w:val="0"/>
          <w:spacing w:val="-1"/>
        </w:rPr>
        <w:t>-</w:t>
      </w:r>
      <w:r w:rsidRPr="00D6472C">
        <w:rPr>
          <w:b w:val="0"/>
        </w:rPr>
        <w:t>tribal</w:t>
      </w:r>
      <w:r w:rsidRPr="00D6472C">
        <w:rPr>
          <w:b w:val="0"/>
          <w:spacing w:val="-5"/>
        </w:rPr>
        <w:t xml:space="preserve"> </w:t>
      </w:r>
      <w:r w:rsidRPr="00D6472C">
        <w:rPr>
          <w:b w:val="0"/>
        </w:rPr>
        <w:t>a</w:t>
      </w:r>
      <w:r w:rsidRPr="00D6472C">
        <w:rPr>
          <w:b w:val="0"/>
          <w:spacing w:val="-1"/>
        </w:rPr>
        <w:t>gr</w:t>
      </w:r>
      <w:r w:rsidRPr="00D6472C">
        <w:rPr>
          <w:b w:val="0"/>
        </w:rPr>
        <w:t>eement</w:t>
      </w:r>
      <w:r w:rsidRPr="00D6472C">
        <w:rPr>
          <w:b w:val="0"/>
          <w:spacing w:val="-4"/>
        </w:rPr>
        <w:t xml:space="preserve"> </w:t>
      </w:r>
      <w:r w:rsidRPr="00D6472C">
        <w:rPr>
          <w:b w:val="0"/>
        </w:rPr>
        <w:t>in</w:t>
      </w:r>
      <w:r w:rsidRPr="00D6472C">
        <w:rPr>
          <w:b w:val="0"/>
          <w:spacing w:val="-5"/>
        </w:rPr>
        <w:t xml:space="preserve"> </w:t>
      </w:r>
      <w:r w:rsidRPr="00D6472C">
        <w:rPr>
          <w:b w:val="0"/>
        </w:rPr>
        <w:t>so</w:t>
      </w:r>
      <w:r w:rsidRPr="00D6472C">
        <w:rPr>
          <w:b w:val="0"/>
          <w:spacing w:val="-1"/>
        </w:rPr>
        <w:t>m</w:t>
      </w:r>
      <w:r w:rsidRPr="00D6472C">
        <w:rPr>
          <w:b w:val="0"/>
        </w:rPr>
        <w:t>e cases</w:t>
      </w:r>
      <w:r w:rsidRPr="00D6472C">
        <w:rPr>
          <w:b w:val="0"/>
          <w:spacing w:val="-4"/>
        </w:rPr>
        <w:t xml:space="preserve"> </w:t>
      </w:r>
      <w:r w:rsidRPr="00D6472C">
        <w:rPr>
          <w:b w:val="0"/>
        </w:rPr>
        <w:t>(e</w:t>
      </w:r>
      <w:r w:rsidRPr="00D6472C">
        <w:rPr>
          <w:b w:val="0"/>
          <w:spacing w:val="1"/>
        </w:rPr>
        <w:t>.</w:t>
      </w:r>
      <w:r w:rsidRPr="00D6472C">
        <w:rPr>
          <w:b w:val="0"/>
          <w:spacing w:val="-1"/>
        </w:rPr>
        <w:t>g</w:t>
      </w:r>
      <w:r w:rsidRPr="00D6472C">
        <w:rPr>
          <w:b w:val="0"/>
        </w:rPr>
        <w:t>.</w:t>
      </w:r>
      <w:r w:rsidRPr="00D6472C">
        <w:rPr>
          <w:b w:val="0"/>
          <w:spacing w:val="-2"/>
        </w:rPr>
        <w:t xml:space="preserve"> </w:t>
      </w:r>
      <w:r w:rsidRPr="00D6472C">
        <w:rPr>
          <w:b w:val="0"/>
          <w:u w:val="single" w:color="000000"/>
        </w:rPr>
        <w:t>Un</w:t>
      </w:r>
      <w:r w:rsidRPr="00D6472C">
        <w:rPr>
          <w:b w:val="0"/>
          <w:spacing w:val="-2"/>
          <w:u w:val="single" w:color="000000"/>
        </w:rPr>
        <w:t>i</w:t>
      </w:r>
      <w:r w:rsidRPr="00D6472C">
        <w:rPr>
          <w:b w:val="0"/>
          <w:u w:val="single" w:color="000000"/>
        </w:rPr>
        <w:t>ted</w:t>
      </w:r>
      <w:r w:rsidRPr="00D6472C">
        <w:rPr>
          <w:b w:val="0"/>
          <w:spacing w:val="-5"/>
          <w:u w:val="single" w:color="000000"/>
        </w:rPr>
        <w:t xml:space="preserve"> </w:t>
      </w:r>
      <w:r w:rsidRPr="00D6472C">
        <w:rPr>
          <w:b w:val="0"/>
          <w:u w:val="single" w:color="000000"/>
        </w:rPr>
        <w:t>States</w:t>
      </w:r>
      <w:r w:rsidRPr="00D6472C">
        <w:rPr>
          <w:b w:val="0"/>
          <w:spacing w:val="-6"/>
          <w:u w:val="single" w:color="000000"/>
        </w:rPr>
        <w:t xml:space="preserve"> </w:t>
      </w:r>
      <w:r w:rsidRPr="00D6472C">
        <w:rPr>
          <w:b w:val="0"/>
          <w:u w:val="single" w:color="000000"/>
        </w:rPr>
        <w:t>v</w:t>
      </w:r>
      <w:r w:rsidRPr="00D6472C">
        <w:rPr>
          <w:b w:val="0"/>
          <w:spacing w:val="-4"/>
          <w:u w:val="single" w:color="000000"/>
        </w:rPr>
        <w:t xml:space="preserve"> </w:t>
      </w:r>
      <w:r w:rsidRPr="00D6472C">
        <w:rPr>
          <w:b w:val="0"/>
          <w:spacing w:val="-1"/>
          <w:u w:val="single" w:color="000000"/>
        </w:rPr>
        <w:t>Or</w:t>
      </w:r>
      <w:r w:rsidRPr="00D6472C">
        <w:rPr>
          <w:b w:val="0"/>
          <w:u w:val="single" w:color="000000"/>
        </w:rPr>
        <w:t>eg</w:t>
      </w:r>
      <w:r w:rsidRPr="00D6472C">
        <w:rPr>
          <w:b w:val="0"/>
          <w:spacing w:val="-1"/>
          <w:u w:val="single" w:color="000000"/>
        </w:rPr>
        <w:t>o</w:t>
      </w:r>
      <w:r w:rsidRPr="00D6472C">
        <w:rPr>
          <w:b w:val="0"/>
          <w:spacing w:val="2"/>
          <w:u w:val="single" w:color="000000"/>
        </w:rPr>
        <w:t>n</w:t>
      </w:r>
      <w:r w:rsidRPr="00D6472C">
        <w:rPr>
          <w:b w:val="0"/>
        </w:rPr>
        <w:t>)</w:t>
      </w:r>
      <w:r w:rsidR="00FC2675">
        <w:rPr>
          <w:b w:val="0"/>
        </w:rPr>
        <w:t xml:space="preserve"> to</w:t>
      </w:r>
      <w:r w:rsidRPr="00D6472C">
        <w:rPr>
          <w:b w:val="0"/>
          <w:spacing w:val="-1"/>
        </w:rPr>
        <w:t xml:space="preserve"> f</w:t>
      </w:r>
      <w:r w:rsidRPr="00D6472C">
        <w:rPr>
          <w:b w:val="0"/>
        </w:rPr>
        <w:t>ully</w:t>
      </w:r>
      <w:r w:rsidRPr="00D6472C">
        <w:rPr>
          <w:b w:val="0"/>
          <w:spacing w:val="-4"/>
        </w:rPr>
        <w:t xml:space="preserve"> </w:t>
      </w:r>
      <w:r w:rsidRPr="00D6472C">
        <w:rPr>
          <w:b w:val="0"/>
        </w:rPr>
        <w:t>meet</w:t>
      </w:r>
      <w:r w:rsidRPr="00D6472C">
        <w:rPr>
          <w:b w:val="0"/>
          <w:spacing w:val="-3"/>
        </w:rPr>
        <w:t xml:space="preserve"> </w:t>
      </w:r>
      <w:r w:rsidRPr="00D6472C">
        <w:rPr>
          <w:b w:val="0"/>
          <w:spacing w:val="-1"/>
        </w:rPr>
        <w:t>f</w:t>
      </w:r>
      <w:r w:rsidRPr="00D6472C">
        <w:rPr>
          <w:b w:val="0"/>
        </w:rPr>
        <w:t>e</w:t>
      </w:r>
      <w:r w:rsidRPr="00D6472C">
        <w:rPr>
          <w:b w:val="0"/>
          <w:spacing w:val="-1"/>
        </w:rPr>
        <w:t>d</w:t>
      </w:r>
      <w:r w:rsidRPr="00D6472C">
        <w:rPr>
          <w:b w:val="0"/>
        </w:rPr>
        <w:t>eral</w:t>
      </w:r>
      <w:r w:rsidRPr="00D6472C">
        <w:rPr>
          <w:b w:val="0"/>
          <w:spacing w:val="-4"/>
        </w:rPr>
        <w:t xml:space="preserve"> </w:t>
      </w:r>
      <w:r w:rsidRPr="00D6472C">
        <w:rPr>
          <w:b w:val="0"/>
        </w:rPr>
        <w:t>and</w:t>
      </w:r>
      <w:r w:rsidRPr="00D6472C">
        <w:rPr>
          <w:b w:val="0"/>
          <w:spacing w:val="-5"/>
        </w:rPr>
        <w:t xml:space="preserve"> </w:t>
      </w:r>
      <w:r w:rsidRPr="00D6472C">
        <w:rPr>
          <w:b w:val="0"/>
        </w:rPr>
        <w:t>other</w:t>
      </w:r>
      <w:r w:rsidRPr="00D6472C">
        <w:rPr>
          <w:b w:val="0"/>
          <w:spacing w:val="-4"/>
        </w:rPr>
        <w:t xml:space="preserve"> </w:t>
      </w:r>
      <w:r w:rsidRPr="00D6472C">
        <w:rPr>
          <w:b w:val="0"/>
          <w:spacing w:val="-2"/>
        </w:rPr>
        <w:t>l</w:t>
      </w:r>
      <w:r w:rsidRPr="00D6472C">
        <w:rPr>
          <w:b w:val="0"/>
        </w:rPr>
        <w:t>egal obligations</w:t>
      </w:r>
      <w:r w:rsidRPr="00D6472C">
        <w:rPr>
          <w:b w:val="0"/>
          <w:spacing w:val="-6"/>
        </w:rPr>
        <w:t xml:space="preserve"> </w:t>
      </w:r>
      <w:r w:rsidRPr="00D6472C">
        <w:rPr>
          <w:b w:val="0"/>
        </w:rPr>
        <w:t>f</w:t>
      </w:r>
      <w:r w:rsidRPr="00D6472C">
        <w:rPr>
          <w:b w:val="0"/>
          <w:spacing w:val="-1"/>
        </w:rPr>
        <w:t>o</w:t>
      </w:r>
      <w:r w:rsidRPr="00D6472C">
        <w:rPr>
          <w:b w:val="0"/>
        </w:rPr>
        <w:t>r</w:t>
      </w:r>
      <w:r w:rsidRPr="00D6472C">
        <w:rPr>
          <w:b w:val="0"/>
          <w:spacing w:val="-7"/>
        </w:rPr>
        <w:t xml:space="preserve"> </w:t>
      </w:r>
      <w:r w:rsidRPr="00D6472C">
        <w:rPr>
          <w:b w:val="0"/>
          <w:spacing w:val="-1"/>
        </w:rPr>
        <w:t>f</w:t>
      </w:r>
      <w:r w:rsidRPr="00D6472C">
        <w:rPr>
          <w:b w:val="0"/>
        </w:rPr>
        <w:t>ish</w:t>
      </w:r>
      <w:r w:rsidRPr="00D6472C">
        <w:rPr>
          <w:b w:val="0"/>
          <w:spacing w:val="-5"/>
        </w:rPr>
        <w:t xml:space="preserve"> </w:t>
      </w:r>
      <w:r w:rsidRPr="00D6472C">
        <w:rPr>
          <w:b w:val="0"/>
        </w:rPr>
        <w:t>p</w:t>
      </w:r>
      <w:r w:rsidRPr="00D6472C">
        <w:rPr>
          <w:b w:val="0"/>
          <w:spacing w:val="-1"/>
        </w:rPr>
        <w:t>r</w:t>
      </w:r>
      <w:r w:rsidRPr="00D6472C">
        <w:rPr>
          <w:b w:val="0"/>
        </w:rPr>
        <w:t>otection</w:t>
      </w:r>
      <w:r w:rsidRPr="00D6472C">
        <w:rPr>
          <w:b w:val="0"/>
          <w:spacing w:val="-6"/>
        </w:rPr>
        <w:t xml:space="preserve"> </w:t>
      </w:r>
      <w:r w:rsidRPr="00D6472C">
        <w:rPr>
          <w:b w:val="0"/>
        </w:rPr>
        <w:t>and</w:t>
      </w:r>
      <w:r w:rsidRPr="00D6472C">
        <w:rPr>
          <w:b w:val="0"/>
          <w:spacing w:val="-6"/>
        </w:rPr>
        <w:t xml:space="preserve"> </w:t>
      </w:r>
      <w:r w:rsidRPr="00D6472C">
        <w:rPr>
          <w:b w:val="0"/>
          <w:spacing w:val="-1"/>
        </w:rPr>
        <w:t>r</w:t>
      </w:r>
      <w:r w:rsidRPr="00D6472C">
        <w:rPr>
          <w:b w:val="0"/>
        </w:rPr>
        <w:t>eco</w:t>
      </w:r>
      <w:r w:rsidRPr="00D6472C">
        <w:rPr>
          <w:b w:val="0"/>
          <w:spacing w:val="-1"/>
        </w:rPr>
        <w:t>v</w:t>
      </w:r>
      <w:r w:rsidRPr="00D6472C">
        <w:rPr>
          <w:b w:val="0"/>
        </w:rPr>
        <w:t>er</w:t>
      </w:r>
      <w:r w:rsidRPr="00D6472C">
        <w:rPr>
          <w:b w:val="0"/>
          <w:spacing w:val="-2"/>
        </w:rPr>
        <w:t>y</w:t>
      </w:r>
      <w:r w:rsidRPr="00D6472C">
        <w:rPr>
          <w:b w:val="0"/>
        </w:rPr>
        <w:t>,</w:t>
      </w:r>
      <w:r w:rsidRPr="00D6472C">
        <w:rPr>
          <w:b w:val="0"/>
          <w:spacing w:val="-6"/>
        </w:rPr>
        <w:t xml:space="preserve"> </w:t>
      </w:r>
      <w:r w:rsidRPr="00D6472C">
        <w:rPr>
          <w:b w:val="0"/>
        </w:rPr>
        <w:t>miti</w:t>
      </w:r>
      <w:r w:rsidRPr="00D6472C">
        <w:rPr>
          <w:b w:val="0"/>
          <w:spacing w:val="-1"/>
        </w:rPr>
        <w:t>g</w:t>
      </w:r>
      <w:r w:rsidRPr="00D6472C">
        <w:rPr>
          <w:b w:val="0"/>
        </w:rPr>
        <w:t>ation,</w:t>
      </w:r>
      <w:r w:rsidRPr="00D6472C">
        <w:rPr>
          <w:b w:val="0"/>
          <w:spacing w:val="-5"/>
        </w:rPr>
        <w:t xml:space="preserve"> </w:t>
      </w:r>
      <w:r w:rsidRPr="00D6472C">
        <w:rPr>
          <w:b w:val="0"/>
        </w:rPr>
        <w:t>and</w:t>
      </w:r>
      <w:r w:rsidRPr="00D6472C">
        <w:rPr>
          <w:b w:val="0"/>
          <w:spacing w:val="-7"/>
        </w:rPr>
        <w:t xml:space="preserve"> </w:t>
      </w:r>
      <w:r w:rsidRPr="00D6472C">
        <w:rPr>
          <w:b w:val="0"/>
        </w:rPr>
        <w:t>enh</w:t>
      </w:r>
      <w:r w:rsidRPr="00D6472C">
        <w:rPr>
          <w:b w:val="0"/>
          <w:spacing w:val="-3"/>
        </w:rPr>
        <w:t>a</w:t>
      </w:r>
      <w:r w:rsidRPr="00D6472C">
        <w:rPr>
          <w:b w:val="0"/>
        </w:rPr>
        <w:t>nceme</w:t>
      </w:r>
      <w:r w:rsidRPr="00D6472C">
        <w:rPr>
          <w:b w:val="0"/>
          <w:spacing w:val="1"/>
        </w:rPr>
        <w:t>n</w:t>
      </w:r>
      <w:r w:rsidRPr="00D6472C">
        <w:rPr>
          <w:b w:val="0"/>
        </w:rPr>
        <w:t>t</w:t>
      </w:r>
      <w:r w:rsidR="00FC2675">
        <w:rPr>
          <w:b w:val="0"/>
        </w:rPr>
        <w:t>.</w:t>
      </w:r>
    </w:p>
    <w:p w:rsidR="00D66233" w:rsidRDefault="00D66233" w:rsidP="00D66233">
      <w:pPr>
        <w:pStyle w:val="BodyText"/>
        <w:widowControl w:val="0"/>
        <w:numPr>
          <w:ilvl w:val="0"/>
          <w:numId w:val="169"/>
        </w:numPr>
        <w:spacing w:line="293" w:lineRule="exact"/>
        <w:ind w:left="360"/>
        <w:rPr>
          <w:b w:val="0"/>
        </w:rPr>
      </w:pPr>
      <w:r w:rsidRPr="00D6472C">
        <w:rPr>
          <w:b w:val="0"/>
        </w:rPr>
        <w:t>Set</w:t>
      </w:r>
      <w:r w:rsidRPr="00D6472C">
        <w:rPr>
          <w:b w:val="0"/>
          <w:spacing w:val="-5"/>
        </w:rPr>
        <w:t xml:space="preserve"> </w:t>
      </w:r>
      <w:r w:rsidRPr="00D6472C">
        <w:rPr>
          <w:b w:val="0"/>
        </w:rPr>
        <w:t>clear</w:t>
      </w:r>
      <w:r w:rsidRPr="00D6472C">
        <w:rPr>
          <w:b w:val="0"/>
          <w:spacing w:val="-4"/>
        </w:rPr>
        <w:t xml:space="preserve"> </w:t>
      </w:r>
      <w:r w:rsidRPr="00D6472C">
        <w:rPr>
          <w:b w:val="0"/>
          <w:spacing w:val="-2"/>
        </w:rPr>
        <w:t>g</w:t>
      </w:r>
      <w:r w:rsidRPr="00D6472C">
        <w:rPr>
          <w:b w:val="0"/>
        </w:rPr>
        <w:t>oals</w:t>
      </w:r>
      <w:r w:rsidRPr="00D6472C">
        <w:rPr>
          <w:b w:val="0"/>
          <w:spacing w:val="-5"/>
        </w:rPr>
        <w:t xml:space="preserve"> </w:t>
      </w:r>
      <w:r w:rsidRPr="00D6472C">
        <w:rPr>
          <w:b w:val="0"/>
        </w:rPr>
        <w:t>and</w:t>
      </w:r>
      <w:r w:rsidRPr="00D6472C">
        <w:rPr>
          <w:b w:val="0"/>
          <w:spacing w:val="-4"/>
        </w:rPr>
        <w:t xml:space="preserve"> </w:t>
      </w:r>
      <w:r w:rsidRPr="00D6472C">
        <w:rPr>
          <w:b w:val="0"/>
        </w:rPr>
        <w:t>i</w:t>
      </w:r>
      <w:r w:rsidRPr="00D6472C">
        <w:rPr>
          <w:b w:val="0"/>
          <w:spacing w:val="-1"/>
        </w:rPr>
        <w:t>d</w:t>
      </w:r>
      <w:r w:rsidRPr="00D6472C">
        <w:rPr>
          <w:b w:val="0"/>
        </w:rPr>
        <w:t>enti</w:t>
      </w:r>
      <w:r w:rsidRPr="00D6472C">
        <w:rPr>
          <w:b w:val="0"/>
          <w:spacing w:val="-1"/>
        </w:rPr>
        <w:t>f</w:t>
      </w:r>
      <w:r w:rsidRPr="00D6472C">
        <w:rPr>
          <w:b w:val="0"/>
        </w:rPr>
        <w:t>y</w:t>
      </w:r>
      <w:r w:rsidRPr="00D6472C">
        <w:rPr>
          <w:b w:val="0"/>
          <w:spacing w:val="-5"/>
        </w:rPr>
        <w:t xml:space="preserve"> </w:t>
      </w:r>
      <w:r w:rsidRPr="00D6472C">
        <w:rPr>
          <w:b w:val="0"/>
        </w:rPr>
        <w:t>speci</w:t>
      </w:r>
      <w:r w:rsidRPr="00D6472C">
        <w:rPr>
          <w:b w:val="0"/>
          <w:spacing w:val="-1"/>
        </w:rPr>
        <w:t>f</w:t>
      </w:r>
      <w:r w:rsidRPr="00D6472C">
        <w:rPr>
          <w:b w:val="0"/>
        </w:rPr>
        <w:t>ic</w:t>
      </w:r>
      <w:r w:rsidRPr="00D6472C">
        <w:rPr>
          <w:b w:val="0"/>
          <w:spacing w:val="-4"/>
        </w:rPr>
        <w:t xml:space="preserve"> </w:t>
      </w:r>
      <w:r w:rsidRPr="00D6472C">
        <w:rPr>
          <w:b w:val="0"/>
        </w:rPr>
        <w:t>c</w:t>
      </w:r>
      <w:r w:rsidRPr="00D6472C">
        <w:rPr>
          <w:b w:val="0"/>
          <w:spacing w:val="-1"/>
        </w:rPr>
        <w:t>r</w:t>
      </w:r>
      <w:r w:rsidRPr="00D6472C">
        <w:rPr>
          <w:b w:val="0"/>
        </w:rPr>
        <w:t>iteria</w:t>
      </w:r>
      <w:r w:rsidRPr="00D6472C">
        <w:rPr>
          <w:b w:val="0"/>
          <w:spacing w:val="-4"/>
        </w:rPr>
        <w:t xml:space="preserve"> </w:t>
      </w:r>
      <w:r w:rsidRPr="00D6472C">
        <w:rPr>
          <w:b w:val="0"/>
        </w:rPr>
        <w:t>for</w:t>
      </w:r>
      <w:r w:rsidRPr="00D6472C">
        <w:rPr>
          <w:b w:val="0"/>
          <w:spacing w:val="-6"/>
        </w:rPr>
        <w:t xml:space="preserve"> </w:t>
      </w:r>
      <w:r w:rsidRPr="00D6472C">
        <w:rPr>
          <w:b w:val="0"/>
        </w:rPr>
        <w:t>eval</w:t>
      </w:r>
      <w:r w:rsidRPr="00D6472C">
        <w:rPr>
          <w:b w:val="0"/>
          <w:spacing w:val="-1"/>
        </w:rPr>
        <w:t>u</w:t>
      </w:r>
      <w:r w:rsidRPr="00D6472C">
        <w:rPr>
          <w:b w:val="0"/>
        </w:rPr>
        <w:t>ating</w:t>
      </w:r>
      <w:r w:rsidRPr="00D6472C">
        <w:rPr>
          <w:b w:val="0"/>
          <w:spacing w:val="-5"/>
        </w:rPr>
        <w:t xml:space="preserve"> </w:t>
      </w:r>
      <w:r w:rsidRPr="00D6472C">
        <w:rPr>
          <w:b w:val="0"/>
        </w:rPr>
        <w:t>hatche</w:t>
      </w:r>
      <w:r w:rsidRPr="00D6472C">
        <w:rPr>
          <w:b w:val="0"/>
          <w:spacing w:val="-1"/>
        </w:rPr>
        <w:t>r</w:t>
      </w:r>
      <w:r w:rsidRPr="00D6472C">
        <w:rPr>
          <w:b w:val="0"/>
        </w:rPr>
        <w:t>y</w:t>
      </w:r>
      <w:r w:rsidRPr="00D6472C">
        <w:rPr>
          <w:b w:val="0"/>
          <w:spacing w:val="-5"/>
        </w:rPr>
        <w:t xml:space="preserve"> </w:t>
      </w:r>
      <w:r w:rsidRPr="00D6472C">
        <w:rPr>
          <w:b w:val="0"/>
        </w:rPr>
        <w:t>pe</w:t>
      </w:r>
      <w:r w:rsidRPr="00D6472C">
        <w:rPr>
          <w:b w:val="0"/>
          <w:spacing w:val="1"/>
        </w:rPr>
        <w:t>r</w:t>
      </w:r>
      <w:r w:rsidRPr="00D6472C">
        <w:rPr>
          <w:b w:val="0"/>
          <w:spacing w:val="-1"/>
        </w:rPr>
        <w:t>f</w:t>
      </w:r>
      <w:r w:rsidRPr="00D6472C">
        <w:rPr>
          <w:b w:val="0"/>
        </w:rPr>
        <w:t>o</w:t>
      </w:r>
      <w:r w:rsidRPr="00D6472C">
        <w:rPr>
          <w:b w:val="0"/>
          <w:spacing w:val="-2"/>
        </w:rPr>
        <w:t>r</w:t>
      </w:r>
      <w:r w:rsidRPr="00D6472C">
        <w:rPr>
          <w:b w:val="0"/>
        </w:rPr>
        <w:t>mance</w:t>
      </w:r>
    </w:p>
    <w:p w:rsidR="00D66233" w:rsidRDefault="00D66233" w:rsidP="00D66233">
      <w:pPr>
        <w:pStyle w:val="BodyText"/>
        <w:widowControl w:val="0"/>
        <w:numPr>
          <w:ilvl w:val="0"/>
          <w:numId w:val="169"/>
        </w:numPr>
        <w:ind w:left="360"/>
        <w:rPr>
          <w:b w:val="0"/>
        </w:rPr>
      </w:pPr>
      <w:r w:rsidRPr="00D6472C">
        <w:rPr>
          <w:b w:val="0"/>
        </w:rPr>
        <w:t>Mitigate</w:t>
      </w:r>
      <w:r w:rsidRPr="00D6472C">
        <w:rPr>
          <w:b w:val="0"/>
          <w:spacing w:val="-4"/>
        </w:rPr>
        <w:t xml:space="preserve"> </w:t>
      </w:r>
      <w:r w:rsidRPr="00D6472C">
        <w:rPr>
          <w:b w:val="0"/>
          <w:spacing w:val="-1"/>
        </w:rPr>
        <w:t>f</w:t>
      </w:r>
      <w:r w:rsidRPr="00D6472C">
        <w:rPr>
          <w:b w:val="0"/>
        </w:rPr>
        <w:t>or</w:t>
      </w:r>
      <w:r w:rsidRPr="00D6472C">
        <w:rPr>
          <w:b w:val="0"/>
          <w:spacing w:val="-5"/>
        </w:rPr>
        <w:t xml:space="preserve"> </w:t>
      </w:r>
      <w:r w:rsidRPr="00D6472C">
        <w:rPr>
          <w:b w:val="0"/>
        </w:rPr>
        <w:t>losses</w:t>
      </w:r>
      <w:r w:rsidRPr="00D6472C">
        <w:rPr>
          <w:b w:val="0"/>
          <w:spacing w:val="-3"/>
        </w:rPr>
        <w:t xml:space="preserve"> </w:t>
      </w:r>
      <w:r w:rsidRPr="00D6472C">
        <w:rPr>
          <w:b w:val="0"/>
        </w:rPr>
        <w:t>in</w:t>
      </w:r>
      <w:r w:rsidRPr="00D6472C">
        <w:rPr>
          <w:b w:val="0"/>
          <w:spacing w:val="-3"/>
        </w:rPr>
        <w:t xml:space="preserve"> </w:t>
      </w:r>
      <w:r w:rsidRPr="00D6472C">
        <w:rPr>
          <w:b w:val="0"/>
          <w:spacing w:val="-1"/>
        </w:rPr>
        <w:t>f</w:t>
      </w:r>
      <w:r w:rsidRPr="00D6472C">
        <w:rPr>
          <w:b w:val="0"/>
        </w:rPr>
        <w:t>i</w:t>
      </w:r>
      <w:r w:rsidRPr="00D6472C">
        <w:rPr>
          <w:b w:val="0"/>
          <w:spacing w:val="-2"/>
        </w:rPr>
        <w:t>s</w:t>
      </w:r>
      <w:r w:rsidRPr="00D6472C">
        <w:rPr>
          <w:b w:val="0"/>
        </w:rPr>
        <w:t>h</w:t>
      </w:r>
      <w:r w:rsidRPr="00D6472C">
        <w:rPr>
          <w:b w:val="0"/>
          <w:spacing w:val="-3"/>
        </w:rPr>
        <w:t xml:space="preserve"> </w:t>
      </w:r>
      <w:r w:rsidRPr="00D6472C">
        <w:rPr>
          <w:b w:val="0"/>
        </w:rPr>
        <w:t>s</w:t>
      </w:r>
      <w:r w:rsidRPr="00D6472C">
        <w:rPr>
          <w:b w:val="0"/>
          <w:spacing w:val="-1"/>
        </w:rPr>
        <w:t>urv</w:t>
      </w:r>
      <w:r w:rsidRPr="00D6472C">
        <w:rPr>
          <w:b w:val="0"/>
        </w:rPr>
        <w:t>ival</w:t>
      </w:r>
      <w:r w:rsidRPr="00D6472C">
        <w:rPr>
          <w:b w:val="0"/>
          <w:spacing w:val="-4"/>
        </w:rPr>
        <w:t xml:space="preserve"> </w:t>
      </w:r>
      <w:r w:rsidRPr="00D6472C">
        <w:rPr>
          <w:b w:val="0"/>
        </w:rPr>
        <w:t>and</w:t>
      </w:r>
      <w:r w:rsidRPr="00D6472C">
        <w:rPr>
          <w:b w:val="0"/>
          <w:spacing w:val="-3"/>
        </w:rPr>
        <w:t xml:space="preserve"> </w:t>
      </w:r>
      <w:r w:rsidRPr="00D6472C">
        <w:rPr>
          <w:b w:val="0"/>
        </w:rPr>
        <w:t>in</w:t>
      </w:r>
      <w:r w:rsidRPr="00D6472C">
        <w:rPr>
          <w:b w:val="0"/>
          <w:spacing w:val="-3"/>
        </w:rPr>
        <w:t xml:space="preserve"> </w:t>
      </w:r>
      <w:r w:rsidRPr="00D6472C">
        <w:rPr>
          <w:b w:val="0"/>
        </w:rPr>
        <w:t>fish</w:t>
      </w:r>
      <w:r w:rsidRPr="00D6472C">
        <w:rPr>
          <w:b w:val="0"/>
          <w:spacing w:val="-4"/>
        </w:rPr>
        <w:t xml:space="preserve"> </w:t>
      </w:r>
      <w:r w:rsidRPr="00D6472C">
        <w:rPr>
          <w:b w:val="0"/>
        </w:rPr>
        <w:t>p</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tion.</w:t>
      </w:r>
      <w:r w:rsidRPr="00D6472C">
        <w:rPr>
          <w:b w:val="0"/>
          <w:spacing w:val="51"/>
        </w:rPr>
        <w:t xml:space="preserve"> </w:t>
      </w:r>
      <w:r>
        <w:rPr>
          <w:b w:val="0"/>
        </w:rPr>
        <w:t>Agencie</w:t>
      </w:r>
      <w:r w:rsidRPr="00D6472C">
        <w:rPr>
          <w:b w:val="0"/>
        </w:rPr>
        <w:t>s</w:t>
      </w:r>
      <w:r>
        <w:rPr>
          <w:b w:val="0"/>
        </w:rPr>
        <w:t xml:space="preserve"> and tribes</w:t>
      </w:r>
      <w:r>
        <w:rPr>
          <w:b w:val="0"/>
          <w:spacing w:val="-3"/>
        </w:rPr>
        <w:t xml:space="preserve"> </w:t>
      </w:r>
      <w:r w:rsidRPr="00D6472C">
        <w:rPr>
          <w:b w:val="0"/>
          <w:spacing w:val="-2"/>
        </w:rPr>
        <w:t>are encouraged to investigate new locations and</w:t>
      </w:r>
      <w:r w:rsidRPr="00D6472C">
        <w:rPr>
          <w:b w:val="0"/>
        </w:rPr>
        <w:t xml:space="preserve"> oppo</w:t>
      </w:r>
      <w:r w:rsidRPr="00D6472C">
        <w:rPr>
          <w:b w:val="0"/>
          <w:spacing w:val="-2"/>
        </w:rPr>
        <w:t>r</w:t>
      </w:r>
      <w:r w:rsidRPr="00D6472C">
        <w:rPr>
          <w:b w:val="0"/>
        </w:rPr>
        <w:t>tunities</w:t>
      </w:r>
      <w:r w:rsidRPr="00D6472C">
        <w:rPr>
          <w:b w:val="0"/>
          <w:spacing w:val="-5"/>
        </w:rPr>
        <w:t xml:space="preserve"> </w:t>
      </w:r>
      <w:r w:rsidRPr="00D6472C">
        <w:rPr>
          <w:b w:val="0"/>
        </w:rPr>
        <w:t>to</w:t>
      </w:r>
      <w:r w:rsidRPr="00D6472C">
        <w:rPr>
          <w:b w:val="0"/>
          <w:spacing w:val="-4"/>
        </w:rPr>
        <w:t xml:space="preserve"> </w:t>
      </w:r>
      <w:r w:rsidRPr="00D6472C">
        <w:rPr>
          <w:b w:val="0"/>
        </w:rPr>
        <w:t>ex</w:t>
      </w:r>
      <w:r w:rsidRPr="00D6472C">
        <w:rPr>
          <w:b w:val="0"/>
          <w:spacing w:val="-2"/>
        </w:rPr>
        <w:t>p</w:t>
      </w:r>
      <w:r w:rsidRPr="00D6472C">
        <w:rPr>
          <w:b w:val="0"/>
        </w:rPr>
        <w:t>a</w:t>
      </w:r>
      <w:r w:rsidRPr="00D6472C">
        <w:rPr>
          <w:b w:val="0"/>
          <w:spacing w:val="-2"/>
        </w:rPr>
        <w:t>n</w:t>
      </w:r>
      <w:r w:rsidRPr="00D6472C">
        <w:rPr>
          <w:b w:val="0"/>
        </w:rPr>
        <w:t>d</w:t>
      </w:r>
      <w:r w:rsidRPr="00D6472C">
        <w:rPr>
          <w:b w:val="0"/>
          <w:spacing w:val="-6"/>
        </w:rPr>
        <w:t xml:space="preserve"> </w:t>
      </w:r>
      <w:r w:rsidRPr="00D6472C">
        <w:rPr>
          <w:b w:val="0"/>
        </w:rPr>
        <w:t>treaty</w:t>
      </w:r>
      <w:r w:rsidRPr="00D6472C">
        <w:rPr>
          <w:b w:val="0"/>
          <w:spacing w:val="-5"/>
        </w:rPr>
        <w:t xml:space="preserve"> </w:t>
      </w:r>
      <w:r w:rsidRPr="00D6472C">
        <w:rPr>
          <w:b w:val="0"/>
        </w:rPr>
        <w:t>and</w:t>
      </w:r>
      <w:r w:rsidRPr="00D6472C">
        <w:rPr>
          <w:b w:val="0"/>
          <w:spacing w:val="-6"/>
        </w:rPr>
        <w:t xml:space="preserve"> </w:t>
      </w:r>
      <w:r w:rsidRPr="00D6472C">
        <w:rPr>
          <w:b w:val="0"/>
        </w:rPr>
        <w:t>no</w:t>
      </w:r>
      <w:r w:rsidRPr="00D6472C">
        <w:rPr>
          <w:b w:val="0"/>
          <w:spacing w:val="3"/>
        </w:rPr>
        <w:t>n</w:t>
      </w:r>
      <w:r w:rsidRPr="00D6472C">
        <w:rPr>
          <w:b w:val="0"/>
          <w:spacing w:val="-1"/>
        </w:rPr>
        <w:t>-</w:t>
      </w:r>
      <w:r w:rsidRPr="00D6472C">
        <w:rPr>
          <w:b w:val="0"/>
        </w:rPr>
        <w:t>treaty</w:t>
      </w:r>
      <w:r w:rsidRPr="00D6472C">
        <w:rPr>
          <w:b w:val="0"/>
          <w:spacing w:val="-3"/>
        </w:rPr>
        <w:t xml:space="preserve"> </w:t>
      </w:r>
      <w:r w:rsidRPr="00D6472C">
        <w:rPr>
          <w:b w:val="0"/>
        </w:rPr>
        <w:t>ha</w:t>
      </w:r>
      <w:r w:rsidRPr="00D6472C">
        <w:rPr>
          <w:b w:val="0"/>
          <w:spacing w:val="-1"/>
        </w:rPr>
        <w:t>rv</w:t>
      </w:r>
      <w:r w:rsidRPr="00D6472C">
        <w:rPr>
          <w:b w:val="0"/>
        </w:rPr>
        <w:t>est,</w:t>
      </w:r>
      <w:r w:rsidRPr="00D6472C">
        <w:rPr>
          <w:b w:val="0"/>
          <w:spacing w:val="-3"/>
        </w:rPr>
        <w:t xml:space="preserve"> </w:t>
      </w:r>
      <w:r w:rsidRPr="00D6472C">
        <w:rPr>
          <w:b w:val="0"/>
          <w:spacing w:val="-2"/>
        </w:rPr>
        <w:t>i</w:t>
      </w:r>
      <w:r w:rsidRPr="00D6472C">
        <w:rPr>
          <w:b w:val="0"/>
        </w:rPr>
        <w:t>nclu</w:t>
      </w:r>
      <w:r w:rsidRPr="00D6472C">
        <w:rPr>
          <w:b w:val="0"/>
          <w:spacing w:val="-2"/>
        </w:rPr>
        <w:t>d</w:t>
      </w:r>
      <w:r w:rsidRPr="00D6472C">
        <w:rPr>
          <w:b w:val="0"/>
        </w:rPr>
        <w:t>ing</w:t>
      </w:r>
      <w:r>
        <w:rPr>
          <w:b w:val="0"/>
        </w:rPr>
        <w:t xml:space="preserve"> </w:t>
      </w:r>
      <w:r w:rsidRPr="00D6472C">
        <w:rPr>
          <w:b w:val="0"/>
        </w:rPr>
        <w:t>the</w:t>
      </w:r>
      <w:r w:rsidRPr="00D6472C">
        <w:rPr>
          <w:b w:val="0"/>
          <w:spacing w:val="-6"/>
        </w:rPr>
        <w:t xml:space="preserve"> </w:t>
      </w:r>
      <w:r w:rsidRPr="00D6472C">
        <w:rPr>
          <w:b w:val="0"/>
        </w:rPr>
        <w:t>rep</w:t>
      </w:r>
      <w:r w:rsidRPr="00D6472C">
        <w:rPr>
          <w:b w:val="0"/>
          <w:spacing w:val="-1"/>
        </w:rPr>
        <w:t>r</w:t>
      </w:r>
      <w:r w:rsidRPr="00D6472C">
        <w:rPr>
          <w:b w:val="0"/>
          <w:spacing w:val="-4"/>
        </w:rPr>
        <w:t>o</w:t>
      </w:r>
      <w:r w:rsidRPr="00D6472C">
        <w:rPr>
          <w:b w:val="0"/>
          <w:spacing w:val="-1"/>
        </w:rPr>
        <w:t>gr</w:t>
      </w:r>
      <w:r w:rsidRPr="00D6472C">
        <w:rPr>
          <w:b w:val="0"/>
        </w:rPr>
        <w:t>a</w:t>
      </w:r>
      <w:r w:rsidRPr="00D6472C">
        <w:rPr>
          <w:b w:val="0"/>
          <w:spacing w:val="-5"/>
        </w:rPr>
        <w:t>m</w:t>
      </w:r>
      <w:r w:rsidRPr="00D6472C">
        <w:rPr>
          <w:b w:val="0"/>
        </w:rPr>
        <w:t>ming</w:t>
      </w:r>
      <w:r w:rsidRPr="00D6472C">
        <w:rPr>
          <w:b w:val="0"/>
          <w:spacing w:val="-6"/>
        </w:rPr>
        <w:t xml:space="preserve"> </w:t>
      </w:r>
      <w:r w:rsidRPr="00D6472C">
        <w:rPr>
          <w:b w:val="0"/>
          <w:spacing w:val="1"/>
        </w:rPr>
        <w:t>o</w:t>
      </w:r>
      <w:r w:rsidRPr="00D6472C">
        <w:rPr>
          <w:b w:val="0"/>
          <w:spacing w:val="-3"/>
        </w:rPr>
        <w:t>r</w:t>
      </w:r>
      <w:r w:rsidRPr="00D6472C">
        <w:rPr>
          <w:b w:val="0"/>
          <w:spacing w:val="-4"/>
        </w:rPr>
        <w:t xml:space="preserve"> </w:t>
      </w:r>
      <w:r w:rsidRPr="00D6472C">
        <w:rPr>
          <w:b w:val="0"/>
        </w:rPr>
        <w:t>e</w:t>
      </w:r>
      <w:r w:rsidRPr="00D6472C">
        <w:rPr>
          <w:b w:val="0"/>
          <w:spacing w:val="-3"/>
        </w:rPr>
        <w:t>x</w:t>
      </w:r>
      <w:r w:rsidRPr="00D6472C">
        <w:rPr>
          <w:b w:val="0"/>
          <w:spacing w:val="-1"/>
        </w:rPr>
        <w:t>p</w:t>
      </w:r>
      <w:r w:rsidRPr="00D6472C">
        <w:rPr>
          <w:b w:val="0"/>
        </w:rPr>
        <w:t>a</w:t>
      </w:r>
      <w:r w:rsidRPr="00D6472C">
        <w:rPr>
          <w:b w:val="0"/>
          <w:spacing w:val="-2"/>
        </w:rPr>
        <w:t>n</w:t>
      </w:r>
      <w:r w:rsidRPr="00D6472C">
        <w:rPr>
          <w:b w:val="0"/>
        </w:rPr>
        <w:t>s</w:t>
      </w:r>
      <w:r w:rsidRPr="00D6472C">
        <w:rPr>
          <w:b w:val="0"/>
          <w:spacing w:val="-3"/>
        </w:rPr>
        <w:t>i</w:t>
      </w:r>
      <w:r w:rsidRPr="00D6472C">
        <w:rPr>
          <w:b w:val="0"/>
        </w:rPr>
        <w:t>o</w:t>
      </w:r>
      <w:r w:rsidRPr="00D6472C">
        <w:rPr>
          <w:b w:val="0"/>
          <w:spacing w:val="-1"/>
        </w:rPr>
        <w:t>n o</w:t>
      </w:r>
      <w:r w:rsidRPr="00D6472C">
        <w:rPr>
          <w:b w:val="0"/>
        </w:rPr>
        <w:t>f</w:t>
      </w:r>
      <w:r w:rsidRPr="00D6472C">
        <w:rPr>
          <w:b w:val="0"/>
          <w:spacing w:val="-4"/>
        </w:rPr>
        <w:t xml:space="preserve"> </w:t>
      </w:r>
      <w:r w:rsidRPr="00D6472C">
        <w:rPr>
          <w:b w:val="0"/>
        </w:rPr>
        <w:t>ha</w:t>
      </w:r>
      <w:r w:rsidRPr="00D6472C">
        <w:rPr>
          <w:b w:val="0"/>
          <w:spacing w:val="-4"/>
        </w:rPr>
        <w:t>t</w:t>
      </w:r>
      <w:r w:rsidRPr="00D6472C">
        <w:rPr>
          <w:b w:val="0"/>
        </w:rPr>
        <w:t>che</w:t>
      </w:r>
      <w:r w:rsidRPr="00D6472C">
        <w:rPr>
          <w:b w:val="0"/>
          <w:spacing w:val="-3"/>
        </w:rPr>
        <w:t>r</w:t>
      </w:r>
      <w:r w:rsidRPr="00D6472C">
        <w:rPr>
          <w:b w:val="0"/>
        </w:rPr>
        <w:t>y</w:t>
      </w:r>
      <w:r w:rsidRPr="00D6472C">
        <w:rPr>
          <w:b w:val="0"/>
          <w:spacing w:val="-7"/>
        </w:rPr>
        <w:t xml:space="preserve"> </w:t>
      </w:r>
      <w:r w:rsidRPr="00D6472C">
        <w:rPr>
          <w:b w:val="0"/>
          <w:spacing w:val="-3"/>
        </w:rPr>
        <w:t>p</w:t>
      </w:r>
      <w:r w:rsidRPr="00D6472C">
        <w:rPr>
          <w:b w:val="0"/>
          <w:spacing w:val="-1"/>
        </w:rPr>
        <w:t>r</w:t>
      </w:r>
      <w:r w:rsidRPr="00D6472C">
        <w:rPr>
          <w:b w:val="0"/>
        </w:rPr>
        <w:t>o</w:t>
      </w:r>
      <w:r w:rsidRPr="00D6472C">
        <w:rPr>
          <w:b w:val="0"/>
          <w:spacing w:val="-2"/>
        </w:rPr>
        <w:t>d</w:t>
      </w:r>
      <w:r w:rsidRPr="00D6472C">
        <w:rPr>
          <w:b w:val="0"/>
        </w:rPr>
        <w:t>u</w:t>
      </w:r>
      <w:r w:rsidRPr="00D6472C">
        <w:rPr>
          <w:b w:val="0"/>
          <w:spacing w:val="-4"/>
        </w:rPr>
        <w:t>c</w:t>
      </w:r>
      <w:r w:rsidRPr="00D6472C">
        <w:rPr>
          <w:b w:val="0"/>
        </w:rPr>
        <w:t>t</w:t>
      </w:r>
      <w:r w:rsidRPr="00D6472C">
        <w:rPr>
          <w:b w:val="0"/>
          <w:spacing w:val="1"/>
        </w:rPr>
        <w:t>i</w:t>
      </w:r>
      <w:r w:rsidRPr="00D6472C">
        <w:rPr>
          <w:b w:val="0"/>
        </w:rPr>
        <w:t>o</w:t>
      </w:r>
      <w:r w:rsidRPr="00D6472C">
        <w:rPr>
          <w:b w:val="0"/>
          <w:spacing w:val="-2"/>
        </w:rPr>
        <w:t>n</w:t>
      </w:r>
      <w:r w:rsidRPr="00D6472C">
        <w:rPr>
          <w:b w:val="0"/>
        </w:rPr>
        <w:t xml:space="preserve"> </w:t>
      </w:r>
      <w:r w:rsidRPr="00D6472C">
        <w:rPr>
          <w:b w:val="0"/>
          <w:spacing w:val="-1"/>
        </w:rPr>
        <w:t>a</w:t>
      </w:r>
      <w:r w:rsidRPr="00D6472C">
        <w:rPr>
          <w:b w:val="0"/>
        </w:rPr>
        <w:t>nd selective</w:t>
      </w:r>
      <w:r w:rsidRPr="00D6472C">
        <w:rPr>
          <w:b w:val="0"/>
          <w:spacing w:val="-1"/>
        </w:rPr>
        <w:t xml:space="preserve"> </w:t>
      </w:r>
      <w:r w:rsidRPr="00D6472C">
        <w:rPr>
          <w:b w:val="0"/>
        </w:rPr>
        <w:t>h</w:t>
      </w:r>
      <w:r w:rsidRPr="00D6472C">
        <w:rPr>
          <w:b w:val="0"/>
          <w:spacing w:val="-3"/>
        </w:rPr>
        <w:t>a</w:t>
      </w:r>
      <w:r w:rsidRPr="00D6472C">
        <w:rPr>
          <w:b w:val="0"/>
          <w:spacing w:val="-2"/>
        </w:rPr>
        <w:t>r</w:t>
      </w:r>
      <w:r w:rsidRPr="00D6472C">
        <w:rPr>
          <w:b w:val="0"/>
        </w:rPr>
        <w:t>ves</w:t>
      </w:r>
      <w:r w:rsidRPr="00D6472C">
        <w:rPr>
          <w:b w:val="0"/>
          <w:spacing w:val="-5"/>
        </w:rPr>
        <w:t>t</w:t>
      </w:r>
      <w:r w:rsidRPr="00D6472C">
        <w:rPr>
          <w:b w:val="0"/>
        </w:rPr>
        <w:t>. B</w:t>
      </w:r>
      <w:r w:rsidRPr="00D6472C">
        <w:rPr>
          <w:b w:val="0"/>
          <w:spacing w:val="-2"/>
        </w:rPr>
        <w:t>onneville will continue to provide adequate supp</w:t>
      </w:r>
      <w:r w:rsidRPr="00D6472C">
        <w:rPr>
          <w:b w:val="0"/>
        </w:rPr>
        <w:t>ort f</w:t>
      </w:r>
      <w:r w:rsidRPr="00D6472C">
        <w:rPr>
          <w:b w:val="0"/>
          <w:spacing w:val="-2"/>
        </w:rPr>
        <w:t>o</w:t>
      </w:r>
      <w:r w:rsidRPr="00D6472C">
        <w:rPr>
          <w:b w:val="0"/>
        </w:rPr>
        <w:t>r termin</w:t>
      </w:r>
      <w:r w:rsidRPr="00D6472C">
        <w:rPr>
          <w:b w:val="0"/>
          <w:spacing w:val="-5"/>
        </w:rPr>
        <w:t>a</w:t>
      </w:r>
      <w:r w:rsidRPr="00D6472C">
        <w:rPr>
          <w:b w:val="0"/>
        </w:rPr>
        <w:t xml:space="preserve">l </w:t>
      </w:r>
      <w:r w:rsidRPr="00D6472C">
        <w:rPr>
          <w:b w:val="0"/>
          <w:spacing w:val="-4"/>
        </w:rPr>
        <w:t>f</w:t>
      </w:r>
      <w:r w:rsidRPr="00D6472C">
        <w:rPr>
          <w:b w:val="0"/>
        </w:rPr>
        <w:t>is</w:t>
      </w:r>
      <w:r w:rsidRPr="00D6472C">
        <w:rPr>
          <w:b w:val="0"/>
          <w:spacing w:val="-2"/>
        </w:rPr>
        <w:t>h</w:t>
      </w:r>
      <w:r w:rsidRPr="00D6472C">
        <w:rPr>
          <w:b w:val="0"/>
        </w:rPr>
        <w:t>e</w:t>
      </w:r>
      <w:r w:rsidRPr="00D6472C">
        <w:rPr>
          <w:b w:val="0"/>
          <w:spacing w:val="-2"/>
        </w:rPr>
        <w:t>r</w:t>
      </w:r>
      <w:r w:rsidRPr="00D6472C">
        <w:rPr>
          <w:b w:val="0"/>
        </w:rPr>
        <w:t>i</w:t>
      </w:r>
      <w:r w:rsidRPr="00D6472C">
        <w:rPr>
          <w:b w:val="0"/>
          <w:spacing w:val="-6"/>
        </w:rPr>
        <w:t>e</w:t>
      </w:r>
      <w:r w:rsidRPr="00D6472C">
        <w:rPr>
          <w:b w:val="0"/>
        </w:rPr>
        <w:t>s in t</w:t>
      </w:r>
      <w:r w:rsidRPr="00D6472C">
        <w:rPr>
          <w:b w:val="0"/>
          <w:spacing w:val="-5"/>
        </w:rPr>
        <w:t>h</w:t>
      </w:r>
      <w:r w:rsidRPr="00D6472C">
        <w:rPr>
          <w:b w:val="0"/>
        </w:rPr>
        <w:t>e e</w:t>
      </w:r>
      <w:r w:rsidRPr="00D6472C">
        <w:rPr>
          <w:b w:val="0"/>
          <w:spacing w:val="-6"/>
        </w:rPr>
        <w:t>s</w:t>
      </w:r>
      <w:r w:rsidRPr="00D6472C">
        <w:rPr>
          <w:b w:val="0"/>
        </w:rPr>
        <w:t>tu</w:t>
      </w:r>
      <w:r w:rsidRPr="00D6472C">
        <w:rPr>
          <w:b w:val="0"/>
          <w:spacing w:val="3"/>
        </w:rPr>
        <w:t>a</w:t>
      </w:r>
      <w:r w:rsidRPr="00D6472C">
        <w:rPr>
          <w:b w:val="0"/>
          <w:spacing w:val="-1"/>
        </w:rPr>
        <w:t>r</w:t>
      </w:r>
      <w:r w:rsidRPr="00D6472C">
        <w:rPr>
          <w:b w:val="0"/>
        </w:rPr>
        <w:t xml:space="preserve">y and </w:t>
      </w:r>
      <w:r w:rsidRPr="00D6472C">
        <w:rPr>
          <w:b w:val="0"/>
          <w:spacing w:val="-3"/>
        </w:rPr>
        <w:t>o</w:t>
      </w:r>
      <w:r w:rsidRPr="00D6472C">
        <w:rPr>
          <w:b w:val="0"/>
        </w:rPr>
        <w:t>th</w:t>
      </w:r>
      <w:r w:rsidRPr="00D6472C">
        <w:rPr>
          <w:b w:val="0"/>
          <w:spacing w:val="-1"/>
        </w:rPr>
        <w:t>er</w:t>
      </w:r>
      <w:r w:rsidRPr="00D6472C">
        <w:rPr>
          <w:b w:val="0"/>
        </w:rPr>
        <w:t xml:space="preserve"> ba</w:t>
      </w:r>
      <w:r w:rsidRPr="00D6472C">
        <w:rPr>
          <w:b w:val="0"/>
          <w:spacing w:val="-4"/>
        </w:rPr>
        <w:t>s</w:t>
      </w:r>
      <w:r w:rsidRPr="00D6472C">
        <w:rPr>
          <w:b w:val="0"/>
        </w:rPr>
        <w:t>in</w:t>
      </w:r>
      <w:r w:rsidRPr="00D6472C">
        <w:rPr>
          <w:b w:val="0"/>
          <w:spacing w:val="1"/>
        </w:rPr>
        <w:t xml:space="preserve"> </w:t>
      </w:r>
      <w:r w:rsidRPr="00D6472C">
        <w:rPr>
          <w:b w:val="0"/>
        </w:rPr>
        <w:t>l</w:t>
      </w:r>
      <w:r w:rsidRPr="00D6472C">
        <w:rPr>
          <w:b w:val="0"/>
          <w:spacing w:val="-2"/>
        </w:rPr>
        <w:t>o</w:t>
      </w:r>
      <w:r w:rsidRPr="00D6472C">
        <w:rPr>
          <w:b w:val="0"/>
        </w:rPr>
        <w:t>cations b</w:t>
      </w:r>
      <w:r w:rsidRPr="00D6472C">
        <w:rPr>
          <w:b w:val="0"/>
          <w:spacing w:val="-3"/>
        </w:rPr>
        <w:t>e</w:t>
      </w:r>
      <w:r w:rsidRPr="00D6472C">
        <w:rPr>
          <w:b w:val="0"/>
          <w:spacing w:val="-2"/>
        </w:rPr>
        <w:t>y</w:t>
      </w:r>
      <w:r w:rsidRPr="00D6472C">
        <w:rPr>
          <w:b w:val="0"/>
        </w:rPr>
        <w:t xml:space="preserve">ond </w:t>
      </w:r>
      <w:r w:rsidRPr="00D6472C">
        <w:rPr>
          <w:b w:val="0"/>
          <w:spacing w:val="-2"/>
        </w:rPr>
        <w:t>2</w:t>
      </w:r>
      <w:r w:rsidRPr="00D6472C">
        <w:rPr>
          <w:b w:val="0"/>
        </w:rPr>
        <w:t>017</w:t>
      </w:r>
      <w:r>
        <w:rPr>
          <w:b w:val="0"/>
        </w:rPr>
        <w:t>.</w:t>
      </w:r>
    </w:p>
    <w:p w:rsidR="00D66233" w:rsidRDefault="00D66233" w:rsidP="00D66233">
      <w:pPr>
        <w:pStyle w:val="BodyText"/>
        <w:widowControl w:val="0"/>
        <w:numPr>
          <w:ilvl w:val="0"/>
          <w:numId w:val="169"/>
        </w:numPr>
        <w:ind w:left="360"/>
        <w:rPr>
          <w:rFonts w:cs="Cambria"/>
          <w:b w:val="0"/>
        </w:rPr>
      </w:pPr>
      <w:r w:rsidRPr="00D6472C">
        <w:rPr>
          <w:rFonts w:cs="Cambria"/>
          <w:b w:val="0"/>
        </w:rPr>
        <w:t>Ope</w:t>
      </w:r>
      <w:r w:rsidRPr="00D6472C">
        <w:rPr>
          <w:rFonts w:cs="Cambria"/>
          <w:b w:val="0"/>
          <w:spacing w:val="-6"/>
        </w:rPr>
        <w:t>r</w:t>
      </w:r>
      <w:r w:rsidRPr="00D6472C">
        <w:rPr>
          <w:rFonts w:cs="Cambria"/>
          <w:b w:val="0"/>
        </w:rPr>
        <w:t>a</w:t>
      </w:r>
      <w:r w:rsidRPr="00D6472C">
        <w:rPr>
          <w:rFonts w:cs="Cambria"/>
          <w:b w:val="0"/>
          <w:spacing w:val="-2"/>
        </w:rPr>
        <w:t>t</w:t>
      </w:r>
      <w:r w:rsidRPr="00D6472C">
        <w:rPr>
          <w:rFonts w:cs="Cambria"/>
          <w:b w:val="0"/>
        </w:rPr>
        <w:t>e in consi</w:t>
      </w:r>
      <w:r w:rsidRPr="00D6472C">
        <w:rPr>
          <w:rFonts w:cs="Cambria"/>
          <w:b w:val="0"/>
          <w:spacing w:val="-2"/>
        </w:rPr>
        <w:t>d</w:t>
      </w:r>
      <w:r w:rsidRPr="00D6472C">
        <w:rPr>
          <w:rFonts w:cs="Cambria"/>
          <w:b w:val="0"/>
        </w:rPr>
        <w:t>e</w:t>
      </w:r>
      <w:r w:rsidRPr="00D6472C">
        <w:rPr>
          <w:rFonts w:cs="Cambria"/>
          <w:b w:val="0"/>
          <w:spacing w:val="-6"/>
        </w:rPr>
        <w:t>r</w:t>
      </w:r>
      <w:r w:rsidRPr="00D6472C">
        <w:rPr>
          <w:rFonts w:cs="Cambria"/>
          <w:b w:val="0"/>
        </w:rPr>
        <w:t>ation of other</w:t>
      </w:r>
      <w:r w:rsidRPr="00D6472C">
        <w:rPr>
          <w:rFonts w:cs="Cambria"/>
          <w:b w:val="0"/>
          <w:spacing w:val="-1"/>
        </w:rPr>
        <w:t xml:space="preserve"> </w:t>
      </w:r>
      <w:r w:rsidRPr="00D6472C">
        <w:rPr>
          <w:rFonts w:cs="Cambria"/>
          <w:b w:val="0"/>
          <w:spacing w:val="-4"/>
        </w:rPr>
        <w:t>f</w:t>
      </w:r>
      <w:r w:rsidRPr="00D6472C">
        <w:rPr>
          <w:rFonts w:cs="Cambria"/>
          <w:b w:val="0"/>
        </w:rPr>
        <w:t>ac</w:t>
      </w:r>
      <w:r w:rsidRPr="00D6472C">
        <w:rPr>
          <w:rFonts w:cs="Cambria"/>
          <w:b w:val="0"/>
          <w:spacing w:val="-2"/>
        </w:rPr>
        <w:t>t</w:t>
      </w:r>
      <w:r w:rsidRPr="00D6472C">
        <w:rPr>
          <w:rFonts w:cs="Cambria"/>
          <w:b w:val="0"/>
        </w:rPr>
        <w:t>o</w:t>
      </w:r>
      <w:r w:rsidRPr="00D6472C">
        <w:rPr>
          <w:rFonts w:cs="Cambria"/>
          <w:b w:val="0"/>
          <w:spacing w:val="-2"/>
        </w:rPr>
        <w:t>r</w:t>
      </w:r>
      <w:r w:rsidRPr="00D6472C">
        <w:rPr>
          <w:rFonts w:cs="Cambria"/>
          <w:b w:val="0"/>
        </w:rPr>
        <w:t>s that in</w:t>
      </w:r>
      <w:r w:rsidRPr="00D6472C">
        <w:rPr>
          <w:rFonts w:cs="Cambria"/>
          <w:b w:val="0"/>
          <w:spacing w:val="-1"/>
        </w:rPr>
        <w:t>f</w:t>
      </w:r>
      <w:r w:rsidRPr="00D6472C">
        <w:rPr>
          <w:rFonts w:cs="Cambria"/>
          <w:b w:val="0"/>
        </w:rPr>
        <w:t>luence s</w:t>
      </w:r>
      <w:r w:rsidRPr="00D6472C">
        <w:rPr>
          <w:rFonts w:cs="Cambria"/>
          <w:b w:val="0"/>
          <w:spacing w:val="1"/>
        </w:rPr>
        <w:t>p</w:t>
      </w:r>
      <w:r w:rsidRPr="00D6472C">
        <w:rPr>
          <w:rFonts w:cs="Cambria"/>
          <w:b w:val="0"/>
        </w:rPr>
        <w:t>ecies abun</w:t>
      </w:r>
      <w:r w:rsidRPr="00D6472C">
        <w:rPr>
          <w:rFonts w:cs="Cambria"/>
          <w:b w:val="0"/>
          <w:spacing w:val="-4"/>
        </w:rPr>
        <w:t>da</w:t>
      </w:r>
      <w:r w:rsidRPr="00D6472C">
        <w:rPr>
          <w:rFonts w:cs="Cambria"/>
          <w:b w:val="0"/>
        </w:rPr>
        <w:t>nce, p</w:t>
      </w:r>
      <w:r w:rsidRPr="00D6472C">
        <w:rPr>
          <w:rFonts w:cs="Cambria"/>
          <w:b w:val="0"/>
          <w:spacing w:val="-4"/>
        </w:rPr>
        <w:t>r</w:t>
      </w:r>
      <w:r w:rsidRPr="00D6472C">
        <w:rPr>
          <w:rFonts w:cs="Cambria"/>
          <w:b w:val="0"/>
        </w:rPr>
        <w:t>o</w:t>
      </w:r>
      <w:r w:rsidRPr="00D6472C">
        <w:rPr>
          <w:rFonts w:cs="Cambria"/>
          <w:b w:val="0"/>
          <w:spacing w:val="-2"/>
        </w:rPr>
        <w:t>d</w:t>
      </w:r>
      <w:r w:rsidRPr="00D6472C">
        <w:rPr>
          <w:rFonts w:cs="Cambria"/>
          <w:b w:val="0"/>
        </w:rPr>
        <w:t>u</w:t>
      </w:r>
      <w:r w:rsidRPr="00D6472C">
        <w:rPr>
          <w:rFonts w:cs="Cambria"/>
          <w:b w:val="0"/>
          <w:spacing w:val="-6"/>
        </w:rPr>
        <w:t>c</w:t>
      </w:r>
      <w:r w:rsidRPr="00D6472C">
        <w:rPr>
          <w:rFonts w:cs="Cambria"/>
          <w:b w:val="0"/>
        </w:rPr>
        <w:t>t</w:t>
      </w:r>
      <w:r w:rsidRPr="00D6472C">
        <w:rPr>
          <w:rFonts w:cs="Cambria"/>
          <w:b w:val="0"/>
          <w:spacing w:val="-4"/>
        </w:rPr>
        <w:t>i</w:t>
      </w:r>
      <w:r w:rsidRPr="00D6472C">
        <w:rPr>
          <w:rFonts w:cs="Cambria"/>
          <w:b w:val="0"/>
          <w:spacing w:val="-1"/>
        </w:rPr>
        <w:t>v</w:t>
      </w:r>
      <w:r w:rsidRPr="00D6472C">
        <w:rPr>
          <w:rFonts w:cs="Cambria"/>
          <w:b w:val="0"/>
        </w:rPr>
        <w:t>i</w:t>
      </w:r>
      <w:r w:rsidRPr="00D6472C">
        <w:rPr>
          <w:rFonts w:cs="Cambria"/>
          <w:b w:val="0"/>
          <w:spacing w:val="-6"/>
        </w:rPr>
        <w:t>t</w:t>
      </w:r>
      <w:r w:rsidRPr="00D6472C">
        <w:rPr>
          <w:rFonts w:cs="Cambria"/>
          <w:b w:val="0"/>
          <w:spacing w:val="-21"/>
        </w:rPr>
        <w:t>y</w:t>
      </w:r>
      <w:r w:rsidRPr="00D6472C">
        <w:rPr>
          <w:rFonts w:cs="Cambria"/>
          <w:b w:val="0"/>
        </w:rPr>
        <w:t>, spatia</w:t>
      </w:r>
      <w:r w:rsidRPr="00D6472C">
        <w:rPr>
          <w:rFonts w:cs="Cambria"/>
          <w:b w:val="0"/>
          <w:spacing w:val="-1"/>
        </w:rPr>
        <w:t>l</w:t>
      </w:r>
      <w:r w:rsidRPr="00D6472C">
        <w:rPr>
          <w:rFonts w:cs="Cambria"/>
          <w:b w:val="0"/>
        </w:rPr>
        <w:t xml:space="preserve"> st</w:t>
      </w:r>
      <w:r w:rsidRPr="00D6472C">
        <w:rPr>
          <w:rFonts w:cs="Cambria"/>
          <w:b w:val="0"/>
          <w:spacing w:val="-4"/>
        </w:rPr>
        <w:t>r</w:t>
      </w:r>
      <w:r w:rsidRPr="00D6472C">
        <w:rPr>
          <w:rFonts w:cs="Cambria"/>
          <w:b w:val="0"/>
        </w:rPr>
        <w:t>u</w:t>
      </w:r>
      <w:r w:rsidRPr="00D6472C">
        <w:rPr>
          <w:rFonts w:cs="Cambria"/>
          <w:b w:val="0"/>
          <w:spacing w:val="-2"/>
        </w:rPr>
        <w:t>c</w:t>
      </w:r>
      <w:r w:rsidRPr="00D6472C">
        <w:rPr>
          <w:rFonts w:cs="Cambria"/>
          <w:b w:val="0"/>
        </w:rPr>
        <w:t>tu</w:t>
      </w:r>
      <w:r w:rsidRPr="00D6472C">
        <w:rPr>
          <w:rFonts w:cs="Cambria"/>
          <w:b w:val="0"/>
          <w:spacing w:val="-4"/>
        </w:rPr>
        <w:t>r</w:t>
      </w:r>
      <w:r w:rsidRPr="00D6472C">
        <w:rPr>
          <w:rFonts w:cs="Cambria"/>
          <w:b w:val="0"/>
        </w:rPr>
        <w:t>e</w:t>
      </w:r>
      <w:r w:rsidRPr="00D6472C">
        <w:rPr>
          <w:rFonts w:cs="Cambria"/>
          <w:b w:val="0"/>
          <w:spacing w:val="-2"/>
        </w:rPr>
        <w:t xml:space="preserve">, </w:t>
      </w:r>
      <w:r w:rsidRPr="00D6472C">
        <w:rPr>
          <w:rFonts w:cs="Cambria"/>
          <w:b w:val="0"/>
        </w:rPr>
        <w:t>and</w:t>
      </w:r>
      <w:r w:rsidRPr="00D6472C">
        <w:rPr>
          <w:rFonts w:cs="Cambria"/>
          <w:b w:val="0"/>
          <w:spacing w:val="-4"/>
        </w:rPr>
        <w:t xml:space="preserve"> </w:t>
      </w:r>
      <w:r w:rsidRPr="00D6472C">
        <w:rPr>
          <w:rFonts w:cs="Cambria"/>
          <w:b w:val="0"/>
          <w:spacing w:val="-2"/>
        </w:rPr>
        <w:t>di</w:t>
      </w:r>
      <w:r w:rsidRPr="00D6472C">
        <w:rPr>
          <w:rFonts w:cs="Cambria"/>
          <w:b w:val="0"/>
          <w:spacing w:val="-1"/>
        </w:rPr>
        <w:t>v</w:t>
      </w:r>
      <w:r w:rsidRPr="00D6472C">
        <w:rPr>
          <w:rFonts w:cs="Cambria"/>
          <w:b w:val="0"/>
        </w:rPr>
        <w:t>e</w:t>
      </w:r>
      <w:r w:rsidRPr="00D6472C">
        <w:rPr>
          <w:rFonts w:cs="Cambria"/>
          <w:b w:val="0"/>
          <w:spacing w:val="-3"/>
        </w:rPr>
        <w:t>r</w:t>
      </w:r>
      <w:r w:rsidRPr="00D6472C">
        <w:rPr>
          <w:rFonts w:cs="Cambria"/>
          <w:b w:val="0"/>
        </w:rPr>
        <w:t>sit</w:t>
      </w:r>
      <w:r w:rsidRPr="00D6472C">
        <w:rPr>
          <w:rFonts w:cs="Cambria"/>
          <w:b w:val="0"/>
          <w:spacing w:val="-20"/>
        </w:rPr>
        <w:t>y</w:t>
      </w:r>
      <w:r w:rsidRPr="00D6472C">
        <w:rPr>
          <w:rFonts w:cs="Cambria"/>
          <w:b w:val="0"/>
        </w:rPr>
        <w:t xml:space="preserve">, </w:t>
      </w:r>
      <w:r w:rsidRPr="00D6472C">
        <w:rPr>
          <w:rFonts w:cs="Cambria"/>
          <w:b w:val="0"/>
          <w:spacing w:val="-3"/>
        </w:rPr>
        <w:t>a</w:t>
      </w:r>
      <w:r w:rsidRPr="00D6472C">
        <w:rPr>
          <w:rFonts w:cs="Cambria"/>
          <w:b w:val="0"/>
          <w:spacing w:val="-2"/>
        </w:rPr>
        <w:t>n</w:t>
      </w:r>
      <w:r w:rsidRPr="00D6472C">
        <w:rPr>
          <w:rFonts w:cs="Cambria"/>
          <w:b w:val="0"/>
          <w:spacing w:val="-1"/>
        </w:rPr>
        <w:t>d</w:t>
      </w:r>
      <w:r w:rsidRPr="00D6472C">
        <w:rPr>
          <w:rFonts w:cs="Cambria"/>
          <w:b w:val="0"/>
          <w:spacing w:val="-2"/>
        </w:rPr>
        <w:t xml:space="preserve"> </w:t>
      </w:r>
      <w:r w:rsidRPr="00D6472C">
        <w:rPr>
          <w:rFonts w:cs="Cambria"/>
          <w:b w:val="0"/>
          <w:spacing w:val="-4"/>
        </w:rPr>
        <w:t>r</w:t>
      </w:r>
      <w:r w:rsidRPr="00D6472C">
        <w:rPr>
          <w:rFonts w:cs="Cambria"/>
          <w:b w:val="0"/>
        </w:rPr>
        <w:t>el</w:t>
      </w:r>
      <w:r w:rsidRPr="00D6472C">
        <w:rPr>
          <w:rFonts w:cs="Cambria"/>
          <w:b w:val="0"/>
          <w:spacing w:val="-4"/>
        </w:rPr>
        <w:t>a</w:t>
      </w:r>
      <w:r w:rsidRPr="00D6472C">
        <w:rPr>
          <w:rFonts w:cs="Cambria"/>
          <w:b w:val="0"/>
          <w:spacing w:val="-2"/>
        </w:rPr>
        <w:t>t</w:t>
      </w:r>
      <w:r w:rsidRPr="00D6472C">
        <w:rPr>
          <w:rFonts w:cs="Cambria"/>
          <w:b w:val="0"/>
          <w:spacing w:val="-4"/>
        </w:rPr>
        <w:t>i</w:t>
      </w:r>
      <w:r w:rsidRPr="00D6472C">
        <w:rPr>
          <w:rFonts w:cs="Cambria"/>
          <w:b w:val="0"/>
          <w:spacing w:val="-6"/>
        </w:rPr>
        <w:t>v</w:t>
      </w:r>
      <w:r w:rsidRPr="00D6472C">
        <w:rPr>
          <w:rFonts w:cs="Cambria"/>
          <w:b w:val="0"/>
          <w:spacing w:val="-1"/>
        </w:rPr>
        <w:t>e</w:t>
      </w:r>
      <w:r w:rsidRPr="00D6472C">
        <w:rPr>
          <w:rFonts w:cs="Cambria"/>
          <w:b w:val="0"/>
        </w:rPr>
        <w:t xml:space="preserve"> </w:t>
      </w:r>
      <w:r w:rsidRPr="00D6472C">
        <w:rPr>
          <w:rFonts w:cs="Cambria"/>
          <w:b w:val="0"/>
          <w:spacing w:val="-2"/>
        </w:rPr>
        <w:t>t</w:t>
      </w:r>
      <w:r w:rsidRPr="00D6472C">
        <w:rPr>
          <w:rFonts w:cs="Cambria"/>
          <w:b w:val="0"/>
        </w:rPr>
        <w:t>o</w:t>
      </w:r>
      <w:r w:rsidRPr="00D6472C">
        <w:rPr>
          <w:rFonts w:cs="Cambria"/>
          <w:b w:val="0"/>
          <w:spacing w:val="-2"/>
        </w:rPr>
        <w:t xml:space="preserve"> </w:t>
      </w:r>
      <w:r w:rsidRPr="00D6472C">
        <w:rPr>
          <w:rFonts w:cs="Cambria"/>
          <w:b w:val="0"/>
        </w:rPr>
        <w:t>le</w:t>
      </w:r>
      <w:r w:rsidRPr="00D6472C">
        <w:rPr>
          <w:rFonts w:cs="Cambria"/>
          <w:b w:val="0"/>
          <w:spacing w:val="-4"/>
        </w:rPr>
        <w:t>g</w:t>
      </w:r>
      <w:r w:rsidRPr="00D6472C">
        <w:rPr>
          <w:rFonts w:cs="Cambria"/>
          <w:b w:val="0"/>
        </w:rPr>
        <w:t>al p</w:t>
      </w:r>
      <w:r w:rsidRPr="00D6472C">
        <w:rPr>
          <w:rFonts w:cs="Cambria"/>
          <w:b w:val="0"/>
          <w:spacing w:val="-3"/>
        </w:rPr>
        <w:t>r</w:t>
      </w:r>
      <w:r w:rsidRPr="00D6472C">
        <w:rPr>
          <w:rFonts w:cs="Cambria"/>
          <w:b w:val="0"/>
        </w:rPr>
        <w:t>incipl</w:t>
      </w:r>
      <w:r w:rsidRPr="00D6472C">
        <w:rPr>
          <w:rFonts w:cs="Cambria"/>
          <w:b w:val="0"/>
          <w:spacing w:val="-3"/>
        </w:rPr>
        <w:t>e</w:t>
      </w:r>
      <w:r w:rsidRPr="00D6472C">
        <w:rPr>
          <w:rFonts w:cs="Cambria"/>
          <w:b w:val="0"/>
          <w:spacing w:val="-1"/>
        </w:rPr>
        <w:t>s,</w:t>
      </w:r>
      <w:r w:rsidRPr="00D6472C">
        <w:rPr>
          <w:rFonts w:cs="Cambria"/>
          <w:b w:val="0"/>
        </w:rPr>
        <w:t xml:space="preserve"> incl</w:t>
      </w:r>
      <w:r w:rsidRPr="00D6472C">
        <w:rPr>
          <w:rFonts w:cs="Cambria"/>
          <w:b w:val="0"/>
          <w:spacing w:val="-3"/>
        </w:rPr>
        <w:t>u</w:t>
      </w:r>
      <w:r w:rsidRPr="00D6472C">
        <w:rPr>
          <w:rFonts w:cs="Cambria"/>
          <w:b w:val="0"/>
          <w:spacing w:val="-1"/>
        </w:rPr>
        <w:t>d</w:t>
      </w:r>
      <w:r w:rsidRPr="00D6472C">
        <w:rPr>
          <w:rFonts w:cs="Cambria"/>
          <w:b w:val="0"/>
        </w:rPr>
        <w:t>in</w:t>
      </w:r>
      <w:r w:rsidRPr="00D6472C">
        <w:rPr>
          <w:rFonts w:cs="Cambria"/>
          <w:b w:val="0"/>
          <w:spacing w:val="-2"/>
        </w:rPr>
        <w:t>g</w:t>
      </w:r>
      <w:r w:rsidRPr="00D6472C">
        <w:rPr>
          <w:rFonts w:cs="Cambria"/>
          <w:b w:val="0"/>
          <w:spacing w:val="-1"/>
        </w:rPr>
        <w:t xml:space="preserve"> </w:t>
      </w:r>
      <w:r w:rsidRPr="00D6472C">
        <w:rPr>
          <w:rFonts w:cs="Cambria"/>
          <w:b w:val="0"/>
        </w:rPr>
        <w:t>bu</w:t>
      </w:r>
      <w:r w:rsidRPr="00D6472C">
        <w:rPr>
          <w:rFonts w:cs="Cambria"/>
          <w:b w:val="0"/>
          <w:spacing w:val="-2"/>
        </w:rPr>
        <w:t xml:space="preserve">t </w:t>
      </w:r>
      <w:r w:rsidRPr="00D6472C">
        <w:rPr>
          <w:rFonts w:cs="Cambria"/>
          <w:b w:val="0"/>
        </w:rPr>
        <w:t xml:space="preserve">not </w:t>
      </w:r>
      <w:r w:rsidRPr="00D6472C">
        <w:rPr>
          <w:rFonts w:cs="Cambria"/>
          <w:b w:val="0"/>
          <w:spacing w:val="-6"/>
        </w:rPr>
        <w:t>l</w:t>
      </w:r>
      <w:r w:rsidRPr="00D6472C">
        <w:rPr>
          <w:rFonts w:cs="Cambria"/>
          <w:b w:val="0"/>
        </w:rPr>
        <w:t>imi</w:t>
      </w:r>
      <w:r w:rsidRPr="00D6472C">
        <w:rPr>
          <w:rFonts w:cs="Cambria"/>
          <w:b w:val="0"/>
          <w:spacing w:val="-7"/>
        </w:rPr>
        <w:t>t</w:t>
      </w:r>
      <w:r w:rsidRPr="00D6472C">
        <w:rPr>
          <w:rFonts w:cs="Cambria"/>
          <w:b w:val="0"/>
        </w:rPr>
        <w:t>ed</w:t>
      </w:r>
      <w:r w:rsidRPr="00D6472C">
        <w:rPr>
          <w:rFonts w:cs="Cambria"/>
          <w:b w:val="0"/>
          <w:spacing w:val="-1"/>
        </w:rPr>
        <w:t xml:space="preserve"> </w:t>
      </w:r>
      <w:r w:rsidRPr="00D6472C">
        <w:rPr>
          <w:rFonts w:cs="Cambria"/>
          <w:b w:val="0"/>
          <w:spacing w:val="-5"/>
        </w:rPr>
        <w:t>t</w:t>
      </w:r>
      <w:r w:rsidRPr="00D6472C">
        <w:rPr>
          <w:rFonts w:cs="Cambria"/>
          <w:b w:val="0"/>
        </w:rPr>
        <w:t xml:space="preserve">o </w:t>
      </w:r>
      <w:r w:rsidRPr="00D6472C">
        <w:rPr>
          <w:rFonts w:cs="Cambria"/>
          <w:b w:val="0"/>
          <w:spacing w:val="-1"/>
        </w:rPr>
        <w:t>tr</w:t>
      </w:r>
      <w:r w:rsidRPr="00D6472C">
        <w:rPr>
          <w:rFonts w:cs="Cambria"/>
          <w:b w:val="0"/>
          <w:spacing w:val="2"/>
        </w:rPr>
        <w:t>i</w:t>
      </w:r>
      <w:r w:rsidRPr="00D6472C">
        <w:rPr>
          <w:rFonts w:cs="Cambria"/>
          <w:b w:val="0"/>
          <w:spacing w:val="1"/>
        </w:rPr>
        <w:t>b</w:t>
      </w:r>
      <w:r w:rsidRPr="00D6472C">
        <w:rPr>
          <w:rFonts w:cs="Cambria"/>
          <w:b w:val="0"/>
        </w:rPr>
        <w:t xml:space="preserve">al </w:t>
      </w:r>
      <w:r w:rsidRPr="00D6472C">
        <w:rPr>
          <w:rFonts w:cs="Cambria"/>
          <w:b w:val="0"/>
          <w:spacing w:val="-5"/>
        </w:rPr>
        <w:t>t</w:t>
      </w:r>
      <w:r w:rsidRPr="00D6472C">
        <w:rPr>
          <w:rFonts w:cs="Cambria"/>
          <w:b w:val="0"/>
          <w:spacing w:val="-4"/>
        </w:rPr>
        <w:t>r</w:t>
      </w:r>
      <w:r w:rsidRPr="00D6472C">
        <w:rPr>
          <w:rFonts w:cs="Cambria"/>
          <w:b w:val="0"/>
        </w:rPr>
        <w:t>eaty</w:t>
      </w:r>
      <w:r w:rsidRPr="00D6472C">
        <w:rPr>
          <w:rFonts w:cs="Cambria"/>
          <w:b w:val="0"/>
          <w:spacing w:val="-7"/>
        </w:rPr>
        <w:t xml:space="preserve"> </w:t>
      </w:r>
      <w:r w:rsidRPr="00D6472C">
        <w:rPr>
          <w:rFonts w:cs="Cambria"/>
          <w:b w:val="0"/>
          <w:spacing w:val="-1"/>
        </w:rPr>
        <w:t>r</w:t>
      </w:r>
      <w:r w:rsidRPr="00D6472C">
        <w:rPr>
          <w:rFonts w:cs="Cambria"/>
          <w:b w:val="0"/>
        </w:rPr>
        <w:t>i</w:t>
      </w:r>
      <w:r w:rsidRPr="00D6472C">
        <w:rPr>
          <w:rFonts w:cs="Cambria"/>
          <w:b w:val="0"/>
          <w:spacing w:val="-3"/>
        </w:rPr>
        <w:t>g</w:t>
      </w:r>
      <w:r w:rsidRPr="00D6472C">
        <w:rPr>
          <w:rFonts w:cs="Cambria"/>
          <w:b w:val="0"/>
        </w:rPr>
        <w:t>hts</w:t>
      </w:r>
    </w:p>
    <w:p w:rsidR="00D66233" w:rsidRDefault="00D66233" w:rsidP="00FC2675">
      <w:pPr>
        <w:pStyle w:val="BodyText"/>
        <w:widowControl w:val="0"/>
        <w:numPr>
          <w:ilvl w:val="0"/>
          <w:numId w:val="169"/>
        </w:numPr>
        <w:spacing w:before="11" w:line="284" w:lineRule="exact"/>
        <w:ind w:left="360"/>
        <w:rPr>
          <w:rFonts w:cs="Cambria"/>
          <w:b w:val="0"/>
        </w:rPr>
      </w:pPr>
      <w:r w:rsidRPr="00D6472C">
        <w:rPr>
          <w:rFonts w:cs="Cambria"/>
          <w:b w:val="0"/>
        </w:rPr>
        <w:t>Ope</w:t>
      </w:r>
      <w:r w:rsidRPr="00D6472C">
        <w:rPr>
          <w:rFonts w:cs="Cambria"/>
          <w:b w:val="0"/>
          <w:spacing w:val="-6"/>
        </w:rPr>
        <w:t>r</w:t>
      </w:r>
      <w:r w:rsidRPr="00D6472C">
        <w:rPr>
          <w:rFonts w:cs="Cambria"/>
          <w:b w:val="0"/>
        </w:rPr>
        <w:t>a</w:t>
      </w:r>
      <w:r w:rsidRPr="00D6472C">
        <w:rPr>
          <w:rFonts w:cs="Cambria"/>
          <w:b w:val="0"/>
          <w:spacing w:val="-2"/>
        </w:rPr>
        <w:t>t</w:t>
      </w:r>
      <w:r w:rsidRPr="00D6472C">
        <w:rPr>
          <w:rFonts w:cs="Cambria"/>
          <w:b w:val="0"/>
        </w:rPr>
        <w:t>e based</w:t>
      </w:r>
      <w:r w:rsidRPr="00D6472C">
        <w:rPr>
          <w:rFonts w:cs="Cambria"/>
          <w:b w:val="0"/>
          <w:spacing w:val="-2"/>
        </w:rPr>
        <w:t xml:space="preserve"> </w:t>
      </w:r>
      <w:r w:rsidRPr="00D6472C">
        <w:rPr>
          <w:rFonts w:cs="Cambria"/>
          <w:b w:val="0"/>
        </w:rPr>
        <w:t>on con</w:t>
      </w:r>
      <w:r w:rsidRPr="00D6472C">
        <w:rPr>
          <w:rFonts w:cs="Cambria"/>
          <w:b w:val="0"/>
          <w:spacing w:val="-1"/>
        </w:rPr>
        <w:t>d</w:t>
      </w:r>
      <w:r w:rsidRPr="00D6472C">
        <w:rPr>
          <w:rFonts w:cs="Cambria"/>
          <w:b w:val="0"/>
        </w:rPr>
        <w:t>itions that a</w:t>
      </w:r>
      <w:r w:rsidRPr="00D6472C">
        <w:rPr>
          <w:rFonts w:cs="Cambria"/>
          <w:b w:val="0"/>
          <w:spacing w:val="-4"/>
        </w:rPr>
        <w:t>r</w:t>
      </w:r>
      <w:r w:rsidRPr="00D6472C">
        <w:rPr>
          <w:rFonts w:cs="Cambria"/>
          <w:b w:val="0"/>
        </w:rPr>
        <w:t>e un</w:t>
      </w:r>
      <w:r w:rsidRPr="00D6472C">
        <w:rPr>
          <w:rFonts w:cs="Cambria"/>
          <w:b w:val="0"/>
          <w:spacing w:val="-2"/>
        </w:rPr>
        <w:t>i</w:t>
      </w:r>
      <w:r w:rsidRPr="00D6472C">
        <w:rPr>
          <w:rFonts w:cs="Cambria"/>
          <w:b w:val="0"/>
        </w:rPr>
        <w:t>que to</w:t>
      </w:r>
      <w:r w:rsidRPr="00D6472C">
        <w:rPr>
          <w:rFonts w:cs="Cambria"/>
          <w:b w:val="0"/>
          <w:spacing w:val="-3"/>
        </w:rPr>
        <w:t xml:space="preserve"> </w:t>
      </w:r>
      <w:r w:rsidRPr="00D6472C">
        <w:rPr>
          <w:rFonts w:cs="Cambria"/>
          <w:b w:val="0"/>
          <w:spacing w:val="-2"/>
        </w:rPr>
        <w:t>e</w:t>
      </w:r>
      <w:r w:rsidRPr="00D6472C">
        <w:rPr>
          <w:rFonts w:cs="Cambria"/>
          <w:b w:val="0"/>
          <w:spacing w:val="-6"/>
        </w:rPr>
        <w:t>v</w:t>
      </w:r>
      <w:r w:rsidRPr="00D6472C">
        <w:rPr>
          <w:rFonts w:cs="Cambria"/>
          <w:b w:val="0"/>
        </w:rPr>
        <w:t>ery</w:t>
      </w:r>
      <w:r w:rsidRPr="00D6472C">
        <w:rPr>
          <w:rFonts w:cs="Cambria"/>
          <w:b w:val="0"/>
          <w:spacing w:val="-2"/>
        </w:rPr>
        <w:t xml:space="preserve"> </w:t>
      </w:r>
      <w:r w:rsidRPr="00D6472C">
        <w:rPr>
          <w:rFonts w:cs="Cambria"/>
          <w:b w:val="0"/>
        </w:rPr>
        <w:t>lo</w:t>
      </w:r>
      <w:r w:rsidRPr="00D6472C">
        <w:rPr>
          <w:rFonts w:cs="Cambria"/>
          <w:b w:val="0"/>
          <w:spacing w:val="-1"/>
        </w:rPr>
        <w:t>c</w:t>
      </w:r>
      <w:r w:rsidRPr="00D6472C">
        <w:rPr>
          <w:rFonts w:cs="Cambria"/>
          <w:b w:val="0"/>
        </w:rPr>
        <w:t xml:space="preserve">ation. </w:t>
      </w:r>
      <w:r>
        <w:rPr>
          <w:rFonts w:cs="Cambria"/>
          <w:b w:val="0"/>
        </w:rPr>
        <w:t>Agencies and tribe</w:t>
      </w:r>
      <w:r w:rsidRPr="00D6472C">
        <w:rPr>
          <w:rFonts w:cs="Cambria"/>
          <w:b w:val="0"/>
        </w:rPr>
        <w:t>s</w:t>
      </w:r>
      <w:r>
        <w:rPr>
          <w:rFonts w:cs="Cambria"/>
          <w:b w:val="0"/>
        </w:rPr>
        <w:t xml:space="preserve"> </w:t>
      </w:r>
      <w:r w:rsidRPr="00D6472C">
        <w:rPr>
          <w:rFonts w:cs="Cambria"/>
          <w:b w:val="0"/>
        </w:rPr>
        <w:t>and ope</w:t>
      </w:r>
      <w:r w:rsidRPr="00D6472C">
        <w:rPr>
          <w:rFonts w:cs="Cambria"/>
          <w:b w:val="0"/>
          <w:spacing w:val="-6"/>
        </w:rPr>
        <w:t>r</w:t>
      </w:r>
      <w:r w:rsidRPr="00D6472C">
        <w:rPr>
          <w:rFonts w:cs="Cambria"/>
          <w:b w:val="0"/>
        </w:rPr>
        <w:t>a</w:t>
      </w:r>
      <w:r w:rsidRPr="00D6472C">
        <w:rPr>
          <w:rFonts w:cs="Cambria"/>
          <w:b w:val="0"/>
          <w:spacing w:val="-2"/>
        </w:rPr>
        <w:t>t</w:t>
      </w:r>
      <w:r w:rsidRPr="00D6472C">
        <w:rPr>
          <w:rFonts w:cs="Cambria"/>
          <w:b w:val="0"/>
        </w:rPr>
        <w:t>o</w:t>
      </w:r>
      <w:r w:rsidRPr="00D6472C">
        <w:rPr>
          <w:rFonts w:cs="Cambria"/>
          <w:b w:val="0"/>
          <w:spacing w:val="-2"/>
        </w:rPr>
        <w:t>r</w:t>
      </w:r>
      <w:r w:rsidRPr="00D6472C">
        <w:rPr>
          <w:rFonts w:cs="Cambria"/>
          <w:b w:val="0"/>
        </w:rPr>
        <w:t xml:space="preserve">s </w:t>
      </w:r>
      <w:r w:rsidRPr="00D6472C">
        <w:rPr>
          <w:rFonts w:cs="Cambria"/>
          <w:b w:val="0"/>
          <w:spacing w:val="-1"/>
        </w:rPr>
        <w:t>w</w:t>
      </w:r>
      <w:r w:rsidRPr="00D6472C">
        <w:rPr>
          <w:rFonts w:cs="Cambria"/>
          <w:b w:val="0"/>
        </w:rPr>
        <w:t>ill tailor</w:t>
      </w:r>
      <w:r w:rsidRPr="00D6472C">
        <w:rPr>
          <w:rFonts w:cs="Cambria"/>
          <w:b w:val="0"/>
          <w:spacing w:val="-1"/>
        </w:rPr>
        <w:t xml:space="preserve"> </w:t>
      </w:r>
      <w:r w:rsidRPr="00D6472C">
        <w:rPr>
          <w:rFonts w:cs="Cambria"/>
          <w:b w:val="0"/>
        </w:rPr>
        <w:t>hatche</w:t>
      </w:r>
      <w:r w:rsidRPr="00D6472C">
        <w:rPr>
          <w:rFonts w:cs="Cambria"/>
          <w:b w:val="0"/>
          <w:spacing w:val="-1"/>
        </w:rPr>
        <w:t>r</w:t>
      </w:r>
      <w:r w:rsidRPr="00D6472C">
        <w:rPr>
          <w:rFonts w:cs="Cambria"/>
          <w:b w:val="0"/>
        </w:rPr>
        <w:t>y</w:t>
      </w:r>
      <w:r w:rsidRPr="00D6472C">
        <w:rPr>
          <w:rFonts w:cs="Cambria"/>
          <w:b w:val="0"/>
          <w:spacing w:val="-1"/>
        </w:rPr>
        <w:t xml:space="preserve"> </w:t>
      </w:r>
      <w:r w:rsidRPr="00D6472C">
        <w:rPr>
          <w:rFonts w:cs="Cambria"/>
          <w:b w:val="0"/>
        </w:rPr>
        <w:t>p</w:t>
      </w:r>
      <w:r w:rsidRPr="00D6472C">
        <w:rPr>
          <w:rFonts w:cs="Cambria"/>
          <w:b w:val="0"/>
          <w:spacing w:val="-4"/>
        </w:rPr>
        <w:t>r</w:t>
      </w:r>
      <w:r w:rsidRPr="00D6472C">
        <w:rPr>
          <w:rFonts w:cs="Cambria"/>
          <w:b w:val="0"/>
        </w:rPr>
        <w:t>og</w:t>
      </w:r>
      <w:r w:rsidRPr="00D6472C">
        <w:rPr>
          <w:rFonts w:cs="Cambria"/>
          <w:b w:val="0"/>
          <w:spacing w:val="-6"/>
        </w:rPr>
        <w:t>r</w:t>
      </w:r>
      <w:r w:rsidRPr="00D6472C">
        <w:rPr>
          <w:rFonts w:cs="Cambria"/>
          <w:b w:val="0"/>
        </w:rPr>
        <w:t xml:space="preserve">am </w:t>
      </w:r>
      <w:r w:rsidRPr="00D6472C">
        <w:rPr>
          <w:rFonts w:cs="Cambria"/>
          <w:b w:val="0"/>
          <w:spacing w:val="-1"/>
        </w:rPr>
        <w:t>g</w:t>
      </w:r>
      <w:r w:rsidRPr="00D6472C">
        <w:rPr>
          <w:rFonts w:cs="Cambria"/>
          <w:b w:val="0"/>
        </w:rPr>
        <w:t>oals a</w:t>
      </w:r>
      <w:r w:rsidRPr="00D6472C">
        <w:rPr>
          <w:rFonts w:cs="Cambria"/>
          <w:b w:val="0"/>
          <w:spacing w:val="3"/>
        </w:rPr>
        <w:t>n</w:t>
      </w:r>
      <w:r w:rsidRPr="00D6472C">
        <w:rPr>
          <w:rFonts w:cs="Cambria"/>
          <w:b w:val="0"/>
        </w:rPr>
        <w:t>d</w:t>
      </w:r>
      <w:r w:rsidRPr="00D6472C">
        <w:rPr>
          <w:rFonts w:cs="Cambria"/>
          <w:b w:val="0"/>
          <w:spacing w:val="-2"/>
        </w:rPr>
        <w:t xml:space="preserve"> </w:t>
      </w:r>
      <w:r w:rsidRPr="00D6472C">
        <w:rPr>
          <w:rFonts w:cs="Cambria"/>
          <w:b w:val="0"/>
        </w:rPr>
        <w:t>ob</w:t>
      </w:r>
      <w:r w:rsidRPr="00D6472C">
        <w:rPr>
          <w:rFonts w:cs="Cambria"/>
          <w:b w:val="0"/>
          <w:spacing w:val="1"/>
        </w:rPr>
        <w:t>j</w:t>
      </w:r>
      <w:r w:rsidRPr="00D6472C">
        <w:rPr>
          <w:rFonts w:cs="Cambria"/>
          <w:b w:val="0"/>
        </w:rPr>
        <w:t>ect</w:t>
      </w:r>
      <w:r w:rsidRPr="00D6472C">
        <w:rPr>
          <w:rFonts w:cs="Cambria"/>
          <w:b w:val="0"/>
          <w:spacing w:val="-5"/>
        </w:rPr>
        <w:t>i</w:t>
      </w:r>
      <w:r w:rsidRPr="00D6472C">
        <w:rPr>
          <w:rFonts w:cs="Cambria"/>
          <w:b w:val="0"/>
          <w:spacing w:val="-6"/>
        </w:rPr>
        <w:t>v</w:t>
      </w:r>
      <w:r w:rsidRPr="00D6472C">
        <w:rPr>
          <w:rFonts w:cs="Cambria"/>
          <w:b w:val="0"/>
        </w:rPr>
        <w:t>es,</w:t>
      </w:r>
      <w:r w:rsidRPr="00D6472C">
        <w:rPr>
          <w:rFonts w:cs="Cambria"/>
          <w:b w:val="0"/>
          <w:spacing w:val="1"/>
        </w:rPr>
        <w:t xml:space="preserve"> </w:t>
      </w:r>
      <w:r w:rsidRPr="00D6472C">
        <w:rPr>
          <w:rFonts w:cs="Cambria"/>
          <w:b w:val="0"/>
        </w:rPr>
        <w:t>per</w:t>
      </w:r>
      <w:r w:rsidRPr="00D6472C">
        <w:rPr>
          <w:rFonts w:cs="Cambria"/>
          <w:b w:val="0"/>
          <w:spacing w:val="-4"/>
        </w:rPr>
        <w:t>f</w:t>
      </w:r>
      <w:r w:rsidRPr="00D6472C">
        <w:rPr>
          <w:rFonts w:cs="Cambria"/>
          <w:b w:val="0"/>
        </w:rPr>
        <w:t>o</w:t>
      </w:r>
      <w:r w:rsidRPr="00D6472C">
        <w:rPr>
          <w:rFonts w:cs="Cambria"/>
          <w:b w:val="0"/>
          <w:spacing w:val="-2"/>
        </w:rPr>
        <w:t>r</w:t>
      </w:r>
      <w:r w:rsidRPr="00D6472C">
        <w:rPr>
          <w:rFonts w:cs="Cambria"/>
          <w:b w:val="0"/>
        </w:rPr>
        <w:t>ma</w:t>
      </w:r>
      <w:r w:rsidRPr="00D6472C">
        <w:rPr>
          <w:rFonts w:cs="Cambria"/>
          <w:b w:val="0"/>
          <w:spacing w:val="-2"/>
        </w:rPr>
        <w:t>n</w:t>
      </w:r>
      <w:r w:rsidRPr="00D6472C">
        <w:rPr>
          <w:rFonts w:cs="Cambria"/>
          <w:b w:val="0"/>
        </w:rPr>
        <w:t>ce c</w:t>
      </w:r>
      <w:r w:rsidRPr="00D6472C">
        <w:rPr>
          <w:rFonts w:cs="Cambria"/>
          <w:b w:val="0"/>
          <w:spacing w:val="-2"/>
        </w:rPr>
        <w:t>r</w:t>
      </w:r>
      <w:r w:rsidRPr="00D6472C">
        <w:rPr>
          <w:rFonts w:cs="Cambria"/>
          <w:b w:val="0"/>
        </w:rPr>
        <w:t>i</w:t>
      </w:r>
      <w:r w:rsidRPr="00D6472C">
        <w:rPr>
          <w:rFonts w:cs="Cambria"/>
          <w:b w:val="0"/>
          <w:spacing w:val="-2"/>
        </w:rPr>
        <w:t>t</w:t>
      </w:r>
      <w:r w:rsidRPr="00D6472C">
        <w:rPr>
          <w:rFonts w:cs="Cambria"/>
          <w:b w:val="0"/>
        </w:rPr>
        <w:t>eria,</w:t>
      </w:r>
      <w:r w:rsidRPr="00D6472C">
        <w:rPr>
          <w:rFonts w:cs="Cambria"/>
          <w:b w:val="0"/>
          <w:spacing w:val="1"/>
        </w:rPr>
        <w:t xml:space="preserve"> </w:t>
      </w:r>
      <w:r w:rsidRPr="00D6472C">
        <w:rPr>
          <w:rFonts w:cs="Cambria"/>
          <w:b w:val="0"/>
        </w:rPr>
        <w:t>and</w:t>
      </w:r>
      <w:r w:rsidRPr="00D6472C">
        <w:rPr>
          <w:rFonts w:cs="Cambria"/>
          <w:b w:val="0"/>
          <w:spacing w:val="-2"/>
        </w:rPr>
        <w:t xml:space="preserve"> </w:t>
      </w:r>
      <w:r w:rsidRPr="00D6472C">
        <w:rPr>
          <w:rFonts w:cs="Cambria"/>
          <w:b w:val="0"/>
        </w:rPr>
        <w:t>co</w:t>
      </w:r>
      <w:r w:rsidRPr="00D6472C">
        <w:rPr>
          <w:rFonts w:cs="Cambria"/>
          <w:b w:val="0"/>
          <w:spacing w:val="-2"/>
        </w:rPr>
        <w:t>r</w:t>
      </w:r>
      <w:r w:rsidRPr="00D6472C">
        <w:rPr>
          <w:rFonts w:cs="Cambria"/>
          <w:b w:val="0"/>
          <w:spacing w:val="-4"/>
        </w:rPr>
        <w:t>r</w:t>
      </w:r>
      <w:r w:rsidRPr="00D6472C">
        <w:rPr>
          <w:rFonts w:cs="Cambria"/>
          <w:b w:val="0"/>
        </w:rPr>
        <w:t>es</w:t>
      </w:r>
      <w:r w:rsidRPr="00D6472C">
        <w:rPr>
          <w:rFonts w:cs="Cambria"/>
          <w:b w:val="0"/>
          <w:spacing w:val="1"/>
        </w:rPr>
        <w:t>p</w:t>
      </w:r>
      <w:r w:rsidRPr="00D6472C">
        <w:rPr>
          <w:rFonts w:cs="Cambria"/>
          <w:b w:val="0"/>
        </w:rPr>
        <w:t>o</w:t>
      </w:r>
      <w:r w:rsidRPr="00D6472C">
        <w:rPr>
          <w:rFonts w:cs="Cambria"/>
          <w:b w:val="0"/>
          <w:spacing w:val="-3"/>
        </w:rPr>
        <w:t>n</w:t>
      </w:r>
      <w:r w:rsidRPr="00D6472C">
        <w:rPr>
          <w:rFonts w:cs="Cambria"/>
          <w:b w:val="0"/>
          <w:spacing w:val="-2"/>
        </w:rPr>
        <w:t>d</w:t>
      </w:r>
      <w:r w:rsidRPr="00D6472C">
        <w:rPr>
          <w:rFonts w:cs="Cambria"/>
          <w:b w:val="0"/>
        </w:rPr>
        <w:t>ing</w:t>
      </w:r>
      <w:r w:rsidRPr="00D6472C">
        <w:rPr>
          <w:rFonts w:cs="Cambria"/>
          <w:b w:val="0"/>
          <w:spacing w:val="-1"/>
        </w:rPr>
        <w:t xml:space="preserve"> </w:t>
      </w:r>
      <w:r w:rsidRPr="00D6472C">
        <w:rPr>
          <w:rFonts w:cs="Cambria"/>
          <w:b w:val="0"/>
        </w:rPr>
        <w:t>ha</w:t>
      </w:r>
      <w:r w:rsidRPr="00D6472C">
        <w:rPr>
          <w:rFonts w:cs="Cambria"/>
          <w:b w:val="0"/>
          <w:spacing w:val="-2"/>
        </w:rPr>
        <w:t>t</w:t>
      </w:r>
      <w:r w:rsidRPr="00D6472C">
        <w:rPr>
          <w:rFonts w:cs="Cambria"/>
          <w:b w:val="0"/>
        </w:rPr>
        <w:t>c</w:t>
      </w:r>
      <w:r w:rsidRPr="00D6472C">
        <w:rPr>
          <w:rFonts w:cs="Cambria"/>
          <w:b w:val="0"/>
          <w:spacing w:val="-1"/>
        </w:rPr>
        <w:t>h</w:t>
      </w:r>
      <w:r w:rsidRPr="00D6472C">
        <w:rPr>
          <w:rFonts w:cs="Cambria"/>
          <w:b w:val="0"/>
        </w:rPr>
        <w:t>ery mana</w:t>
      </w:r>
      <w:r w:rsidRPr="00D6472C">
        <w:rPr>
          <w:rFonts w:cs="Cambria"/>
          <w:b w:val="0"/>
          <w:spacing w:val="-1"/>
        </w:rPr>
        <w:t>g</w:t>
      </w:r>
      <w:r w:rsidRPr="00D6472C">
        <w:rPr>
          <w:rFonts w:cs="Cambria"/>
          <w:b w:val="0"/>
        </w:rPr>
        <w:t xml:space="preserve">ement </w:t>
      </w:r>
      <w:r w:rsidRPr="00D6472C">
        <w:rPr>
          <w:rFonts w:cs="Cambria"/>
          <w:b w:val="0"/>
          <w:spacing w:val="1"/>
        </w:rPr>
        <w:t>p</w:t>
      </w:r>
      <w:r w:rsidRPr="00D6472C">
        <w:rPr>
          <w:rFonts w:cs="Cambria"/>
          <w:b w:val="0"/>
          <w:spacing w:val="-6"/>
        </w:rPr>
        <w:t>r</w:t>
      </w:r>
      <w:r w:rsidRPr="00D6472C">
        <w:rPr>
          <w:rFonts w:cs="Cambria"/>
          <w:b w:val="0"/>
        </w:rPr>
        <w:t>actices in cons</w:t>
      </w:r>
      <w:r w:rsidRPr="00D6472C">
        <w:rPr>
          <w:rFonts w:cs="Cambria"/>
          <w:b w:val="0"/>
          <w:spacing w:val="-2"/>
        </w:rPr>
        <w:t>id</w:t>
      </w:r>
      <w:r w:rsidRPr="00D6472C">
        <w:rPr>
          <w:rFonts w:cs="Cambria"/>
          <w:b w:val="0"/>
        </w:rPr>
        <w:t>e</w:t>
      </w:r>
      <w:r w:rsidRPr="00D6472C">
        <w:rPr>
          <w:rFonts w:cs="Cambria"/>
          <w:b w:val="0"/>
          <w:spacing w:val="-6"/>
        </w:rPr>
        <w:t>r</w:t>
      </w:r>
      <w:r w:rsidRPr="00D6472C">
        <w:rPr>
          <w:rFonts w:cs="Cambria"/>
          <w:b w:val="0"/>
        </w:rPr>
        <w:t>ation of s</w:t>
      </w:r>
      <w:r w:rsidRPr="00D6472C">
        <w:rPr>
          <w:rFonts w:cs="Cambria"/>
          <w:b w:val="0"/>
          <w:spacing w:val="-2"/>
        </w:rPr>
        <w:t>e</w:t>
      </w:r>
      <w:r w:rsidRPr="00D6472C">
        <w:rPr>
          <w:rFonts w:cs="Cambria"/>
          <w:b w:val="0"/>
          <w:spacing w:val="-6"/>
        </w:rPr>
        <w:t>v</w:t>
      </w:r>
      <w:r w:rsidRPr="00D6472C">
        <w:rPr>
          <w:rFonts w:cs="Cambria"/>
          <w:b w:val="0"/>
        </w:rPr>
        <w:t>e</w:t>
      </w:r>
      <w:r w:rsidRPr="00D6472C">
        <w:rPr>
          <w:rFonts w:cs="Cambria"/>
          <w:b w:val="0"/>
          <w:spacing w:val="-6"/>
        </w:rPr>
        <w:t>r</w:t>
      </w:r>
      <w:r w:rsidRPr="00D6472C">
        <w:rPr>
          <w:rFonts w:cs="Cambria"/>
          <w:b w:val="0"/>
        </w:rPr>
        <w:t xml:space="preserve">al local </w:t>
      </w:r>
      <w:r w:rsidRPr="00D6472C">
        <w:rPr>
          <w:rFonts w:cs="Cambria"/>
          <w:b w:val="0"/>
          <w:spacing w:val="-4"/>
        </w:rPr>
        <w:t>f</w:t>
      </w:r>
      <w:r w:rsidRPr="00D6472C">
        <w:rPr>
          <w:rFonts w:cs="Cambria"/>
          <w:b w:val="0"/>
        </w:rPr>
        <w:t>ac</w:t>
      </w:r>
      <w:r w:rsidRPr="00D6472C">
        <w:rPr>
          <w:rFonts w:cs="Cambria"/>
          <w:b w:val="0"/>
          <w:spacing w:val="-2"/>
        </w:rPr>
        <w:t>t</w:t>
      </w:r>
      <w:r w:rsidRPr="00D6472C">
        <w:rPr>
          <w:rFonts w:cs="Cambria"/>
          <w:b w:val="0"/>
        </w:rPr>
        <w:t>o</w:t>
      </w:r>
      <w:r w:rsidRPr="00D6472C">
        <w:rPr>
          <w:rFonts w:cs="Cambria"/>
          <w:b w:val="0"/>
          <w:spacing w:val="-2"/>
        </w:rPr>
        <w:t>r</w:t>
      </w:r>
      <w:r w:rsidRPr="00D6472C">
        <w:rPr>
          <w:rFonts w:cs="Cambria"/>
          <w:b w:val="0"/>
        </w:rPr>
        <w:t>s, in</w:t>
      </w:r>
      <w:r w:rsidRPr="00D6472C">
        <w:rPr>
          <w:rFonts w:cs="Cambria"/>
          <w:b w:val="0"/>
          <w:spacing w:val="1"/>
        </w:rPr>
        <w:t>c</w:t>
      </w:r>
      <w:r w:rsidRPr="00D6472C">
        <w:rPr>
          <w:rFonts w:cs="Cambria"/>
          <w:b w:val="0"/>
        </w:rPr>
        <w:t>lu</w:t>
      </w:r>
      <w:r w:rsidRPr="00D6472C">
        <w:rPr>
          <w:rFonts w:cs="Cambria"/>
          <w:b w:val="0"/>
          <w:spacing w:val="-2"/>
        </w:rPr>
        <w:t>d</w:t>
      </w:r>
      <w:r w:rsidRPr="00D6472C">
        <w:rPr>
          <w:rFonts w:cs="Cambria"/>
          <w:b w:val="0"/>
        </w:rPr>
        <w:t>ing</w:t>
      </w:r>
      <w:r w:rsidRPr="00D6472C">
        <w:rPr>
          <w:rFonts w:cs="Cambria"/>
          <w:b w:val="0"/>
          <w:spacing w:val="-1"/>
        </w:rPr>
        <w:t xml:space="preserve"> </w:t>
      </w:r>
      <w:r w:rsidRPr="00D6472C">
        <w:rPr>
          <w:rFonts w:cs="Cambria"/>
          <w:b w:val="0"/>
        </w:rPr>
        <w:t>but not limi</w:t>
      </w:r>
      <w:r w:rsidRPr="00D6472C">
        <w:rPr>
          <w:rFonts w:cs="Cambria"/>
          <w:b w:val="0"/>
          <w:spacing w:val="-2"/>
        </w:rPr>
        <w:t>t</w:t>
      </w:r>
      <w:r w:rsidRPr="00D6472C">
        <w:rPr>
          <w:rFonts w:cs="Cambria"/>
          <w:b w:val="0"/>
        </w:rPr>
        <w:t>ed</w:t>
      </w:r>
      <w:r w:rsidRPr="00D6472C">
        <w:rPr>
          <w:rFonts w:cs="Cambria"/>
          <w:b w:val="0"/>
          <w:spacing w:val="-1"/>
        </w:rPr>
        <w:t xml:space="preserve"> </w:t>
      </w:r>
      <w:r w:rsidRPr="00D6472C">
        <w:rPr>
          <w:rFonts w:cs="Cambria"/>
          <w:b w:val="0"/>
        </w:rPr>
        <w:t>to,</w:t>
      </w:r>
      <w:r w:rsidRPr="00D6472C">
        <w:rPr>
          <w:rFonts w:cs="Cambria"/>
          <w:b w:val="0"/>
          <w:spacing w:val="1"/>
        </w:rPr>
        <w:t xml:space="preserve"> </w:t>
      </w:r>
      <w:r w:rsidRPr="00D6472C">
        <w:rPr>
          <w:rFonts w:cs="Cambria"/>
          <w:b w:val="0"/>
        </w:rPr>
        <w:t>the status and</w:t>
      </w:r>
      <w:r w:rsidRPr="00D6472C">
        <w:rPr>
          <w:rFonts w:cs="Cambria"/>
          <w:b w:val="0"/>
          <w:spacing w:val="-1"/>
        </w:rPr>
        <w:t xml:space="preserve"> </w:t>
      </w:r>
      <w:r w:rsidRPr="00D6472C">
        <w:rPr>
          <w:rFonts w:cs="Cambria"/>
          <w:b w:val="0"/>
          <w:spacing w:val="-4"/>
        </w:rPr>
        <w:t>r</w:t>
      </w:r>
      <w:r w:rsidRPr="00D6472C">
        <w:rPr>
          <w:rFonts w:cs="Cambria"/>
          <w:b w:val="0"/>
        </w:rPr>
        <w:t>ec</w:t>
      </w:r>
      <w:r w:rsidRPr="00D6472C">
        <w:rPr>
          <w:rFonts w:cs="Cambria"/>
          <w:b w:val="0"/>
          <w:spacing w:val="-3"/>
        </w:rPr>
        <w:t>ov</w:t>
      </w:r>
      <w:r w:rsidRPr="00D6472C">
        <w:rPr>
          <w:rFonts w:cs="Cambria"/>
          <w:b w:val="0"/>
          <w:spacing w:val="-2"/>
        </w:rPr>
        <w:t>e</w:t>
      </w:r>
      <w:r w:rsidRPr="00D6472C">
        <w:rPr>
          <w:rFonts w:cs="Cambria"/>
          <w:b w:val="0"/>
          <w:spacing w:val="-1"/>
        </w:rPr>
        <w:t>r</w:t>
      </w:r>
      <w:r w:rsidRPr="00D6472C">
        <w:rPr>
          <w:rFonts w:cs="Cambria"/>
          <w:b w:val="0"/>
        </w:rPr>
        <w:t>y</w:t>
      </w:r>
      <w:r w:rsidRPr="00D6472C">
        <w:rPr>
          <w:rFonts w:cs="Cambria"/>
          <w:b w:val="0"/>
          <w:spacing w:val="-1"/>
        </w:rPr>
        <w:t xml:space="preserve"> g</w:t>
      </w:r>
      <w:r w:rsidRPr="00D6472C">
        <w:rPr>
          <w:rFonts w:cs="Cambria"/>
          <w:b w:val="0"/>
        </w:rPr>
        <w:t xml:space="preserve">oals </w:t>
      </w:r>
      <w:r w:rsidRPr="00D6472C">
        <w:rPr>
          <w:rFonts w:cs="Cambria"/>
          <w:b w:val="0"/>
          <w:spacing w:val="-4"/>
        </w:rPr>
        <w:t>f</w:t>
      </w:r>
      <w:r w:rsidRPr="00D6472C">
        <w:rPr>
          <w:rFonts w:cs="Cambria"/>
          <w:b w:val="0"/>
        </w:rPr>
        <w:t>or</w:t>
      </w:r>
      <w:r w:rsidRPr="00D6472C">
        <w:rPr>
          <w:rFonts w:cs="Cambria"/>
          <w:b w:val="0"/>
          <w:spacing w:val="-2"/>
        </w:rPr>
        <w:t xml:space="preserve"> </w:t>
      </w:r>
      <w:r w:rsidRPr="00D6472C">
        <w:rPr>
          <w:rFonts w:cs="Cambria"/>
          <w:b w:val="0"/>
        </w:rPr>
        <w:t>lo</w:t>
      </w:r>
      <w:r w:rsidRPr="00D6472C">
        <w:rPr>
          <w:rFonts w:cs="Cambria"/>
          <w:b w:val="0"/>
          <w:spacing w:val="-1"/>
        </w:rPr>
        <w:t>c</w:t>
      </w:r>
      <w:r w:rsidRPr="00D6472C">
        <w:rPr>
          <w:rFonts w:cs="Cambria"/>
          <w:b w:val="0"/>
        </w:rPr>
        <w:t>al fish a</w:t>
      </w:r>
      <w:r w:rsidRPr="00D6472C">
        <w:rPr>
          <w:rFonts w:cs="Cambria"/>
          <w:b w:val="0"/>
          <w:spacing w:val="1"/>
        </w:rPr>
        <w:t>g</w:t>
      </w:r>
      <w:r w:rsidRPr="00D6472C">
        <w:rPr>
          <w:rFonts w:cs="Cambria"/>
          <w:b w:val="0"/>
          <w:spacing w:val="-1"/>
        </w:rPr>
        <w:t>g</w:t>
      </w:r>
      <w:r w:rsidRPr="00D6472C">
        <w:rPr>
          <w:rFonts w:cs="Cambria"/>
          <w:b w:val="0"/>
          <w:spacing w:val="-4"/>
        </w:rPr>
        <w:t>r</w:t>
      </w:r>
      <w:r w:rsidRPr="00D6472C">
        <w:rPr>
          <w:rFonts w:cs="Cambria"/>
          <w:b w:val="0"/>
        </w:rPr>
        <w:t>e</w:t>
      </w:r>
      <w:r w:rsidRPr="00D6472C">
        <w:rPr>
          <w:rFonts w:cs="Cambria"/>
          <w:b w:val="0"/>
          <w:spacing w:val="-3"/>
        </w:rPr>
        <w:t>g</w:t>
      </w:r>
      <w:r w:rsidRPr="00D6472C">
        <w:rPr>
          <w:rFonts w:cs="Cambria"/>
          <w:b w:val="0"/>
        </w:rPr>
        <w:t>ati</w:t>
      </w:r>
      <w:r w:rsidRPr="00D6472C">
        <w:rPr>
          <w:rFonts w:cs="Cambria"/>
          <w:b w:val="0"/>
          <w:spacing w:val="2"/>
        </w:rPr>
        <w:t>o</w:t>
      </w:r>
      <w:r w:rsidRPr="00D6472C">
        <w:rPr>
          <w:rFonts w:cs="Cambria"/>
          <w:b w:val="0"/>
        </w:rPr>
        <w:t>ns,</w:t>
      </w:r>
      <w:r w:rsidRPr="00D6472C">
        <w:rPr>
          <w:rFonts w:cs="Cambria"/>
          <w:b w:val="0"/>
          <w:spacing w:val="1"/>
        </w:rPr>
        <w:t xml:space="preserve"> </w:t>
      </w:r>
      <w:r w:rsidRPr="00D6472C">
        <w:rPr>
          <w:rFonts w:cs="Cambria"/>
          <w:b w:val="0"/>
        </w:rPr>
        <w:t>the quan</w:t>
      </w:r>
      <w:r w:rsidRPr="00D6472C">
        <w:rPr>
          <w:rFonts w:cs="Cambria"/>
          <w:b w:val="0"/>
          <w:spacing w:val="-2"/>
        </w:rPr>
        <w:t>t</w:t>
      </w:r>
      <w:r w:rsidRPr="00D6472C">
        <w:rPr>
          <w:rFonts w:cs="Cambria"/>
          <w:b w:val="0"/>
        </w:rPr>
        <w:t>ity</w:t>
      </w:r>
      <w:r w:rsidRPr="00D6472C">
        <w:rPr>
          <w:rFonts w:cs="Cambria"/>
          <w:b w:val="0"/>
          <w:spacing w:val="-1"/>
        </w:rPr>
        <w:t xml:space="preserve"> </w:t>
      </w:r>
      <w:r w:rsidRPr="00D6472C">
        <w:rPr>
          <w:rFonts w:cs="Cambria"/>
          <w:b w:val="0"/>
        </w:rPr>
        <w:t>and</w:t>
      </w:r>
      <w:r w:rsidRPr="00D6472C">
        <w:rPr>
          <w:rFonts w:cs="Cambria"/>
          <w:b w:val="0"/>
          <w:spacing w:val="-2"/>
        </w:rPr>
        <w:t xml:space="preserve"> </w:t>
      </w:r>
      <w:r w:rsidRPr="00D6472C">
        <w:rPr>
          <w:rFonts w:cs="Cambria"/>
          <w:b w:val="0"/>
        </w:rPr>
        <w:t>quality of</w:t>
      </w:r>
      <w:r w:rsidRPr="00D6472C">
        <w:rPr>
          <w:rFonts w:cs="Cambria"/>
          <w:b w:val="0"/>
          <w:spacing w:val="-2"/>
        </w:rPr>
        <w:t xml:space="preserve"> </w:t>
      </w:r>
      <w:r w:rsidRPr="00D6472C">
        <w:rPr>
          <w:rFonts w:cs="Cambria"/>
          <w:b w:val="0"/>
          <w:spacing w:val="-1"/>
        </w:rPr>
        <w:t>f</w:t>
      </w:r>
      <w:r w:rsidRPr="00D6472C">
        <w:rPr>
          <w:rFonts w:cs="Cambria"/>
          <w:b w:val="0"/>
        </w:rPr>
        <w:t>ish habita</w:t>
      </w:r>
      <w:r w:rsidRPr="00D6472C">
        <w:rPr>
          <w:rFonts w:cs="Cambria"/>
          <w:b w:val="0"/>
          <w:spacing w:val="3"/>
        </w:rPr>
        <w:t>t</w:t>
      </w:r>
      <w:r w:rsidRPr="00D6472C">
        <w:rPr>
          <w:rFonts w:cs="Cambria"/>
          <w:b w:val="0"/>
        </w:rPr>
        <w:t>, e</w:t>
      </w:r>
      <w:r w:rsidRPr="00D6472C">
        <w:rPr>
          <w:rFonts w:cs="Cambria"/>
          <w:b w:val="0"/>
          <w:spacing w:val="-4"/>
        </w:rPr>
        <w:t>n</w:t>
      </w:r>
      <w:r w:rsidRPr="00D6472C">
        <w:rPr>
          <w:rFonts w:cs="Cambria"/>
          <w:b w:val="0"/>
          <w:spacing w:val="-1"/>
        </w:rPr>
        <w:t>v</w:t>
      </w:r>
      <w:r w:rsidRPr="00D6472C">
        <w:rPr>
          <w:rFonts w:cs="Cambria"/>
          <w:b w:val="0"/>
        </w:rPr>
        <w:t>i</w:t>
      </w:r>
      <w:r w:rsidRPr="00D6472C">
        <w:rPr>
          <w:rFonts w:cs="Cambria"/>
          <w:b w:val="0"/>
          <w:spacing w:val="-3"/>
        </w:rPr>
        <w:t>r</w:t>
      </w:r>
      <w:r w:rsidRPr="00D6472C">
        <w:rPr>
          <w:rFonts w:cs="Cambria"/>
          <w:b w:val="0"/>
        </w:rPr>
        <w:t>onmental con</w:t>
      </w:r>
      <w:r w:rsidRPr="00D6472C">
        <w:rPr>
          <w:rFonts w:cs="Cambria"/>
          <w:b w:val="0"/>
          <w:spacing w:val="-2"/>
        </w:rPr>
        <w:t>d</w:t>
      </w:r>
      <w:r w:rsidRPr="00D6472C">
        <w:rPr>
          <w:rFonts w:cs="Cambria"/>
          <w:b w:val="0"/>
        </w:rPr>
        <w:t>itions,</w:t>
      </w:r>
      <w:r w:rsidRPr="00D6472C">
        <w:rPr>
          <w:rFonts w:cs="Cambria"/>
          <w:b w:val="0"/>
          <w:spacing w:val="1"/>
        </w:rPr>
        <w:t xml:space="preserve"> </w:t>
      </w:r>
      <w:r w:rsidRPr="00D6472C">
        <w:rPr>
          <w:rFonts w:cs="Cambria"/>
          <w:b w:val="0"/>
        </w:rPr>
        <w:t>and</w:t>
      </w:r>
      <w:r w:rsidRPr="00D6472C">
        <w:rPr>
          <w:rFonts w:cs="Cambria"/>
          <w:b w:val="0"/>
          <w:spacing w:val="-2"/>
        </w:rPr>
        <w:t xml:space="preserve"> </w:t>
      </w:r>
      <w:r w:rsidRPr="00D6472C">
        <w:rPr>
          <w:rFonts w:cs="Cambria"/>
          <w:b w:val="0"/>
          <w:spacing w:val="-4"/>
        </w:rPr>
        <w:t>r</w:t>
      </w:r>
      <w:r w:rsidRPr="00D6472C">
        <w:rPr>
          <w:rFonts w:cs="Cambria"/>
          <w:b w:val="0"/>
        </w:rPr>
        <w:t>el</w:t>
      </w:r>
      <w:r w:rsidRPr="00D6472C">
        <w:rPr>
          <w:rFonts w:cs="Cambria"/>
          <w:b w:val="0"/>
          <w:spacing w:val="-2"/>
        </w:rPr>
        <w:t>e</w:t>
      </w:r>
      <w:r w:rsidRPr="00D6472C">
        <w:rPr>
          <w:rFonts w:cs="Cambria"/>
          <w:b w:val="0"/>
          <w:spacing w:val="-6"/>
        </w:rPr>
        <w:t>v</w:t>
      </w:r>
      <w:r w:rsidRPr="00D6472C">
        <w:rPr>
          <w:rFonts w:cs="Cambria"/>
          <w:b w:val="0"/>
        </w:rPr>
        <w:t>a</w:t>
      </w:r>
      <w:r w:rsidRPr="00D6472C">
        <w:rPr>
          <w:rFonts w:cs="Cambria"/>
          <w:b w:val="0"/>
          <w:spacing w:val="-2"/>
        </w:rPr>
        <w:t>n</w:t>
      </w:r>
      <w:r w:rsidRPr="00D6472C">
        <w:rPr>
          <w:rFonts w:cs="Cambria"/>
          <w:b w:val="0"/>
        </w:rPr>
        <w:t>t land</w:t>
      </w:r>
      <w:r w:rsidRPr="00D6472C">
        <w:rPr>
          <w:rFonts w:cs="Cambria"/>
          <w:b w:val="0"/>
          <w:spacing w:val="-2"/>
        </w:rPr>
        <w:t xml:space="preserve"> </w:t>
      </w:r>
      <w:r w:rsidRPr="00D6472C">
        <w:rPr>
          <w:rFonts w:cs="Cambria"/>
          <w:b w:val="0"/>
        </w:rPr>
        <w:t>use and</w:t>
      </w:r>
      <w:r w:rsidRPr="00D6472C">
        <w:rPr>
          <w:rFonts w:cs="Cambria"/>
          <w:b w:val="0"/>
          <w:spacing w:val="-2"/>
        </w:rPr>
        <w:t xml:space="preserve"> </w:t>
      </w:r>
      <w:r w:rsidRPr="00D6472C">
        <w:rPr>
          <w:rFonts w:cs="Cambria"/>
          <w:b w:val="0"/>
        </w:rPr>
        <w:t xml:space="preserve">other </w:t>
      </w:r>
      <w:r w:rsidRPr="00D6472C">
        <w:rPr>
          <w:rFonts w:cs="Cambria"/>
          <w:b w:val="0"/>
          <w:spacing w:val="-5"/>
        </w:rPr>
        <w:t>r</w:t>
      </w:r>
      <w:r w:rsidRPr="00D6472C">
        <w:rPr>
          <w:rFonts w:cs="Cambria"/>
          <w:b w:val="0"/>
        </w:rPr>
        <w:t>e</w:t>
      </w:r>
      <w:r w:rsidRPr="00D6472C">
        <w:rPr>
          <w:rFonts w:cs="Cambria"/>
          <w:b w:val="0"/>
          <w:spacing w:val="1"/>
        </w:rPr>
        <w:t>g</w:t>
      </w:r>
      <w:r w:rsidRPr="00D6472C">
        <w:rPr>
          <w:rFonts w:cs="Cambria"/>
          <w:b w:val="0"/>
        </w:rPr>
        <w:t>ulations.</w:t>
      </w:r>
    </w:p>
    <w:p w:rsidR="00D66233" w:rsidRDefault="00D66233" w:rsidP="00D66233">
      <w:pPr>
        <w:pStyle w:val="ListParagraph"/>
        <w:ind w:left="360"/>
        <w:contextualSpacing w:val="0"/>
      </w:pPr>
    </w:p>
    <w:p w:rsidR="00D66233" w:rsidRDefault="00D66233" w:rsidP="00D66233">
      <w:r>
        <w:rPr>
          <w:b/>
          <w:bCs/>
        </w:rPr>
        <w:t>General measures for comprehensive research, monitoring, assessment and reporting on hatchery effectiveness</w:t>
      </w:r>
    </w:p>
    <w:p w:rsidR="00D66233" w:rsidRDefault="00D66233" w:rsidP="00B060CA">
      <w:pPr>
        <w:pStyle w:val="BodyText"/>
        <w:widowControl w:val="0"/>
        <w:numPr>
          <w:ilvl w:val="0"/>
          <w:numId w:val="169"/>
        </w:numPr>
        <w:ind w:left="360"/>
        <w:rPr>
          <w:rFonts w:asciiTheme="majorHAnsi" w:hAnsiTheme="majorHAnsi"/>
          <w:b w:val="0"/>
        </w:rPr>
      </w:pPr>
      <w:r w:rsidRPr="00D6472C">
        <w:rPr>
          <w:b w:val="0"/>
        </w:rPr>
        <w:t>For</w:t>
      </w:r>
      <w:r w:rsidRPr="00D6472C">
        <w:rPr>
          <w:b w:val="0"/>
          <w:spacing w:val="-8"/>
        </w:rPr>
        <w:t xml:space="preserve"> </w:t>
      </w:r>
      <w:r w:rsidRPr="00D6472C">
        <w:rPr>
          <w:b w:val="0"/>
        </w:rPr>
        <w:t>Bonne</w:t>
      </w:r>
      <w:r w:rsidRPr="00D6472C">
        <w:rPr>
          <w:b w:val="0"/>
          <w:spacing w:val="-1"/>
        </w:rPr>
        <w:t>v</w:t>
      </w:r>
      <w:r w:rsidRPr="00D6472C">
        <w:rPr>
          <w:b w:val="0"/>
        </w:rPr>
        <w:t>ille</w:t>
      </w:r>
      <w:r w:rsidRPr="00D6472C">
        <w:rPr>
          <w:b w:val="0"/>
          <w:spacing w:val="-1"/>
        </w:rPr>
        <w:t>-f</w:t>
      </w:r>
      <w:r w:rsidRPr="00D6472C">
        <w:rPr>
          <w:b w:val="0"/>
        </w:rPr>
        <w:t>un</w:t>
      </w:r>
      <w:r w:rsidRPr="00D6472C">
        <w:rPr>
          <w:b w:val="0"/>
          <w:spacing w:val="-2"/>
        </w:rPr>
        <w:t>d</w:t>
      </w:r>
      <w:r w:rsidRPr="00D6472C">
        <w:rPr>
          <w:b w:val="0"/>
        </w:rPr>
        <w:t>ed</w:t>
      </w:r>
      <w:r w:rsidRPr="00D6472C">
        <w:rPr>
          <w:b w:val="0"/>
          <w:spacing w:val="-4"/>
        </w:rPr>
        <w:t xml:space="preserve"> </w:t>
      </w:r>
      <w:r w:rsidRPr="00D6472C">
        <w:rPr>
          <w:b w:val="0"/>
        </w:rPr>
        <w:t>hatchery</w:t>
      </w:r>
      <w:r w:rsidRPr="00D6472C">
        <w:rPr>
          <w:b w:val="0"/>
          <w:spacing w:val="-7"/>
        </w:rPr>
        <w:t xml:space="preserve"> </w:t>
      </w:r>
      <w:r w:rsidRPr="00D6472C">
        <w:rPr>
          <w:b w:val="0"/>
        </w:rPr>
        <w:t>p</w:t>
      </w:r>
      <w:r w:rsidRPr="00D6472C">
        <w:rPr>
          <w:b w:val="0"/>
          <w:spacing w:val="-1"/>
        </w:rPr>
        <w:t>r</w:t>
      </w:r>
      <w:r w:rsidRPr="00D6472C">
        <w:rPr>
          <w:b w:val="0"/>
        </w:rPr>
        <w:t>o</w:t>
      </w:r>
      <w:r w:rsidRPr="00D6472C">
        <w:rPr>
          <w:b w:val="0"/>
          <w:spacing w:val="1"/>
        </w:rPr>
        <w:t>g</w:t>
      </w:r>
      <w:r w:rsidRPr="00D6472C">
        <w:rPr>
          <w:b w:val="0"/>
          <w:spacing w:val="-1"/>
        </w:rPr>
        <w:t>r</w:t>
      </w:r>
      <w:r w:rsidRPr="00D6472C">
        <w:rPr>
          <w:b w:val="0"/>
        </w:rPr>
        <w:t>ams,</w:t>
      </w:r>
      <w:r w:rsidRPr="00D6472C">
        <w:rPr>
          <w:b w:val="0"/>
          <w:spacing w:val="-4"/>
        </w:rPr>
        <w:t xml:space="preserve"> </w:t>
      </w:r>
      <w:r>
        <w:rPr>
          <w:b w:val="0"/>
          <w:spacing w:val="-4"/>
        </w:rPr>
        <w:t xml:space="preserve">Bonneville shall </w:t>
      </w:r>
      <w:r w:rsidRPr="00D6472C">
        <w:rPr>
          <w:b w:val="0"/>
        </w:rPr>
        <w:t>lo</w:t>
      </w:r>
      <w:r w:rsidRPr="00D6472C">
        <w:rPr>
          <w:b w:val="0"/>
          <w:spacing w:val="-1"/>
        </w:rPr>
        <w:t>c</w:t>
      </w:r>
      <w:r w:rsidRPr="00D6472C">
        <w:rPr>
          <w:b w:val="0"/>
        </w:rPr>
        <w:t>ate</w:t>
      </w:r>
      <w:r w:rsidRPr="00D6472C">
        <w:rPr>
          <w:b w:val="0"/>
          <w:spacing w:val="-5"/>
        </w:rPr>
        <w:t xml:space="preserve"> </w:t>
      </w:r>
      <w:r w:rsidRPr="00D6472C">
        <w:rPr>
          <w:b w:val="0"/>
        </w:rPr>
        <w:t>and</w:t>
      </w:r>
      <w:r w:rsidRPr="00D6472C">
        <w:rPr>
          <w:b w:val="0"/>
          <w:spacing w:val="-7"/>
        </w:rPr>
        <w:t xml:space="preserve"> </w:t>
      </w:r>
      <w:r w:rsidRPr="00D6472C">
        <w:rPr>
          <w:b w:val="0"/>
        </w:rPr>
        <w:t>op</w:t>
      </w:r>
      <w:r w:rsidRPr="00D6472C">
        <w:rPr>
          <w:b w:val="0"/>
          <w:spacing w:val="1"/>
        </w:rPr>
        <w:t>e</w:t>
      </w:r>
      <w:r w:rsidRPr="00D6472C">
        <w:rPr>
          <w:b w:val="0"/>
          <w:spacing w:val="-1"/>
        </w:rPr>
        <w:t>r</w:t>
      </w:r>
      <w:r w:rsidRPr="00D6472C">
        <w:rPr>
          <w:b w:val="0"/>
        </w:rPr>
        <w:t>ate</w:t>
      </w:r>
      <w:r w:rsidRPr="00D6472C">
        <w:rPr>
          <w:b w:val="0"/>
          <w:spacing w:val="-5"/>
        </w:rPr>
        <w:t xml:space="preserve"> </w:t>
      </w:r>
      <w:r w:rsidRPr="00D6472C">
        <w:rPr>
          <w:b w:val="0"/>
          <w:spacing w:val="1"/>
        </w:rPr>
        <w:t>p</w:t>
      </w:r>
      <w:r w:rsidRPr="00D6472C">
        <w:rPr>
          <w:b w:val="0"/>
          <w:spacing w:val="-1"/>
        </w:rPr>
        <w:t>r</w:t>
      </w:r>
      <w:r w:rsidRPr="00D6472C">
        <w:rPr>
          <w:b w:val="0"/>
        </w:rPr>
        <w:t>o</w:t>
      </w:r>
      <w:r w:rsidRPr="00D6472C">
        <w:rPr>
          <w:b w:val="0"/>
          <w:spacing w:val="-2"/>
        </w:rPr>
        <w:t>p</w:t>
      </w:r>
      <w:r w:rsidRPr="00D6472C">
        <w:rPr>
          <w:b w:val="0"/>
        </w:rPr>
        <w:t>agation</w:t>
      </w:r>
      <w:r w:rsidRPr="00D6472C">
        <w:rPr>
          <w:b w:val="0"/>
          <w:w w:val="99"/>
        </w:rPr>
        <w:t xml:space="preserve"> </w:t>
      </w:r>
      <w:r w:rsidRPr="00D6472C">
        <w:rPr>
          <w:b w:val="0"/>
        </w:rPr>
        <w:t>actions</w:t>
      </w:r>
      <w:r w:rsidRPr="00D6472C">
        <w:rPr>
          <w:b w:val="0"/>
          <w:spacing w:val="-4"/>
        </w:rPr>
        <w:t xml:space="preserve"> </w:t>
      </w:r>
      <w:r w:rsidRPr="00D6472C">
        <w:rPr>
          <w:b w:val="0"/>
        </w:rPr>
        <w:t>to</w:t>
      </w:r>
      <w:r w:rsidRPr="00D6472C">
        <w:rPr>
          <w:b w:val="0"/>
          <w:spacing w:val="-3"/>
        </w:rPr>
        <w:t xml:space="preserve"> </w:t>
      </w:r>
      <w:r w:rsidRPr="00D6472C">
        <w:rPr>
          <w:b w:val="0"/>
        </w:rPr>
        <w:t>c</w:t>
      </w:r>
      <w:r w:rsidRPr="00D6472C">
        <w:rPr>
          <w:b w:val="0"/>
          <w:spacing w:val="-1"/>
        </w:rPr>
        <w:t>o</w:t>
      </w:r>
      <w:r w:rsidRPr="00D6472C">
        <w:rPr>
          <w:b w:val="0"/>
        </w:rPr>
        <w:t>mplement</w:t>
      </w:r>
      <w:r w:rsidRPr="00D6472C">
        <w:rPr>
          <w:b w:val="0"/>
          <w:spacing w:val="-5"/>
        </w:rPr>
        <w:t xml:space="preserve"> </w:t>
      </w:r>
      <w:r w:rsidRPr="00D6472C">
        <w:rPr>
          <w:b w:val="0"/>
        </w:rPr>
        <w:t>the</w:t>
      </w:r>
      <w:r w:rsidRPr="00D6472C">
        <w:rPr>
          <w:b w:val="0"/>
          <w:spacing w:val="-3"/>
        </w:rPr>
        <w:t xml:space="preserve"> </w:t>
      </w:r>
      <w:r w:rsidRPr="00D6472C">
        <w:rPr>
          <w:b w:val="0"/>
          <w:spacing w:val="1"/>
        </w:rPr>
        <w:t>p</w:t>
      </w:r>
      <w:r w:rsidRPr="00D6472C">
        <w:rPr>
          <w:b w:val="0"/>
          <w:spacing w:val="-1"/>
        </w:rPr>
        <w:t>r</w:t>
      </w:r>
      <w:r w:rsidRPr="00D6472C">
        <w:rPr>
          <w:b w:val="0"/>
        </w:rPr>
        <w:t>esent</w:t>
      </w:r>
      <w:r w:rsidRPr="00D6472C">
        <w:rPr>
          <w:b w:val="0"/>
          <w:spacing w:val="-3"/>
        </w:rPr>
        <w:t xml:space="preserve"> </w:t>
      </w:r>
      <w:r w:rsidRPr="00D6472C">
        <w:rPr>
          <w:b w:val="0"/>
        </w:rPr>
        <w:t>and</w:t>
      </w:r>
      <w:r w:rsidRPr="00D6472C">
        <w:rPr>
          <w:b w:val="0"/>
          <w:spacing w:val="-5"/>
        </w:rPr>
        <w:t xml:space="preserve"> </w:t>
      </w:r>
      <w:r w:rsidRPr="00D6472C">
        <w:rPr>
          <w:b w:val="0"/>
          <w:spacing w:val="-1"/>
        </w:rPr>
        <w:t>f</w:t>
      </w:r>
      <w:r w:rsidRPr="00D6472C">
        <w:rPr>
          <w:b w:val="0"/>
        </w:rPr>
        <w:t>utu</w:t>
      </w:r>
      <w:r w:rsidRPr="00D6472C">
        <w:rPr>
          <w:b w:val="0"/>
          <w:spacing w:val="-2"/>
        </w:rPr>
        <w:t>r</w:t>
      </w:r>
      <w:r w:rsidRPr="00D6472C">
        <w:rPr>
          <w:b w:val="0"/>
        </w:rPr>
        <w:t>e</w:t>
      </w:r>
      <w:r w:rsidRPr="00D6472C">
        <w:rPr>
          <w:b w:val="0"/>
          <w:spacing w:val="-3"/>
        </w:rPr>
        <w:t xml:space="preserve"> </w:t>
      </w:r>
      <w:r w:rsidRPr="00D6472C">
        <w:rPr>
          <w:b w:val="0"/>
        </w:rPr>
        <w:t>management</w:t>
      </w:r>
      <w:r w:rsidRPr="00D6472C">
        <w:rPr>
          <w:b w:val="0"/>
          <w:spacing w:val="-3"/>
        </w:rPr>
        <w:t xml:space="preserve"> </w:t>
      </w:r>
      <w:r w:rsidRPr="00D6472C">
        <w:rPr>
          <w:b w:val="0"/>
        </w:rPr>
        <w:t>activities</w:t>
      </w:r>
      <w:r w:rsidRPr="00D6472C">
        <w:rPr>
          <w:b w:val="0"/>
          <w:spacing w:val="-5"/>
        </w:rPr>
        <w:t xml:space="preserve"> </w:t>
      </w:r>
      <w:r w:rsidRPr="00D6472C">
        <w:rPr>
          <w:b w:val="0"/>
        </w:rPr>
        <w:t>of</w:t>
      </w:r>
      <w:r w:rsidRPr="00D6472C">
        <w:rPr>
          <w:b w:val="0"/>
          <w:spacing w:val="-4"/>
        </w:rPr>
        <w:t xml:space="preserve"> </w:t>
      </w:r>
      <w:r w:rsidRPr="00D6472C">
        <w:rPr>
          <w:b w:val="0"/>
        </w:rPr>
        <w:t>the</w:t>
      </w:r>
      <w:r w:rsidRPr="00D6472C">
        <w:rPr>
          <w:b w:val="0"/>
          <w:w w:val="99"/>
        </w:rPr>
        <w:t xml:space="preserve"> </w:t>
      </w:r>
      <w:r w:rsidRPr="00D6472C">
        <w:rPr>
          <w:rFonts w:cs="Cambria"/>
          <w:b w:val="0"/>
          <w:spacing w:val="-1"/>
        </w:rPr>
        <w:t>r</w:t>
      </w:r>
      <w:r w:rsidRPr="00D6472C">
        <w:rPr>
          <w:rFonts w:cs="Cambria"/>
          <w:b w:val="0"/>
        </w:rPr>
        <w:t>egion’s age</w:t>
      </w:r>
      <w:r w:rsidRPr="00D6472C">
        <w:rPr>
          <w:rFonts w:cs="Cambria"/>
          <w:b w:val="0"/>
          <w:spacing w:val="2"/>
        </w:rPr>
        <w:t>n</w:t>
      </w:r>
      <w:r w:rsidRPr="00D6472C">
        <w:rPr>
          <w:rFonts w:cs="Cambria"/>
          <w:b w:val="0"/>
        </w:rPr>
        <w:t>cies and</w:t>
      </w:r>
      <w:r w:rsidRPr="00D6472C">
        <w:rPr>
          <w:rFonts w:cs="Cambria"/>
          <w:b w:val="0"/>
          <w:spacing w:val="-2"/>
        </w:rPr>
        <w:t xml:space="preserve"> </w:t>
      </w:r>
      <w:r w:rsidRPr="00D6472C">
        <w:rPr>
          <w:rFonts w:cs="Cambria"/>
          <w:b w:val="0"/>
        </w:rPr>
        <w:t>a</w:t>
      </w:r>
      <w:r w:rsidRPr="00D6472C">
        <w:rPr>
          <w:rFonts w:cs="Cambria"/>
          <w:b w:val="0"/>
          <w:spacing w:val="1"/>
        </w:rPr>
        <w:t>p</w:t>
      </w:r>
      <w:r w:rsidRPr="00D6472C">
        <w:rPr>
          <w:rFonts w:cs="Cambria"/>
          <w:b w:val="0"/>
        </w:rPr>
        <w:t>p</w:t>
      </w:r>
      <w:r w:rsidRPr="00D6472C">
        <w:rPr>
          <w:rFonts w:cs="Cambria"/>
          <w:b w:val="0"/>
          <w:spacing w:val="-1"/>
        </w:rPr>
        <w:t>r</w:t>
      </w:r>
      <w:r w:rsidRPr="00D6472C">
        <w:rPr>
          <w:rFonts w:cs="Cambria"/>
          <w:b w:val="0"/>
        </w:rPr>
        <w:t>op</w:t>
      </w:r>
      <w:r w:rsidRPr="00D6472C">
        <w:rPr>
          <w:rFonts w:cs="Cambria"/>
          <w:b w:val="0"/>
          <w:spacing w:val="-1"/>
        </w:rPr>
        <w:t>r</w:t>
      </w:r>
      <w:r w:rsidRPr="00D6472C">
        <w:rPr>
          <w:rFonts w:cs="Cambria"/>
          <w:b w:val="0"/>
        </w:rPr>
        <w:t xml:space="preserve">iate </w:t>
      </w:r>
      <w:r w:rsidRPr="00D6472C">
        <w:rPr>
          <w:rFonts w:cs="Cambria"/>
          <w:b w:val="0"/>
          <w:spacing w:val="-1"/>
        </w:rPr>
        <w:t>I</w:t>
      </w:r>
      <w:r w:rsidRPr="00D6472C">
        <w:rPr>
          <w:rFonts w:cs="Cambria"/>
          <w:b w:val="0"/>
          <w:spacing w:val="-2"/>
        </w:rPr>
        <w:t>nd</w:t>
      </w:r>
      <w:r w:rsidRPr="00D6472C">
        <w:rPr>
          <w:rFonts w:cs="Cambria"/>
          <w:b w:val="0"/>
        </w:rPr>
        <w:t xml:space="preserve">ian </w:t>
      </w:r>
      <w:r w:rsidRPr="00D6472C">
        <w:rPr>
          <w:b w:val="0"/>
        </w:rPr>
        <w:t>tribes,</w:t>
      </w:r>
      <w:r w:rsidRPr="00D6472C">
        <w:rPr>
          <w:b w:val="0"/>
          <w:spacing w:val="-4"/>
        </w:rPr>
        <w:t xml:space="preserve"> </w:t>
      </w:r>
      <w:r w:rsidRPr="00D6472C">
        <w:rPr>
          <w:b w:val="0"/>
        </w:rPr>
        <w:t>inclu</w:t>
      </w:r>
      <w:r w:rsidRPr="00D6472C">
        <w:rPr>
          <w:b w:val="0"/>
          <w:spacing w:val="-3"/>
        </w:rPr>
        <w:t>d</w:t>
      </w:r>
      <w:r w:rsidRPr="00D6472C">
        <w:rPr>
          <w:b w:val="0"/>
        </w:rPr>
        <w:t>ing</w:t>
      </w:r>
      <w:r w:rsidRPr="00D6472C">
        <w:rPr>
          <w:b w:val="0"/>
          <w:spacing w:val="-5"/>
        </w:rPr>
        <w:t xml:space="preserve"> </w:t>
      </w:r>
      <w:r w:rsidRPr="00D6472C">
        <w:rPr>
          <w:b w:val="0"/>
        </w:rPr>
        <w:t>co</w:t>
      </w:r>
      <w:r w:rsidRPr="00D6472C">
        <w:rPr>
          <w:b w:val="0"/>
          <w:spacing w:val="-1"/>
        </w:rPr>
        <w:t>m</w:t>
      </w:r>
      <w:r w:rsidRPr="00D6472C">
        <w:rPr>
          <w:b w:val="0"/>
        </w:rPr>
        <w:t>plements</w:t>
      </w:r>
      <w:r w:rsidRPr="00D6472C">
        <w:rPr>
          <w:b w:val="0"/>
          <w:spacing w:val="-4"/>
        </w:rPr>
        <w:t xml:space="preserve"> </w:t>
      </w:r>
      <w:r w:rsidRPr="00D6472C">
        <w:rPr>
          <w:b w:val="0"/>
        </w:rPr>
        <w:t>to</w:t>
      </w:r>
      <w:r w:rsidRPr="00D6472C">
        <w:rPr>
          <w:b w:val="0"/>
          <w:spacing w:val="-4"/>
        </w:rPr>
        <w:t xml:space="preserve"> </w:t>
      </w:r>
      <w:r w:rsidRPr="00D6472C">
        <w:rPr>
          <w:b w:val="0"/>
        </w:rPr>
        <w:t>habit</w:t>
      </w:r>
      <w:r w:rsidRPr="00D6472C">
        <w:rPr>
          <w:b w:val="0"/>
          <w:spacing w:val="-2"/>
        </w:rPr>
        <w:t>a</w:t>
      </w:r>
      <w:r w:rsidRPr="00D6472C">
        <w:rPr>
          <w:b w:val="0"/>
        </w:rPr>
        <w:t>t</w:t>
      </w:r>
      <w:r w:rsidRPr="00D6472C">
        <w:rPr>
          <w:b w:val="0"/>
          <w:spacing w:val="-5"/>
        </w:rPr>
        <w:t xml:space="preserve"> </w:t>
      </w:r>
      <w:r w:rsidRPr="00D6472C">
        <w:rPr>
          <w:b w:val="0"/>
        </w:rPr>
        <w:t>imp</w:t>
      </w:r>
      <w:r w:rsidRPr="00D6472C">
        <w:rPr>
          <w:b w:val="0"/>
          <w:spacing w:val="-3"/>
        </w:rPr>
        <w:t>r</w:t>
      </w:r>
      <w:r w:rsidRPr="00D6472C">
        <w:rPr>
          <w:b w:val="0"/>
        </w:rPr>
        <w:t>o</w:t>
      </w:r>
      <w:r w:rsidRPr="00D6472C">
        <w:rPr>
          <w:b w:val="0"/>
          <w:spacing w:val="-2"/>
        </w:rPr>
        <w:t>v</w:t>
      </w:r>
      <w:r w:rsidRPr="00D6472C">
        <w:rPr>
          <w:b w:val="0"/>
        </w:rPr>
        <w:t>ements</w:t>
      </w:r>
      <w:r w:rsidRPr="00D6472C">
        <w:rPr>
          <w:b w:val="0"/>
          <w:spacing w:val="-4"/>
        </w:rPr>
        <w:t xml:space="preserve"> </w:t>
      </w:r>
      <w:r w:rsidRPr="00D6472C">
        <w:rPr>
          <w:b w:val="0"/>
        </w:rPr>
        <w:t>by</w:t>
      </w:r>
      <w:r w:rsidRPr="00D6472C">
        <w:rPr>
          <w:b w:val="0"/>
          <w:spacing w:val="-5"/>
        </w:rPr>
        <w:t xml:space="preserve"> </w:t>
      </w:r>
      <w:r w:rsidRPr="00D6472C">
        <w:rPr>
          <w:b w:val="0"/>
        </w:rPr>
        <w:t>sup</w:t>
      </w:r>
      <w:r w:rsidRPr="00D6472C">
        <w:rPr>
          <w:b w:val="0"/>
          <w:spacing w:val="1"/>
        </w:rPr>
        <w:t>p</w:t>
      </w:r>
      <w:r w:rsidRPr="00D6472C">
        <w:rPr>
          <w:b w:val="0"/>
        </w:rPr>
        <w:t>lem</w:t>
      </w:r>
      <w:r w:rsidRPr="00D6472C">
        <w:rPr>
          <w:b w:val="0"/>
          <w:spacing w:val="-3"/>
        </w:rPr>
        <w:t>e</w:t>
      </w:r>
      <w:r w:rsidRPr="00D6472C">
        <w:rPr>
          <w:b w:val="0"/>
        </w:rPr>
        <w:t>nting</w:t>
      </w:r>
      <w:r w:rsidRPr="00D6472C">
        <w:rPr>
          <w:b w:val="0"/>
          <w:spacing w:val="-5"/>
        </w:rPr>
        <w:t xml:space="preserve"> </w:t>
      </w:r>
      <w:r w:rsidRPr="00D6472C">
        <w:rPr>
          <w:b w:val="0"/>
        </w:rPr>
        <w:t>nati</w:t>
      </w:r>
      <w:r w:rsidRPr="00D6472C">
        <w:rPr>
          <w:b w:val="0"/>
          <w:spacing w:val="-1"/>
        </w:rPr>
        <w:t>v</w:t>
      </w:r>
      <w:r w:rsidRPr="00D6472C">
        <w:rPr>
          <w:b w:val="0"/>
        </w:rPr>
        <w:t>e</w:t>
      </w:r>
      <w:r w:rsidRPr="00D6472C">
        <w:rPr>
          <w:b w:val="0"/>
          <w:w w:val="99"/>
        </w:rPr>
        <w:t xml:space="preserve"> </w:t>
      </w:r>
      <w:r w:rsidRPr="00D6472C">
        <w:rPr>
          <w:b w:val="0"/>
          <w:spacing w:val="-1"/>
        </w:rPr>
        <w:t>f</w:t>
      </w:r>
      <w:r w:rsidRPr="00D6472C">
        <w:rPr>
          <w:b w:val="0"/>
        </w:rPr>
        <w:t>ish</w:t>
      </w:r>
      <w:r w:rsidRPr="00D6472C">
        <w:rPr>
          <w:b w:val="0"/>
          <w:spacing w:val="-11"/>
        </w:rPr>
        <w:t xml:space="preserve"> </w:t>
      </w:r>
      <w:r w:rsidRPr="00D6472C">
        <w:rPr>
          <w:b w:val="0"/>
        </w:rPr>
        <w:t>populations.</w:t>
      </w:r>
    </w:p>
    <w:p w:rsidR="00D66233" w:rsidRDefault="00D66233" w:rsidP="00B060CA">
      <w:pPr>
        <w:pStyle w:val="BodyText"/>
        <w:widowControl w:val="0"/>
        <w:numPr>
          <w:ilvl w:val="0"/>
          <w:numId w:val="169"/>
        </w:numPr>
        <w:ind w:left="360"/>
        <w:rPr>
          <w:b w:val="0"/>
        </w:rPr>
      </w:pPr>
      <w:r w:rsidRPr="00D6472C">
        <w:rPr>
          <w:rFonts w:cs="Cambria"/>
          <w:b w:val="0"/>
          <w:spacing w:val="-1"/>
        </w:rPr>
        <w:t>T</w:t>
      </w:r>
      <w:r w:rsidRPr="00D6472C">
        <w:rPr>
          <w:rFonts w:cs="Cambria"/>
          <w:b w:val="0"/>
        </w:rPr>
        <w:t xml:space="preserve">he </w:t>
      </w:r>
      <w:r w:rsidRPr="00D6472C">
        <w:rPr>
          <w:rFonts w:cs="Cambria"/>
          <w:b w:val="0"/>
          <w:spacing w:val="-1"/>
        </w:rPr>
        <w:t>C</w:t>
      </w:r>
      <w:r w:rsidRPr="00D6472C">
        <w:rPr>
          <w:rFonts w:cs="Cambria"/>
          <w:b w:val="0"/>
        </w:rPr>
        <w:t xml:space="preserve">ouncil’s </w:t>
      </w:r>
      <w:r w:rsidRPr="00D6472C">
        <w:rPr>
          <w:rFonts w:cs="Cambria"/>
          <w:b w:val="0"/>
          <w:spacing w:val="-2"/>
        </w:rPr>
        <w:t>r</w:t>
      </w:r>
      <w:r w:rsidRPr="00D6472C">
        <w:rPr>
          <w:rFonts w:cs="Cambria"/>
          <w:b w:val="0"/>
        </w:rPr>
        <w:t>esear</w:t>
      </w:r>
      <w:r w:rsidRPr="00D6472C">
        <w:rPr>
          <w:rFonts w:cs="Cambria"/>
          <w:b w:val="0"/>
          <w:spacing w:val="-1"/>
        </w:rPr>
        <w:t>c</w:t>
      </w:r>
      <w:r w:rsidRPr="00D6472C">
        <w:rPr>
          <w:rFonts w:cs="Cambria"/>
          <w:b w:val="0"/>
        </w:rPr>
        <w:t>h</w:t>
      </w:r>
      <w:r w:rsidRPr="00D6472C">
        <w:rPr>
          <w:rFonts w:cs="Cambria"/>
          <w:b w:val="0"/>
          <w:spacing w:val="1"/>
        </w:rPr>
        <w:t xml:space="preserve"> </w:t>
      </w:r>
      <w:r w:rsidRPr="00D6472C">
        <w:rPr>
          <w:rFonts w:cs="Cambria"/>
          <w:b w:val="0"/>
        </w:rPr>
        <w:t>plan will identify critical uncertainties related to hatchery performance in the Northwest. This includes determining the</w:t>
      </w:r>
      <w:r w:rsidRPr="00D6472C">
        <w:rPr>
          <w:b w:val="0"/>
          <w:spacing w:val="-8"/>
        </w:rPr>
        <w:t xml:space="preserve"> </w:t>
      </w:r>
      <w:r w:rsidRPr="00D6472C">
        <w:rPr>
          <w:b w:val="0"/>
        </w:rPr>
        <w:t>ef</w:t>
      </w:r>
      <w:r w:rsidRPr="00D6472C">
        <w:rPr>
          <w:b w:val="0"/>
          <w:spacing w:val="-1"/>
        </w:rPr>
        <w:t>f</w:t>
      </w:r>
      <w:r w:rsidRPr="00D6472C">
        <w:rPr>
          <w:b w:val="0"/>
        </w:rPr>
        <w:t>ectiveness of</w:t>
      </w:r>
      <w:r w:rsidRPr="00D6472C">
        <w:rPr>
          <w:b w:val="0"/>
          <w:spacing w:val="-6"/>
        </w:rPr>
        <w:t xml:space="preserve"> </w:t>
      </w:r>
      <w:r w:rsidRPr="00D6472C">
        <w:rPr>
          <w:b w:val="0"/>
        </w:rPr>
        <w:t>hatche</w:t>
      </w:r>
      <w:r w:rsidRPr="00D6472C">
        <w:rPr>
          <w:b w:val="0"/>
          <w:spacing w:val="-1"/>
        </w:rPr>
        <w:t>r</w:t>
      </w:r>
      <w:r w:rsidRPr="00D6472C">
        <w:rPr>
          <w:b w:val="0"/>
        </w:rPr>
        <w:t>y</w:t>
      </w:r>
      <w:r w:rsidRPr="00D6472C">
        <w:rPr>
          <w:b w:val="0"/>
          <w:spacing w:val="-5"/>
        </w:rPr>
        <w:t xml:space="preserve"> </w:t>
      </w:r>
      <w:r w:rsidRPr="00D6472C">
        <w:rPr>
          <w:b w:val="0"/>
          <w:spacing w:val="2"/>
        </w:rPr>
        <w:t>p</w:t>
      </w:r>
      <w:r w:rsidRPr="00D6472C">
        <w:rPr>
          <w:b w:val="0"/>
          <w:spacing w:val="-1"/>
        </w:rPr>
        <w:t>r</w:t>
      </w:r>
      <w:r w:rsidRPr="00D6472C">
        <w:rPr>
          <w:b w:val="0"/>
        </w:rPr>
        <w:t>o</w:t>
      </w:r>
      <w:r w:rsidRPr="00D6472C">
        <w:rPr>
          <w:b w:val="0"/>
          <w:spacing w:val="-2"/>
        </w:rPr>
        <w:t>g</w:t>
      </w:r>
      <w:r w:rsidRPr="00D6472C">
        <w:rPr>
          <w:b w:val="0"/>
          <w:spacing w:val="-1"/>
        </w:rPr>
        <w:t>r</w:t>
      </w:r>
      <w:r w:rsidRPr="00D6472C">
        <w:rPr>
          <w:b w:val="0"/>
        </w:rPr>
        <w:t>ams in meeting their intended purposes and minimizing adverse impacts to naturally spawning fish.</w:t>
      </w:r>
    </w:p>
    <w:p w:rsidR="00D66233" w:rsidRDefault="00AD0314" w:rsidP="00B060CA">
      <w:pPr>
        <w:pStyle w:val="BodyText"/>
        <w:widowControl w:val="0"/>
        <w:numPr>
          <w:ilvl w:val="0"/>
          <w:numId w:val="169"/>
        </w:numPr>
        <w:ind w:left="360"/>
        <w:rPr>
          <w:b w:val="0"/>
        </w:rPr>
      </w:pPr>
      <w:r>
        <w:rPr>
          <w:b w:val="0"/>
        </w:rPr>
        <w:t xml:space="preserve">Bonneville should </w:t>
      </w:r>
      <w:r w:rsidR="00D66233" w:rsidRPr="00D6472C">
        <w:rPr>
          <w:b w:val="0"/>
        </w:rPr>
        <w:t>support</w:t>
      </w:r>
      <w:r>
        <w:rPr>
          <w:b w:val="0"/>
        </w:rPr>
        <w:t xml:space="preserve"> the use of</w:t>
      </w:r>
      <w:r w:rsidR="00D66233" w:rsidRPr="00D6472C">
        <w:rPr>
          <w:b w:val="0"/>
        </w:rPr>
        <w:t xml:space="preserve"> standardized performance measures </w:t>
      </w:r>
      <w:r>
        <w:rPr>
          <w:b w:val="0"/>
        </w:rPr>
        <w:t xml:space="preserve">by the agencies and tribes </w:t>
      </w:r>
      <w:r w:rsidR="00D66233" w:rsidRPr="00D6472C">
        <w:rPr>
          <w:b w:val="0"/>
        </w:rPr>
        <w:t>to</w:t>
      </w:r>
      <w:r w:rsidR="00D66233" w:rsidRPr="00D6472C">
        <w:rPr>
          <w:b w:val="0"/>
          <w:spacing w:val="-6"/>
        </w:rPr>
        <w:t xml:space="preserve"> </w:t>
      </w:r>
      <w:r w:rsidR="00D66233" w:rsidRPr="00D6472C">
        <w:rPr>
          <w:b w:val="0"/>
        </w:rPr>
        <w:t>info</w:t>
      </w:r>
      <w:r w:rsidR="00D66233" w:rsidRPr="00D6472C">
        <w:rPr>
          <w:b w:val="0"/>
          <w:spacing w:val="-2"/>
        </w:rPr>
        <w:t>r</w:t>
      </w:r>
      <w:r w:rsidR="00D66233" w:rsidRPr="00D6472C">
        <w:rPr>
          <w:b w:val="0"/>
        </w:rPr>
        <w:t>m</w:t>
      </w:r>
      <w:r w:rsidR="00D66233" w:rsidRPr="00D6472C">
        <w:rPr>
          <w:b w:val="0"/>
          <w:spacing w:val="-6"/>
        </w:rPr>
        <w:t xml:space="preserve"> </w:t>
      </w:r>
      <w:r w:rsidR="00D66233" w:rsidRPr="00D6472C">
        <w:rPr>
          <w:b w:val="0"/>
        </w:rPr>
        <w:t>e</w:t>
      </w:r>
      <w:r w:rsidR="00D66233" w:rsidRPr="00D6472C">
        <w:rPr>
          <w:b w:val="0"/>
          <w:spacing w:val="-1"/>
        </w:rPr>
        <w:t>ff</w:t>
      </w:r>
      <w:r w:rsidR="00D66233" w:rsidRPr="00D6472C">
        <w:rPr>
          <w:b w:val="0"/>
        </w:rPr>
        <w:t>ectivene</w:t>
      </w:r>
      <w:r w:rsidR="00D66233" w:rsidRPr="00D6472C">
        <w:rPr>
          <w:b w:val="0"/>
          <w:spacing w:val="2"/>
        </w:rPr>
        <w:t>s</w:t>
      </w:r>
      <w:r w:rsidR="00D66233" w:rsidRPr="00D6472C">
        <w:rPr>
          <w:b w:val="0"/>
        </w:rPr>
        <w:t>s</w:t>
      </w:r>
      <w:r w:rsidR="00D66233" w:rsidRPr="00D6472C">
        <w:rPr>
          <w:b w:val="0"/>
          <w:spacing w:val="-5"/>
        </w:rPr>
        <w:t xml:space="preserve"> </w:t>
      </w:r>
      <w:r w:rsidR="00D66233" w:rsidRPr="00D6472C">
        <w:rPr>
          <w:b w:val="0"/>
        </w:rPr>
        <w:t>of</w:t>
      </w:r>
      <w:r w:rsidR="00D66233" w:rsidRPr="00D6472C">
        <w:rPr>
          <w:b w:val="0"/>
          <w:spacing w:val="-7"/>
        </w:rPr>
        <w:t xml:space="preserve"> </w:t>
      </w:r>
      <w:r w:rsidR="00D66233" w:rsidRPr="00D6472C">
        <w:rPr>
          <w:b w:val="0"/>
          <w:spacing w:val="-1"/>
        </w:rPr>
        <w:t>v</w:t>
      </w:r>
      <w:r w:rsidR="00D66233" w:rsidRPr="00D6472C">
        <w:rPr>
          <w:b w:val="0"/>
        </w:rPr>
        <w:t>ario</w:t>
      </w:r>
      <w:r w:rsidR="00D66233" w:rsidRPr="00D6472C">
        <w:rPr>
          <w:b w:val="0"/>
          <w:spacing w:val="-1"/>
        </w:rPr>
        <w:t>u</w:t>
      </w:r>
      <w:r w:rsidR="00D66233" w:rsidRPr="00D6472C">
        <w:rPr>
          <w:b w:val="0"/>
        </w:rPr>
        <w:t>s</w:t>
      </w:r>
      <w:r w:rsidR="00D66233" w:rsidRPr="00D6472C">
        <w:rPr>
          <w:b w:val="0"/>
          <w:spacing w:val="-6"/>
        </w:rPr>
        <w:t xml:space="preserve"> </w:t>
      </w:r>
      <w:r w:rsidR="00D66233" w:rsidRPr="00D6472C">
        <w:rPr>
          <w:b w:val="0"/>
        </w:rPr>
        <w:t>p</w:t>
      </w:r>
      <w:r w:rsidR="00D66233" w:rsidRPr="00D6472C">
        <w:rPr>
          <w:b w:val="0"/>
          <w:spacing w:val="-1"/>
        </w:rPr>
        <w:t>r</w:t>
      </w:r>
      <w:r w:rsidR="00D66233" w:rsidRPr="00D6472C">
        <w:rPr>
          <w:b w:val="0"/>
        </w:rPr>
        <w:t>opagati</w:t>
      </w:r>
      <w:r w:rsidR="00D66233" w:rsidRPr="00D6472C">
        <w:rPr>
          <w:b w:val="0"/>
          <w:spacing w:val="1"/>
        </w:rPr>
        <w:t>o</w:t>
      </w:r>
      <w:r w:rsidR="00D66233" w:rsidRPr="00D6472C">
        <w:rPr>
          <w:b w:val="0"/>
        </w:rPr>
        <w:t>n strate</w:t>
      </w:r>
      <w:r w:rsidR="00D66233" w:rsidRPr="00D6472C">
        <w:rPr>
          <w:b w:val="0"/>
          <w:spacing w:val="-1"/>
        </w:rPr>
        <w:t>g</w:t>
      </w:r>
      <w:r w:rsidR="00D66233" w:rsidRPr="00D6472C">
        <w:rPr>
          <w:b w:val="0"/>
        </w:rPr>
        <w:t>ies</w:t>
      </w:r>
      <w:r w:rsidR="00D66233" w:rsidRPr="00D6472C">
        <w:rPr>
          <w:b w:val="0"/>
          <w:spacing w:val="-6"/>
        </w:rPr>
        <w:t xml:space="preserve"> </w:t>
      </w:r>
      <w:r w:rsidR="00D66233" w:rsidRPr="00D6472C">
        <w:rPr>
          <w:b w:val="0"/>
        </w:rPr>
        <w:t>in</w:t>
      </w:r>
      <w:r w:rsidR="00D66233" w:rsidRPr="00D6472C">
        <w:rPr>
          <w:b w:val="0"/>
          <w:spacing w:val="-5"/>
        </w:rPr>
        <w:t xml:space="preserve"> </w:t>
      </w:r>
      <w:r w:rsidR="00D66233" w:rsidRPr="00D6472C">
        <w:rPr>
          <w:b w:val="0"/>
        </w:rPr>
        <w:t>meet</w:t>
      </w:r>
      <w:r w:rsidR="00D66233" w:rsidRPr="00D6472C">
        <w:rPr>
          <w:b w:val="0"/>
          <w:spacing w:val="-2"/>
        </w:rPr>
        <w:t>i</w:t>
      </w:r>
      <w:r w:rsidR="00D66233" w:rsidRPr="00D6472C">
        <w:rPr>
          <w:b w:val="0"/>
        </w:rPr>
        <w:t>ng</w:t>
      </w:r>
      <w:r w:rsidR="00D66233" w:rsidRPr="00D6472C">
        <w:rPr>
          <w:b w:val="0"/>
          <w:spacing w:val="-7"/>
        </w:rPr>
        <w:t xml:space="preserve"> </w:t>
      </w:r>
      <w:r w:rsidR="00D66233" w:rsidRPr="00D6472C">
        <w:rPr>
          <w:b w:val="0"/>
        </w:rPr>
        <w:t>i</w:t>
      </w:r>
      <w:r w:rsidR="00D66233" w:rsidRPr="00D6472C">
        <w:rPr>
          <w:b w:val="0"/>
          <w:spacing w:val="-2"/>
        </w:rPr>
        <w:t>n</w:t>
      </w:r>
      <w:r w:rsidR="00D66233" w:rsidRPr="00D6472C">
        <w:rPr>
          <w:b w:val="0"/>
        </w:rPr>
        <w:t>ten</w:t>
      </w:r>
      <w:r w:rsidR="00D66233" w:rsidRPr="00D6472C">
        <w:rPr>
          <w:b w:val="0"/>
          <w:spacing w:val="-1"/>
        </w:rPr>
        <w:t>d</w:t>
      </w:r>
      <w:r w:rsidR="00D66233" w:rsidRPr="00D6472C">
        <w:rPr>
          <w:b w:val="0"/>
        </w:rPr>
        <w:t>ed</w:t>
      </w:r>
      <w:r w:rsidR="00D66233" w:rsidRPr="00D6472C">
        <w:rPr>
          <w:b w:val="0"/>
          <w:spacing w:val="-6"/>
        </w:rPr>
        <w:t xml:space="preserve"> </w:t>
      </w:r>
      <w:r w:rsidR="00D66233" w:rsidRPr="00D6472C">
        <w:rPr>
          <w:b w:val="0"/>
        </w:rPr>
        <w:t>hatche</w:t>
      </w:r>
      <w:r w:rsidR="00D66233" w:rsidRPr="00D6472C">
        <w:rPr>
          <w:b w:val="0"/>
          <w:spacing w:val="-1"/>
        </w:rPr>
        <w:t>r</w:t>
      </w:r>
      <w:r w:rsidR="00D66233" w:rsidRPr="00D6472C">
        <w:rPr>
          <w:b w:val="0"/>
        </w:rPr>
        <w:t>y</w:t>
      </w:r>
      <w:r w:rsidR="00D66233" w:rsidRPr="00D6472C">
        <w:rPr>
          <w:b w:val="0"/>
          <w:spacing w:val="-6"/>
        </w:rPr>
        <w:t xml:space="preserve"> </w:t>
      </w:r>
      <w:r w:rsidR="00D66233" w:rsidRPr="00D6472C">
        <w:rPr>
          <w:b w:val="0"/>
          <w:spacing w:val="-1"/>
        </w:rPr>
        <w:t>g</w:t>
      </w:r>
      <w:r w:rsidR="00D66233" w:rsidRPr="00D6472C">
        <w:rPr>
          <w:b w:val="0"/>
        </w:rPr>
        <w:t>oals.</w:t>
      </w:r>
    </w:p>
    <w:p w:rsidR="00D66233" w:rsidRDefault="00D66233" w:rsidP="00B060CA">
      <w:pPr>
        <w:pStyle w:val="BodyText"/>
        <w:widowControl w:val="0"/>
        <w:numPr>
          <w:ilvl w:val="0"/>
          <w:numId w:val="169"/>
        </w:numPr>
        <w:ind w:left="360"/>
        <w:rPr>
          <w:b w:val="0"/>
        </w:rPr>
      </w:pPr>
      <w:r>
        <w:rPr>
          <w:b w:val="0"/>
        </w:rPr>
        <w:t>The Council intends to use available reporting mechanisms where possible.</w:t>
      </w:r>
    </w:p>
    <w:p w:rsidR="00D66233" w:rsidRDefault="00D66233" w:rsidP="00B060CA">
      <w:pPr>
        <w:pStyle w:val="BodyText"/>
        <w:widowControl w:val="0"/>
        <w:numPr>
          <w:ilvl w:val="0"/>
          <w:numId w:val="169"/>
        </w:numPr>
        <w:ind w:left="360"/>
        <w:rPr>
          <w:b w:val="0"/>
        </w:rPr>
      </w:pPr>
      <w:r>
        <w:rPr>
          <w:b w:val="0"/>
        </w:rPr>
        <w:t xml:space="preserve">The Council requests that </w:t>
      </w:r>
      <w:r w:rsidRPr="00D6472C">
        <w:rPr>
          <w:b w:val="0"/>
        </w:rPr>
        <w:t>N</w:t>
      </w:r>
      <w:r w:rsidRPr="00D6472C">
        <w:rPr>
          <w:b w:val="0"/>
          <w:spacing w:val="-1"/>
        </w:rPr>
        <w:t>OA</w:t>
      </w:r>
      <w:r w:rsidRPr="00D6472C">
        <w:rPr>
          <w:b w:val="0"/>
        </w:rPr>
        <w:t>A</w:t>
      </w:r>
      <w:r w:rsidRPr="00D6472C">
        <w:rPr>
          <w:b w:val="0"/>
          <w:spacing w:val="-5"/>
        </w:rPr>
        <w:t xml:space="preserve"> </w:t>
      </w:r>
      <w:r w:rsidRPr="00D6472C">
        <w:rPr>
          <w:b w:val="0"/>
        </w:rPr>
        <w:t>Fisheries</w:t>
      </w:r>
      <w:r w:rsidRPr="00D6472C">
        <w:rPr>
          <w:b w:val="0"/>
          <w:spacing w:val="-3"/>
        </w:rPr>
        <w:t xml:space="preserve"> </w:t>
      </w:r>
      <w:r w:rsidRPr="00D6472C">
        <w:rPr>
          <w:b w:val="0"/>
        </w:rPr>
        <w:t>annually</w:t>
      </w:r>
      <w:r w:rsidRPr="00D6472C">
        <w:rPr>
          <w:b w:val="0"/>
          <w:spacing w:val="-5"/>
        </w:rPr>
        <w:t xml:space="preserve"> </w:t>
      </w:r>
      <w:r w:rsidRPr="00D6472C">
        <w:rPr>
          <w:b w:val="0"/>
        </w:rPr>
        <w:t>up</w:t>
      </w:r>
      <w:r w:rsidRPr="00D6472C">
        <w:rPr>
          <w:b w:val="0"/>
          <w:spacing w:val="-1"/>
        </w:rPr>
        <w:t>d</w:t>
      </w:r>
      <w:r w:rsidRPr="00D6472C">
        <w:rPr>
          <w:b w:val="0"/>
        </w:rPr>
        <w:t>ate</w:t>
      </w:r>
      <w:r w:rsidRPr="00D6472C">
        <w:rPr>
          <w:b w:val="0"/>
          <w:spacing w:val="-4"/>
        </w:rPr>
        <w:t xml:space="preserve"> </w:t>
      </w:r>
      <w:r w:rsidRPr="00D6472C">
        <w:rPr>
          <w:b w:val="0"/>
        </w:rPr>
        <w:t>the</w:t>
      </w:r>
      <w:r w:rsidRPr="00D6472C">
        <w:rPr>
          <w:b w:val="0"/>
          <w:spacing w:val="-3"/>
        </w:rPr>
        <w:t xml:space="preserve"> </w:t>
      </w:r>
      <w:r w:rsidRPr="00D6472C">
        <w:rPr>
          <w:b w:val="0"/>
          <w:spacing w:val="-1"/>
        </w:rPr>
        <w:t>C</w:t>
      </w:r>
      <w:r w:rsidRPr="00D6472C">
        <w:rPr>
          <w:b w:val="0"/>
        </w:rPr>
        <w:t>ouncil</w:t>
      </w:r>
      <w:r w:rsidRPr="00D6472C">
        <w:rPr>
          <w:b w:val="0"/>
          <w:spacing w:val="-4"/>
        </w:rPr>
        <w:t xml:space="preserve"> </w:t>
      </w:r>
      <w:r w:rsidRPr="00D6472C">
        <w:rPr>
          <w:b w:val="0"/>
        </w:rPr>
        <w:t>on</w:t>
      </w:r>
      <w:r w:rsidRPr="00D6472C">
        <w:rPr>
          <w:b w:val="0"/>
          <w:spacing w:val="-4"/>
        </w:rPr>
        <w:t xml:space="preserve"> </w:t>
      </w:r>
      <w:r w:rsidRPr="00D6472C">
        <w:rPr>
          <w:b w:val="0"/>
        </w:rPr>
        <w:t>the</w:t>
      </w:r>
      <w:r w:rsidRPr="00D6472C">
        <w:rPr>
          <w:b w:val="0"/>
          <w:spacing w:val="-3"/>
        </w:rPr>
        <w:t xml:space="preserve"> </w:t>
      </w:r>
      <w:r w:rsidRPr="00D6472C">
        <w:rPr>
          <w:b w:val="0"/>
        </w:rPr>
        <w:t>status</w:t>
      </w:r>
      <w:r w:rsidRPr="00D6472C">
        <w:rPr>
          <w:b w:val="0"/>
          <w:spacing w:val="-3"/>
        </w:rPr>
        <w:t xml:space="preserve"> </w:t>
      </w:r>
      <w:r w:rsidRPr="00D6472C">
        <w:rPr>
          <w:b w:val="0"/>
          <w:spacing w:val="-1"/>
        </w:rPr>
        <w:t>o</w:t>
      </w:r>
      <w:r w:rsidRPr="00D6472C">
        <w:rPr>
          <w:b w:val="0"/>
        </w:rPr>
        <w:t>f</w:t>
      </w:r>
      <w:r w:rsidRPr="00D6472C">
        <w:rPr>
          <w:b w:val="0"/>
          <w:spacing w:val="-5"/>
        </w:rPr>
        <w:t xml:space="preserve"> </w:t>
      </w:r>
      <w:r w:rsidRPr="00D6472C">
        <w:rPr>
          <w:b w:val="0"/>
        </w:rPr>
        <w:t xml:space="preserve">ESA </w:t>
      </w:r>
      <w:r w:rsidRPr="00D6472C">
        <w:rPr>
          <w:b w:val="0"/>
          <w:spacing w:val="-1"/>
        </w:rPr>
        <w:t>r</w:t>
      </w:r>
      <w:r w:rsidRPr="00D6472C">
        <w:rPr>
          <w:b w:val="0"/>
        </w:rPr>
        <w:t>eviews</w:t>
      </w:r>
      <w:r w:rsidRPr="00D6472C">
        <w:rPr>
          <w:b w:val="0"/>
          <w:spacing w:val="-4"/>
        </w:rPr>
        <w:t xml:space="preserve"> </w:t>
      </w:r>
      <w:r w:rsidRPr="00D6472C">
        <w:rPr>
          <w:b w:val="0"/>
          <w:spacing w:val="-2"/>
        </w:rPr>
        <w:t>f</w:t>
      </w:r>
      <w:r w:rsidRPr="00D6472C">
        <w:rPr>
          <w:b w:val="0"/>
        </w:rPr>
        <w:t>or</w:t>
      </w:r>
      <w:r w:rsidRPr="00D6472C">
        <w:rPr>
          <w:b w:val="0"/>
          <w:spacing w:val="-6"/>
        </w:rPr>
        <w:t xml:space="preserve"> </w:t>
      </w:r>
      <w:r w:rsidRPr="00D6472C">
        <w:rPr>
          <w:b w:val="0"/>
        </w:rPr>
        <w:t>state</w:t>
      </w:r>
      <w:r w:rsidRPr="00D6472C">
        <w:rPr>
          <w:b w:val="0"/>
          <w:spacing w:val="-4"/>
        </w:rPr>
        <w:t xml:space="preserve"> </w:t>
      </w:r>
      <w:r w:rsidRPr="00D6472C">
        <w:rPr>
          <w:b w:val="0"/>
        </w:rPr>
        <w:t>and</w:t>
      </w:r>
      <w:r w:rsidRPr="00D6472C">
        <w:rPr>
          <w:b w:val="0"/>
          <w:spacing w:val="-6"/>
        </w:rPr>
        <w:t xml:space="preserve"> </w:t>
      </w:r>
      <w:r w:rsidRPr="00D6472C">
        <w:rPr>
          <w:b w:val="0"/>
        </w:rPr>
        <w:t>tr</w:t>
      </w:r>
      <w:r w:rsidRPr="00D6472C">
        <w:rPr>
          <w:b w:val="0"/>
          <w:spacing w:val="2"/>
        </w:rPr>
        <w:t>i</w:t>
      </w:r>
      <w:r w:rsidRPr="00D6472C">
        <w:rPr>
          <w:b w:val="0"/>
        </w:rPr>
        <w:t>bal</w:t>
      </w:r>
      <w:r w:rsidRPr="00D6472C">
        <w:rPr>
          <w:b w:val="0"/>
          <w:spacing w:val="-4"/>
        </w:rPr>
        <w:t xml:space="preserve"> </w:t>
      </w:r>
      <w:r w:rsidRPr="00D6472C">
        <w:rPr>
          <w:b w:val="0"/>
        </w:rPr>
        <w:t>HGMP</w:t>
      </w:r>
      <w:r w:rsidRPr="00D6472C">
        <w:rPr>
          <w:b w:val="0"/>
          <w:spacing w:val="-2"/>
        </w:rPr>
        <w:t>s</w:t>
      </w:r>
      <w:r w:rsidRPr="00D6472C">
        <w:rPr>
          <w:b w:val="0"/>
        </w:rPr>
        <w:t>.</w:t>
      </w:r>
    </w:p>
    <w:p w:rsidR="0044581E" w:rsidRDefault="00D66233" w:rsidP="00B060CA">
      <w:pPr>
        <w:pStyle w:val="BodyText"/>
        <w:widowControl w:val="0"/>
        <w:numPr>
          <w:ilvl w:val="0"/>
          <w:numId w:val="169"/>
        </w:numPr>
        <w:ind w:left="360"/>
        <w:rPr>
          <w:b w:val="0"/>
          <w:sz w:val="18"/>
          <w:szCs w:val="18"/>
        </w:rPr>
      </w:pPr>
      <w:r w:rsidRPr="00D6472C">
        <w:rPr>
          <w:b w:val="0"/>
        </w:rPr>
        <w:t>W</w:t>
      </w:r>
      <w:r w:rsidRPr="00D6472C">
        <w:rPr>
          <w:b w:val="0"/>
          <w:spacing w:val="-1"/>
        </w:rPr>
        <w:t>h</w:t>
      </w:r>
      <w:r w:rsidRPr="00D6472C">
        <w:rPr>
          <w:b w:val="0"/>
        </w:rPr>
        <w:t>ere</w:t>
      </w:r>
      <w:r w:rsidRPr="00D6472C">
        <w:rPr>
          <w:b w:val="0"/>
          <w:spacing w:val="-5"/>
        </w:rPr>
        <w:t xml:space="preserve"> </w:t>
      </w:r>
      <w:r w:rsidRPr="00D6472C">
        <w:rPr>
          <w:b w:val="0"/>
        </w:rPr>
        <w:t>feasible,</w:t>
      </w:r>
      <w:r w:rsidRPr="00D6472C">
        <w:rPr>
          <w:b w:val="0"/>
          <w:spacing w:val="-4"/>
        </w:rPr>
        <w:t xml:space="preserve"> </w:t>
      </w:r>
      <w:r w:rsidRPr="00D6472C">
        <w:rPr>
          <w:b w:val="0"/>
        </w:rPr>
        <w:t>tren</w:t>
      </w:r>
      <w:r w:rsidRPr="00D6472C">
        <w:rPr>
          <w:b w:val="0"/>
          <w:spacing w:val="-1"/>
        </w:rPr>
        <w:t>d</w:t>
      </w:r>
      <w:r w:rsidRPr="00D6472C">
        <w:rPr>
          <w:b w:val="0"/>
        </w:rPr>
        <w:t>s</w:t>
      </w:r>
      <w:r w:rsidRPr="00D6472C">
        <w:rPr>
          <w:b w:val="0"/>
          <w:spacing w:val="-4"/>
        </w:rPr>
        <w:t xml:space="preserve"> </w:t>
      </w:r>
      <w:r w:rsidRPr="00D6472C">
        <w:rPr>
          <w:b w:val="0"/>
          <w:spacing w:val="-2"/>
        </w:rPr>
        <w:t>i</w:t>
      </w:r>
      <w:r w:rsidRPr="00D6472C">
        <w:rPr>
          <w:b w:val="0"/>
        </w:rPr>
        <w:t>n</w:t>
      </w:r>
      <w:r w:rsidRPr="00D6472C">
        <w:rPr>
          <w:b w:val="0"/>
          <w:spacing w:val="-6"/>
        </w:rPr>
        <w:t xml:space="preserve"> </w:t>
      </w:r>
      <w:r w:rsidRPr="00D6472C">
        <w:rPr>
          <w:b w:val="0"/>
        </w:rPr>
        <w:t>abun</w:t>
      </w:r>
      <w:r w:rsidRPr="00D6472C">
        <w:rPr>
          <w:b w:val="0"/>
          <w:spacing w:val="-2"/>
        </w:rPr>
        <w:t>d</w:t>
      </w:r>
      <w:r w:rsidRPr="00D6472C">
        <w:rPr>
          <w:b w:val="0"/>
        </w:rPr>
        <w:t>ance,</w:t>
      </w:r>
      <w:r w:rsidRPr="00D6472C">
        <w:rPr>
          <w:b w:val="0"/>
          <w:spacing w:val="-4"/>
        </w:rPr>
        <w:t xml:space="preserve"> </w:t>
      </w:r>
      <w:r w:rsidRPr="00D6472C">
        <w:rPr>
          <w:b w:val="0"/>
        </w:rPr>
        <w:t>p</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ti</w:t>
      </w:r>
      <w:r w:rsidRPr="00D6472C">
        <w:rPr>
          <w:b w:val="0"/>
          <w:spacing w:val="-1"/>
        </w:rPr>
        <w:t>v</w:t>
      </w:r>
      <w:r w:rsidRPr="00D6472C">
        <w:rPr>
          <w:b w:val="0"/>
        </w:rPr>
        <w:t>it</w:t>
      </w:r>
      <w:r w:rsidRPr="00D6472C">
        <w:rPr>
          <w:b w:val="0"/>
          <w:spacing w:val="-1"/>
        </w:rPr>
        <w:t>y</w:t>
      </w:r>
      <w:r w:rsidRPr="00D6472C">
        <w:rPr>
          <w:b w:val="0"/>
        </w:rPr>
        <w:t>,</w:t>
      </w:r>
      <w:r w:rsidRPr="00D6472C">
        <w:rPr>
          <w:b w:val="0"/>
          <w:spacing w:val="-4"/>
        </w:rPr>
        <w:t xml:space="preserve"> </w:t>
      </w:r>
      <w:r w:rsidRPr="00D6472C">
        <w:rPr>
          <w:b w:val="0"/>
          <w:spacing w:val="-2"/>
        </w:rPr>
        <w:t>d</w:t>
      </w:r>
      <w:r w:rsidRPr="00D6472C">
        <w:rPr>
          <w:b w:val="0"/>
        </w:rPr>
        <w:t>ist</w:t>
      </w:r>
      <w:r w:rsidRPr="00D6472C">
        <w:rPr>
          <w:b w:val="0"/>
          <w:spacing w:val="-1"/>
        </w:rPr>
        <w:t>r</w:t>
      </w:r>
      <w:r w:rsidRPr="00D6472C">
        <w:rPr>
          <w:b w:val="0"/>
        </w:rPr>
        <w:t>ibution</w:t>
      </w:r>
      <w:r w:rsidRPr="00D6472C">
        <w:rPr>
          <w:b w:val="0"/>
          <w:spacing w:val="-5"/>
        </w:rPr>
        <w:t xml:space="preserve"> </w:t>
      </w:r>
      <w:r w:rsidRPr="00D6472C">
        <w:rPr>
          <w:b w:val="0"/>
        </w:rPr>
        <w:t>and</w:t>
      </w:r>
      <w:r w:rsidR="00FC2675">
        <w:rPr>
          <w:b w:val="0"/>
        </w:rPr>
        <w:t>,</w:t>
      </w:r>
      <w:r w:rsidRPr="00D6472C">
        <w:rPr>
          <w:b w:val="0"/>
          <w:spacing w:val="-6"/>
        </w:rPr>
        <w:t xml:space="preserve"> </w:t>
      </w:r>
      <w:r w:rsidRPr="00D6472C">
        <w:rPr>
          <w:b w:val="0"/>
          <w:spacing w:val="-2"/>
        </w:rPr>
        <w:t>d</w:t>
      </w:r>
      <w:r w:rsidRPr="00D6472C">
        <w:rPr>
          <w:b w:val="0"/>
        </w:rPr>
        <w:t>ive</w:t>
      </w:r>
      <w:r w:rsidRPr="00D6472C">
        <w:rPr>
          <w:b w:val="0"/>
          <w:spacing w:val="-1"/>
        </w:rPr>
        <w:t>r</w:t>
      </w:r>
      <w:r w:rsidRPr="00D6472C">
        <w:rPr>
          <w:b w:val="0"/>
        </w:rPr>
        <w:t>sity</w:t>
      </w:r>
      <w:r w:rsidRPr="00D6472C">
        <w:rPr>
          <w:b w:val="0"/>
          <w:spacing w:val="-6"/>
        </w:rPr>
        <w:t xml:space="preserve"> </w:t>
      </w:r>
      <w:r w:rsidRPr="00D6472C">
        <w:rPr>
          <w:b w:val="0"/>
        </w:rPr>
        <w:t>of</w:t>
      </w:r>
      <w:r w:rsidRPr="00D6472C">
        <w:rPr>
          <w:b w:val="0"/>
          <w:w w:val="99"/>
        </w:rPr>
        <w:t xml:space="preserve"> </w:t>
      </w:r>
      <w:r w:rsidRPr="00D6472C">
        <w:rPr>
          <w:b w:val="0"/>
        </w:rPr>
        <w:t>sup</w:t>
      </w:r>
      <w:r w:rsidRPr="00D6472C">
        <w:rPr>
          <w:b w:val="0"/>
          <w:spacing w:val="1"/>
        </w:rPr>
        <w:t>p</w:t>
      </w:r>
      <w:r w:rsidRPr="00D6472C">
        <w:rPr>
          <w:b w:val="0"/>
        </w:rPr>
        <w:t>lemented</w:t>
      </w:r>
      <w:r w:rsidRPr="00D6472C">
        <w:rPr>
          <w:b w:val="0"/>
          <w:spacing w:val="-5"/>
        </w:rPr>
        <w:t xml:space="preserve"> </w:t>
      </w:r>
      <w:r w:rsidRPr="00D6472C">
        <w:rPr>
          <w:b w:val="0"/>
        </w:rPr>
        <w:t>popula</w:t>
      </w:r>
      <w:r w:rsidRPr="00D6472C">
        <w:rPr>
          <w:b w:val="0"/>
          <w:spacing w:val="-3"/>
        </w:rPr>
        <w:t>t</w:t>
      </w:r>
      <w:r w:rsidRPr="00D6472C">
        <w:rPr>
          <w:b w:val="0"/>
          <w:spacing w:val="-2"/>
        </w:rPr>
        <w:t>i</w:t>
      </w:r>
      <w:r w:rsidRPr="00D6472C">
        <w:rPr>
          <w:b w:val="0"/>
        </w:rPr>
        <w:t>ons</w:t>
      </w:r>
      <w:r w:rsidRPr="00D6472C">
        <w:rPr>
          <w:b w:val="0"/>
          <w:spacing w:val="-3"/>
        </w:rPr>
        <w:t xml:space="preserve"> </w:t>
      </w:r>
      <w:r w:rsidRPr="00D6472C">
        <w:rPr>
          <w:b w:val="0"/>
        </w:rPr>
        <w:t>shall</w:t>
      </w:r>
      <w:r w:rsidRPr="00D6472C">
        <w:rPr>
          <w:b w:val="0"/>
          <w:spacing w:val="-4"/>
        </w:rPr>
        <w:t xml:space="preserve"> </w:t>
      </w:r>
      <w:r w:rsidRPr="00D6472C">
        <w:rPr>
          <w:b w:val="0"/>
        </w:rPr>
        <w:t>be</w:t>
      </w:r>
      <w:r w:rsidRPr="00D6472C">
        <w:rPr>
          <w:b w:val="0"/>
          <w:spacing w:val="-4"/>
        </w:rPr>
        <w:t xml:space="preserve"> </w:t>
      </w:r>
      <w:r w:rsidRPr="00D6472C">
        <w:rPr>
          <w:b w:val="0"/>
        </w:rPr>
        <w:t>compa</w:t>
      </w:r>
      <w:r w:rsidRPr="00D6472C">
        <w:rPr>
          <w:b w:val="0"/>
          <w:spacing w:val="-1"/>
        </w:rPr>
        <w:t>r</w:t>
      </w:r>
      <w:r w:rsidRPr="00D6472C">
        <w:rPr>
          <w:b w:val="0"/>
        </w:rPr>
        <w:t>ed</w:t>
      </w:r>
      <w:r w:rsidRPr="00D6472C">
        <w:rPr>
          <w:b w:val="0"/>
          <w:spacing w:val="-5"/>
        </w:rPr>
        <w:t xml:space="preserve"> </w:t>
      </w:r>
      <w:r w:rsidRPr="00D6472C">
        <w:rPr>
          <w:b w:val="0"/>
        </w:rPr>
        <w:t>to</w:t>
      </w:r>
      <w:r w:rsidRPr="00D6472C">
        <w:rPr>
          <w:b w:val="0"/>
          <w:spacing w:val="-4"/>
        </w:rPr>
        <w:t xml:space="preserve"> </w:t>
      </w:r>
      <w:r w:rsidRPr="00D6472C">
        <w:rPr>
          <w:b w:val="0"/>
        </w:rPr>
        <w:t>no</w:t>
      </w:r>
      <w:r w:rsidRPr="00D6472C">
        <w:rPr>
          <w:b w:val="0"/>
          <w:spacing w:val="1"/>
        </w:rPr>
        <w:t>n</w:t>
      </w:r>
      <w:r w:rsidRPr="00D6472C">
        <w:rPr>
          <w:b w:val="0"/>
          <w:spacing w:val="-1"/>
        </w:rPr>
        <w:t>-</w:t>
      </w:r>
      <w:r w:rsidRPr="00D6472C">
        <w:rPr>
          <w:b w:val="0"/>
        </w:rPr>
        <w:t>sup</w:t>
      </w:r>
      <w:r w:rsidRPr="00D6472C">
        <w:rPr>
          <w:b w:val="0"/>
          <w:spacing w:val="1"/>
        </w:rPr>
        <w:t>p</w:t>
      </w:r>
      <w:r w:rsidRPr="00D6472C">
        <w:rPr>
          <w:b w:val="0"/>
        </w:rPr>
        <w:t>lemented</w:t>
      </w:r>
      <w:r w:rsidRPr="00D6472C">
        <w:rPr>
          <w:b w:val="0"/>
          <w:spacing w:val="-5"/>
        </w:rPr>
        <w:t xml:space="preserve"> </w:t>
      </w:r>
      <w:r w:rsidRPr="00D6472C">
        <w:rPr>
          <w:b w:val="0"/>
        </w:rPr>
        <w:t>p</w:t>
      </w:r>
      <w:r w:rsidRPr="00D6472C">
        <w:rPr>
          <w:b w:val="0"/>
          <w:spacing w:val="-3"/>
        </w:rPr>
        <w:t>o</w:t>
      </w:r>
      <w:r w:rsidRPr="00D6472C">
        <w:rPr>
          <w:b w:val="0"/>
        </w:rPr>
        <w:t xml:space="preserve">pulations </w:t>
      </w:r>
      <w:r w:rsidRPr="00D6472C">
        <w:rPr>
          <w:rFonts w:cs="Cambria"/>
          <w:b w:val="0"/>
        </w:rPr>
        <w:t>in</w:t>
      </w:r>
      <w:r w:rsidRPr="00D6472C">
        <w:rPr>
          <w:rFonts w:cs="Cambria"/>
          <w:b w:val="0"/>
          <w:spacing w:val="-1"/>
        </w:rPr>
        <w:t xml:space="preserve"> </w:t>
      </w:r>
      <w:r w:rsidRPr="00D6472C">
        <w:rPr>
          <w:rFonts w:cs="Cambria"/>
          <w:b w:val="0"/>
        </w:rPr>
        <w:t>“</w:t>
      </w:r>
      <w:r w:rsidRPr="00D6472C">
        <w:rPr>
          <w:rFonts w:cs="Cambria"/>
          <w:b w:val="0"/>
          <w:spacing w:val="-1"/>
        </w:rPr>
        <w:t>r</w:t>
      </w:r>
      <w:r w:rsidRPr="00D6472C">
        <w:rPr>
          <w:rFonts w:cs="Cambria"/>
          <w:b w:val="0"/>
        </w:rPr>
        <w:t>efe</w:t>
      </w:r>
      <w:r w:rsidRPr="00D6472C">
        <w:rPr>
          <w:rFonts w:cs="Cambria"/>
          <w:b w:val="0"/>
          <w:spacing w:val="-1"/>
        </w:rPr>
        <w:t>r</w:t>
      </w:r>
      <w:r w:rsidRPr="00D6472C">
        <w:rPr>
          <w:rFonts w:cs="Cambria"/>
          <w:b w:val="0"/>
        </w:rPr>
        <w:t>ence</w:t>
      </w:r>
      <w:r w:rsidRPr="00D6472C">
        <w:rPr>
          <w:rFonts w:cs="Cambria"/>
          <w:b w:val="0"/>
          <w:spacing w:val="-1"/>
        </w:rPr>
        <w:t xml:space="preserve"> </w:t>
      </w:r>
      <w:r w:rsidRPr="00D6472C">
        <w:rPr>
          <w:rFonts w:cs="Cambria"/>
          <w:b w:val="0"/>
        </w:rPr>
        <w:t>st</w:t>
      </w:r>
      <w:r w:rsidRPr="00D6472C">
        <w:rPr>
          <w:rFonts w:cs="Cambria"/>
          <w:b w:val="0"/>
          <w:spacing w:val="-1"/>
        </w:rPr>
        <w:t>r</w:t>
      </w:r>
      <w:r w:rsidRPr="00D6472C">
        <w:rPr>
          <w:rFonts w:cs="Cambria"/>
          <w:b w:val="0"/>
        </w:rPr>
        <w:t>eams”</w:t>
      </w:r>
      <w:r w:rsidRPr="00D6472C">
        <w:rPr>
          <w:rFonts w:cs="Cambria"/>
          <w:b w:val="0"/>
          <w:spacing w:val="-3"/>
        </w:rPr>
        <w:t xml:space="preserve"> </w:t>
      </w:r>
      <w:r w:rsidRPr="00D6472C">
        <w:rPr>
          <w:rFonts w:cs="Cambria"/>
          <w:b w:val="0"/>
        </w:rPr>
        <w:t>befo</w:t>
      </w:r>
      <w:r w:rsidRPr="00D6472C">
        <w:rPr>
          <w:rFonts w:cs="Cambria"/>
          <w:b w:val="0"/>
          <w:spacing w:val="-2"/>
        </w:rPr>
        <w:t>r</w:t>
      </w:r>
      <w:r w:rsidRPr="00D6472C">
        <w:rPr>
          <w:rFonts w:cs="Cambria"/>
          <w:b w:val="0"/>
        </w:rPr>
        <w:t xml:space="preserve">e, </w:t>
      </w:r>
      <w:r w:rsidRPr="00D6472C">
        <w:rPr>
          <w:rFonts w:cs="Cambria"/>
          <w:b w:val="0"/>
          <w:spacing w:val="-2"/>
        </w:rPr>
        <w:t>d</w:t>
      </w:r>
      <w:r w:rsidRPr="00D6472C">
        <w:rPr>
          <w:rFonts w:cs="Cambria"/>
          <w:b w:val="0"/>
        </w:rPr>
        <w:t>u</w:t>
      </w:r>
      <w:r w:rsidRPr="00D6472C">
        <w:rPr>
          <w:rFonts w:cs="Cambria"/>
          <w:b w:val="0"/>
          <w:spacing w:val="-2"/>
        </w:rPr>
        <w:t>r</w:t>
      </w:r>
      <w:r w:rsidRPr="00D6472C">
        <w:rPr>
          <w:rFonts w:cs="Cambria"/>
          <w:b w:val="0"/>
        </w:rPr>
        <w:t>in</w:t>
      </w:r>
      <w:r w:rsidRPr="00D6472C">
        <w:rPr>
          <w:rFonts w:cs="Cambria"/>
          <w:b w:val="0"/>
          <w:spacing w:val="-1"/>
        </w:rPr>
        <w:t>g</w:t>
      </w:r>
      <w:r w:rsidRPr="00D6472C">
        <w:rPr>
          <w:rFonts w:cs="Cambria"/>
          <w:b w:val="0"/>
        </w:rPr>
        <w:t>,</w:t>
      </w:r>
      <w:r w:rsidRPr="00D6472C">
        <w:rPr>
          <w:rFonts w:cs="Cambria"/>
          <w:b w:val="0"/>
          <w:spacing w:val="-1"/>
        </w:rPr>
        <w:t xml:space="preserve"> </w:t>
      </w:r>
      <w:r w:rsidRPr="00D6472C">
        <w:rPr>
          <w:rFonts w:cs="Cambria"/>
          <w:b w:val="0"/>
        </w:rPr>
        <w:t>and</w:t>
      </w:r>
      <w:r w:rsidRPr="00D6472C">
        <w:rPr>
          <w:rFonts w:cs="Cambria"/>
          <w:b w:val="0"/>
          <w:spacing w:val="-3"/>
        </w:rPr>
        <w:t xml:space="preserve"> </w:t>
      </w:r>
      <w:r w:rsidRPr="00D6472C">
        <w:rPr>
          <w:rFonts w:cs="Cambria"/>
          <w:b w:val="0"/>
        </w:rPr>
        <w:t>after</w:t>
      </w:r>
      <w:r w:rsidRPr="00D6472C">
        <w:rPr>
          <w:rFonts w:cs="Cambria"/>
          <w:b w:val="0"/>
          <w:spacing w:val="-2"/>
        </w:rPr>
        <w:t xml:space="preserve"> </w:t>
      </w:r>
      <w:r w:rsidRPr="00D6472C">
        <w:rPr>
          <w:rFonts w:cs="Cambria"/>
          <w:b w:val="0"/>
        </w:rPr>
        <w:t>implement</w:t>
      </w:r>
      <w:r w:rsidRPr="00D6472C">
        <w:rPr>
          <w:rFonts w:cs="Cambria"/>
          <w:b w:val="0"/>
          <w:spacing w:val="4"/>
        </w:rPr>
        <w:t>a</w:t>
      </w:r>
      <w:r w:rsidRPr="00D6472C">
        <w:rPr>
          <w:b w:val="0"/>
        </w:rPr>
        <w:t>tion</w:t>
      </w:r>
      <w:r w:rsidRPr="00D6472C">
        <w:rPr>
          <w:b w:val="0"/>
          <w:spacing w:val="-1"/>
        </w:rPr>
        <w:t xml:space="preserve"> </w:t>
      </w:r>
      <w:r w:rsidRPr="00D6472C">
        <w:rPr>
          <w:b w:val="0"/>
        </w:rPr>
        <w:t>of</w:t>
      </w:r>
      <w:r w:rsidRPr="00D6472C">
        <w:rPr>
          <w:b w:val="0"/>
          <w:spacing w:val="-1"/>
        </w:rPr>
        <w:t xml:space="preserve"> </w:t>
      </w:r>
      <w:r w:rsidRPr="00D6472C">
        <w:rPr>
          <w:b w:val="0"/>
        </w:rPr>
        <w:t>the p</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tion</w:t>
      </w:r>
      <w:r w:rsidRPr="00D6472C">
        <w:rPr>
          <w:b w:val="0"/>
          <w:spacing w:val="-12"/>
        </w:rPr>
        <w:t xml:space="preserve"> </w:t>
      </w:r>
      <w:r w:rsidRPr="00D6472C">
        <w:rPr>
          <w:b w:val="0"/>
        </w:rPr>
        <w:t>e</w:t>
      </w:r>
      <w:r w:rsidRPr="00D6472C">
        <w:rPr>
          <w:b w:val="0"/>
          <w:spacing w:val="-1"/>
        </w:rPr>
        <w:t>ff</w:t>
      </w:r>
      <w:r w:rsidRPr="00D6472C">
        <w:rPr>
          <w:b w:val="0"/>
        </w:rPr>
        <w:t>o</w:t>
      </w:r>
      <w:r w:rsidRPr="00D6472C">
        <w:rPr>
          <w:b w:val="0"/>
          <w:spacing w:val="-2"/>
        </w:rPr>
        <w:t>r</w:t>
      </w:r>
      <w:r w:rsidRPr="00D6472C">
        <w:rPr>
          <w:b w:val="0"/>
        </w:rPr>
        <w:t>t.</w:t>
      </w:r>
    </w:p>
    <w:p w:rsidR="00D66233" w:rsidRDefault="00D66233" w:rsidP="00B060CA">
      <w:pPr>
        <w:pStyle w:val="BodyText"/>
        <w:widowControl w:val="0"/>
        <w:numPr>
          <w:ilvl w:val="0"/>
          <w:numId w:val="169"/>
        </w:numPr>
        <w:ind w:left="360"/>
        <w:rPr>
          <w:b w:val="0"/>
        </w:rPr>
      </w:pPr>
      <w:r w:rsidRPr="00D6472C">
        <w:rPr>
          <w:b w:val="0"/>
        </w:rPr>
        <w:t xml:space="preserve">The Council requests that NOAA </w:t>
      </w:r>
      <w:r>
        <w:rPr>
          <w:b w:val="0"/>
        </w:rPr>
        <w:t xml:space="preserve">advise the Council on the utility of </w:t>
      </w:r>
      <w:r w:rsidRPr="00D6472C">
        <w:rPr>
          <w:b w:val="0"/>
        </w:rPr>
        <w:t>updat</w:t>
      </w:r>
      <w:r>
        <w:rPr>
          <w:b w:val="0"/>
        </w:rPr>
        <w:t>ing</w:t>
      </w:r>
      <w:r w:rsidRPr="00D6472C">
        <w:rPr>
          <w:b w:val="0"/>
        </w:rPr>
        <w:t xml:space="preserve"> the list of reference streams first identified by the Ad Hoc Supplementation Workgroup that are linked to </w:t>
      </w:r>
      <w:r>
        <w:rPr>
          <w:b w:val="0"/>
        </w:rPr>
        <w:t>distinct</w:t>
      </w:r>
      <w:r w:rsidRPr="00D6472C">
        <w:rPr>
          <w:b w:val="0"/>
        </w:rPr>
        <w:t xml:space="preserve"> population segments</w:t>
      </w:r>
      <w:r>
        <w:rPr>
          <w:b w:val="0"/>
        </w:rPr>
        <w:t xml:space="preserve"> (DPSs)</w:t>
      </w:r>
      <w:r w:rsidRPr="00D6472C">
        <w:rPr>
          <w:b w:val="0"/>
        </w:rPr>
        <w:t>, and populations</w:t>
      </w:r>
      <w:r>
        <w:rPr>
          <w:b w:val="0"/>
        </w:rPr>
        <w:t xml:space="preserve"> within evolutionarily significant units (ESUs).</w:t>
      </w:r>
    </w:p>
    <w:p w:rsidR="00C4079A" w:rsidRDefault="00D66233" w:rsidP="00B060CA">
      <w:pPr>
        <w:pStyle w:val="BodyText"/>
        <w:widowControl w:val="0"/>
        <w:numPr>
          <w:ilvl w:val="0"/>
          <w:numId w:val="169"/>
        </w:numPr>
        <w:ind w:left="360"/>
        <w:rPr>
          <w:b w:val="0"/>
        </w:rPr>
      </w:pPr>
      <w:r>
        <w:rPr>
          <w:b w:val="0"/>
        </w:rPr>
        <w:t>The Council also requests NOAA share with the Council the results of NOAA status reviews of Columbia Basin salmon and steelhead ESUs and DPSs as the reviews are completed</w:t>
      </w:r>
      <w:r w:rsidR="00C4079A">
        <w:rPr>
          <w:b w:val="0"/>
        </w:rPr>
        <w:t>.</w:t>
      </w:r>
    </w:p>
    <w:p w:rsidR="003E5B31" w:rsidRPr="003E5B31" w:rsidRDefault="003E5B31" w:rsidP="00B060CA">
      <w:pPr>
        <w:pStyle w:val="ListParagraph"/>
        <w:numPr>
          <w:ilvl w:val="0"/>
          <w:numId w:val="169"/>
        </w:numPr>
        <w:ind w:left="360"/>
      </w:pPr>
      <w:r w:rsidRPr="00D66215">
        <w:t>Recovery plans have been or are in the process of being developed for each of the listed salmon ESUs and steelhead DPSs in the Columbia River Basin. Each recovery plan includes or will include viability criteria, or targets that are based on the biological parameters of abundance, productivity, spatial structure, and diversity. Viability criteria, together with threats criteria, are considered when determining whether a species warrants delisting.</w:t>
      </w:r>
    </w:p>
    <w:p w:rsidR="0044581E" w:rsidRDefault="00D66233" w:rsidP="00B060CA">
      <w:pPr>
        <w:pStyle w:val="BodyText"/>
        <w:widowControl w:val="0"/>
        <w:numPr>
          <w:ilvl w:val="0"/>
          <w:numId w:val="169"/>
        </w:numPr>
        <w:ind w:left="360"/>
        <w:rPr>
          <w:b w:val="0"/>
          <w:sz w:val="18"/>
          <w:szCs w:val="18"/>
        </w:rPr>
      </w:pPr>
      <w:r w:rsidRPr="00D6472C">
        <w:rPr>
          <w:b w:val="0"/>
        </w:rPr>
        <w:t>Hatc</w:t>
      </w:r>
      <w:r w:rsidRPr="00D6472C">
        <w:rPr>
          <w:b w:val="0"/>
          <w:spacing w:val="-1"/>
        </w:rPr>
        <w:t>h</w:t>
      </w:r>
      <w:r w:rsidRPr="00D6472C">
        <w:rPr>
          <w:b w:val="0"/>
        </w:rPr>
        <w:t>ery</w:t>
      </w:r>
      <w:r w:rsidRPr="00D6472C">
        <w:rPr>
          <w:b w:val="0"/>
          <w:spacing w:val="-8"/>
        </w:rPr>
        <w:t xml:space="preserve"> </w:t>
      </w:r>
      <w:r w:rsidRPr="00D6472C">
        <w:rPr>
          <w:b w:val="0"/>
        </w:rPr>
        <w:t>p</w:t>
      </w:r>
      <w:r w:rsidRPr="00D6472C">
        <w:rPr>
          <w:b w:val="0"/>
          <w:spacing w:val="-1"/>
        </w:rPr>
        <w:t>r</w:t>
      </w:r>
      <w:r w:rsidRPr="00D6472C">
        <w:rPr>
          <w:b w:val="0"/>
        </w:rPr>
        <w:t>o</w:t>
      </w:r>
      <w:r w:rsidRPr="00D6472C">
        <w:rPr>
          <w:b w:val="0"/>
          <w:spacing w:val="-2"/>
        </w:rPr>
        <w:t>g</w:t>
      </w:r>
      <w:r w:rsidRPr="00D6472C">
        <w:rPr>
          <w:b w:val="0"/>
          <w:spacing w:val="-1"/>
        </w:rPr>
        <w:t>r</w:t>
      </w:r>
      <w:r w:rsidRPr="00D6472C">
        <w:rPr>
          <w:b w:val="0"/>
        </w:rPr>
        <w:t>am</w:t>
      </w:r>
      <w:r w:rsidRPr="00D6472C">
        <w:rPr>
          <w:b w:val="0"/>
          <w:spacing w:val="-7"/>
        </w:rPr>
        <w:t xml:space="preserve"> </w:t>
      </w:r>
      <w:r w:rsidRPr="00D6472C">
        <w:rPr>
          <w:b w:val="0"/>
        </w:rPr>
        <w:t>imp</w:t>
      </w:r>
      <w:r w:rsidRPr="00D6472C">
        <w:rPr>
          <w:b w:val="0"/>
          <w:spacing w:val="1"/>
        </w:rPr>
        <w:t>l</w:t>
      </w:r>
      <w:r w:rsidRPr="00D6472C">
        <w:rPr>
          <w:b w:val="0"/>
        </w:rPr>
        <w:t>ementatio</w:t>
      </w:r>
      <w:r w:rsidRPr="00D6472C">
        <w:rPr>
          <w:b w:val="0"/>
          <w:spacing w:val="-3"/>
        </w:rPr>
        <w:t>n</w:t>
      </w:r>
      <w:r w:rsidRPr="00D6472C">
        <w:rPr>
          <w:b w:val="0"/>
        </w:rPr>
        <w:t>,</w:t>
      </w:r>
      <w:r w:rsidRPr="00D6472C">
        <w:rPr>
          <w:b w:val="0"/>
          <w:spacing w:val="-5"/>
        </w:rPr>
        <w:t xml:space="preserve"> </w:t>
      </w:r>
      <w:r w:rsidRPr="00D6472C">
        <w:rPr>
          <w:b w:val="0"/>
        </w:rPr>
        <w:t>m</w:t>
      </w:r>
      <w:r w:rsidRPr="00D6472C">
        <w:rPr>
          <w:b w:val="0"/>
          <w:spacing w:val="-1"/>
        </w:rPr>
        <w:t>o</w:t>
      </w:r>
      <w:r w:rsidRPr="00D6472C">
        <w:rPr>
          <w:b w:val="0"/>
        </w:rPr>
        <w:t>nito</w:t>
      </w:r>
      <w:r w:rsidRPr="00D6472C">
        <w:rPr>
          <w:b w:val="0"/>
          <w:spacing w:val="-1"/>
        </w:rPr>
        <w:t>r</w:t>
      </w:r>
      <w:r w:rsidRPr="00D6472C">
        <w:rPr>
          <w:b w:val="0"/>
        </w:rPr>
        <w:t>in</w:t>
      </w:r>
      <w:r w:rsidRPr="00D6472C">
        <w:rPr>
          <w:b w:val="0"/>
          <w:spacing w:val="-1"/>
        </w:rPr>
        <w:t>g</w:t>
      </w:r>
      <w:r w:rsidRPr="00D6472C">
        <w:rPr>
          <w:b w:val="0"/>
        </w:rPr>
        <w:t>,</w:t>
      </w:r>
      <w:r w:rsidRPr="00D6472C">
        <w:rPr>
          <w:b w:val="0"/>
          <w:spacing w:val="-6"/>
        </w:rPr>
        <w:t xml:space="preserve"> </w:t>
      </w:r>
      <w:r w:rsidRPr="00D6472C">
        <w:rPr>
          <w:b w:val="0"/>
        </w:rPr>
        <w:t>and</w:t>
      </w:r>
      <w:r w:rsidRPr="00D6472C">
        <w:rPr>
          <w:b w:val="0"/>
          <w:spacing w:val="-8"/>
        </w:rPr>
        <w:t xml:space="preserve"> </w:t>
      </w:r>
      <w:r w:rsidRPr="00D6472C">
        <w:rPr>
          <w:b w:val="0"/>
        </w:rPr>
        <w:t>eval</w:t>
      </w:r>
      <w:r w:rsidRPr="00D6472C">
        <w:rPr>
          <w:b w:val="0"/>
          <w:spacing w:val="-1"/>
        </w:rPr>
        <w:t>u</w:t>
      </w:r>
      <w:r w:rsidRPr="00D6472C">
        <w:rPr>
          <w:b w:val="0"/>
        </w:rPr>
        <w:t>ation</w:t>
      </w:r>
      <w:r w:rsidRPr="00D6472C">
        <w:rPr>
          <w:b w:val="0"/>
          <w:spacing w:val="-5"/>
        </w:rPr>
        <w:t xml:space="preserve"> </w:t>
      </w:r>
      <w:r w:rsidRPr="00D6472C">
        <w:rPr>
          <w:b w:val="0"/>
        </w:rPr>
        <w:t>results</w:t>
      </w:r>
      <w:r w:rsidRPr="00D6472C">
        <w:rPr>
          <w:b w:val="0"/>
          <w:spacing w:val="-6"/>
        </w:rPr>
        <w:t xml:space="preserve"> </w:t>
      </w:r>
      <w:r w:rsidRPr="00D6472C">
        <w:rPr>
          <w:b w:val="0"/>
        </w:rPr>
        <w:t>f</w:t>
      </w:r>
      <w:r w:rsidRPr="00D6472C">
        <w:rPr>
          <w:b w:val="0"/>
          <w:spacing w:val="-1"/>
        </w:rPr>
        <w:t>o</w:t>
      </w:r>
      <w:r w:rsidRPr="00D6472C">
        <w:rPr>
          <w:b w:val="0"/>
        </w:rPr>
        <w:t>r</w:t>
      </w:r>
      <w:r w:rsidRPr="00D6472C">
        <w:rPr>
          <w:b w:val="0"/>
          <w:spacing w:val="-7"/>
        </w:rPr>
        <w:t xml:space="preserve"> </w:t>
      </w:r>
      <w:r w:rsidRPr="00D6472C">
        <w:rPr>
          <w:b w:val="0"/>
        </w:rPr>
        <w:t>all hatchery</w:t>
      </w:r>
      <w:r w:rsidRPr="00D6472C">
        <w:rPr>
          <w:b w:val="0"/>
          <w:spacing w:val="-7"/>
        </w:rPr>
        <w:t xml:space="preserve"> </w:t>
      </w:r>
      <w:r w:rsidRPr="00D6472C">
        <w:rPr>
          <w:b w:val="0"/>
        </w:rPr>
        <w:t>p</w:t>
      </w:r>
      <w:r w:rsidRPr="00D6472C">
        <w:rPr>
          <w:b w:val="0"/>
          <w:spacing w:val="-1"/>
        </w:rPr>
        <w:t>r</w:t>
      </w:r>
      <w:r w:rsidRPr="00D6472C">
        <w:rPr>
          <w:b w:val="0"/>
        </w:rPr>
        <w:t>o</w:t>
      </w:r>
      <w:r w:rsidRPr="00D6472C">
        <w:rPr>
          <w:b w:val="0"/>
          <w:spacing w:val="1"/>
        </w:rPr>
        <w:t>g</w:t>
      </w:r>
      <w:r w:rsidRPr="00D6472C">
        <w:rPr>
          <w:b w:val="0"/>
          <w:spacing w:val="-1"/>
        </w:rPr>
        <w:t>r</w:t>
      </w:r>
      <w:r w:rsidRPr="00D6472C">
        <w:rPr>
          <w:b w:val="0"/>
        </w:rPr>
        <w:t>ams</w:t>
      </w:r>
      <w:r w:rsidRPr="00D6472C">
        <w:rPr>
          <w:b w:val="0"/>
          <w:spacing w:val="-5"/>
        </w:rPr>
        <w:t xml:space="preserve"> </w:t>
      </w:r>
      <w:r w:rsidRPr="00D6472C">
        <w:rPr>
          <w:b w:val="0"/>
        </w:rPr>
        <w:t>in</w:t>
      </w:r>
      <w:r w:rsidRPr="00D6472C">
        <w:rPr>
          <w:b w:val="0"/>
          <w:spacing w:val="-4"/>
        </w:rPr>
        <w:t xml:space="preserve"> </w:t>
      </w:r>
      <w:r w:rsidRPr="00D6472C">
        <w:rPr>
          <w:b w:val="0"/>
        </w:rPr>
        <w:t>the</w:t>
      </w:r>
      <w:r w:rsidRPr="00D6472C">
        <w:rPr>
          <w:b w:val="0"/>
          <w:spacing w:val="-5"/>
        </w:rPr>
        <w:t xml:space="preserve"> </w:t>
      </w:r>
      <w:r w:rsidRPr="00D6472C">
        <w:rPr>
          <w:b w:val="0"/>
        </w:rPr>
        <w:t>Co</w:t>
      </w:r>
      <w:r w:rsidRPr="00D6472C">
        <w:rPr>
          <w:b w:val="0"/>
          <w:spacing w:val="-1"/>
        </w:rPr>
        <w:t>l</w:t>
      </w:r>
      <w:r w:rsidRPr="00D6472C">
        <w:rPr>
          <w:b w:val="0"/>
        </w:rPr>
        <w:t>u</w:t>
      </w:r>
      <w:r w:rsidRPr="00D6472C">
        <w:rPr>
          <w:b w:val="0"/>
          <w:spacing w:val="-2"/>
        </w:rPr>
        <w:t>m</w:t>
      </w:r>
      <w:r w:rsidRPr="00D6472C">
        <w:rPr>
          <w:b w:val="0"/>
        </w:rPr>
        <w:t>bia</w:t>
      </w:r>
      <w:r w:rsidRPr="00D6472C">
        <w:rPr>
          <w:b w:val="0"/>
          <w:spacing w:val="-5"/>
        </w:rPr>
        <w:t xml:space="preserve"> </w:t>
      </w:r>
      <w:r w:rsidRPr="00D6472C">
        <w:rPr>
          <w:b w:val="0"/>
        </w:rPr>
        <w:t>River</w:t>
      </w:r>
      <w:r w:rsidRPr="00D6472C">
        <w:rPr>
          <w:b w:val="0"/>
          <w:spacing w:val="-5"/>
        </w:rPr>
        <w:t xml:space="preserve"> </w:t>
      </w:r>
      <w:r w:rsidRPr="00D6472C">
        <w:rPr>
          <w:b w:val="0"/>
        </w:rPr>
        <w:t>Basin</w:t>
      </w:r>
      <w:r w:rsidRPr="00D6472C">
        <w:rPr>
          <w:b w:val="0"/>
          <w:spacing w:val="-6"/>
        </w:rPr>
        <w:t xml:space="preserve"> </w:t>
      </w:r>
      <w:r w:rsidRPr="00D6472C">
        <w:rPr>
          <w:b w:val="0"/>
        </w:rPr>
        <w:t>sho</w:t>
      </w:r>
      <w:r w:rsidRPr="00D6472C">
        <w:rPr>
          <w:b w:val="0"/>
          <w:spacing w:val="-1"/>
        </w:rPr>
        <w:t>u</w:t>
      </w:r>
      <w:r w:rsidRPr="00D6472C">
        <w:rPr>
          <w:b w:val="0"/>
        </w:rPr>
        <w:t>ld</w:t>
      </w:r>
      <w:r w:rsidRPr="00D6472C">
        <w:rPr>
          <w:b w:val="0"/>
          <w:spacing w:val="-7"/>
        </w:rPr>
        <w:t xml:space="preserve"> </w:t>
      </w:r>
      <w:r w:rsidRPr="00D6472C">
        <w:rPr>
          <w:b w:val="0"/>
        </w:rPr>
        <w:t>be</w:t>
      </w:r>
      <w:r w:rsidRPr="00D6472C">
        <w:rPr>
          <w:b w:val="0"/>
          <w:spacing w:val="-4"/>
        </w:rPr>
        <w:t xml:space="preserve"> </w:t>
      </w:r>
      <w:r w:rsidRPr="00D6472C">
        <w:rPr>
          <w:b w:val="0"/>
        </w:rPr>
        <w:t>made</w:t>
      </w:r>
      <w:r w:rsidRPr="00D6472C">
        <w:rPr>
          <w:b w:val="0"/>
          <w:spacing w:val="-5"/>
        </w:rPr>
        <w:t xml:space="preserve"> </w:t>
      </w:r>
      <w:r w:rsidRPr="00D6472C">
        <w:rPr>
          <w:b w:val="0"/>
        </w:rPr>
        <w:t>elect</w:t>
      </w:r>
      <w:r w:rsidRPr="00D6472C">
        <w:rPr>
          <w:b w:val="0"/>
          <w:spacing w:val="1"/>
        </w:rPr>
        <w:t>r</w:t>
      </w:r>
      <w:r w:rsidRPr="00D6472C">
        <w:rPr>
          <w:b w:val="0"/>
        </w:rPr>
        <w:t>onically available</w:t>
      </w:r>
      <w:r w:rsidRPr="00D6472C">
        <w:rPr>
          <w:b w:val="0"/>
          <w:spacing w:val="-6"/>
        </w:rPr>
        <w:t xml:space="preserve"> </w:t>
      </w:r>
      <w:r w:rsidRPr="00D6472C">
        <w:rPr>
          <w:b w:val="0"/>
        </w:rPr>
        <w:t>and</w:t>
      </w:r>
      <w:r w:rsidRPr="00D6472C">
        <w:rPr>
          <w:b w:val="0"/>
          <w:spacing w:val="-6"/>
        </w:rPr>
        <w:t xml:space="preserve"> </w:t>
      </w:r>
      <w:r w:rsidRPr="00D6472C">
        <w:rPr>
          <w:b w:val="0"/>
        </w:rPr>
        <w:t>hatche</w:t>
      </w:r>
      <w:r w:rsidRPr="00D6472C">
        <w:rPr>
          <w:b w:val="0"/>
          <w:spacing w:val="-1"/>
        </w:rPr>
        <w:t>r</w:t>
      </w:r>
      <w:r w:rsidRPr="00D6472C">
        <w:rPr>
          <w:b w:val="0"/>
        </w:rPr>
        <w:t>y</w:t>
      </w:r>
      <w:r w:rsidRPr="00D6472C">
        <w:rPr>
          <w:b w:val="0"/>
          <w:spacing w:val="-6"/>
        </w:rPr>
        <w:t xml:space="preserve"> </w:t>
      </w:r>
      <w:r w:rsidRPr="00D6472C">
        <w:rPr>
          <w:b w:val="0"/>
        </w:rPr>
        <w:t>op</w:t>
      </w:r>
      <w:r w:rsidRPr="00D6472C">
        <w:rPr>
          <w:b w:val="0"/>
          <w:spacing w:val="1"/>
        </w:rPr>
        <w:t>e</w:t>
      </w:r>
      <w:r w:rsidRPr="00D6472C">
        <w:rPr>
          <w:b w:val="0"/>
          <w:spacing w:val="-1"/>
        </w:rPr>
        <w:t>r</w:t>
      </w:r>
      <w:r w:rsidRPr="00D6472C">
        <w:rPr>
          <w:b w:val="0"/>
        </w:rPr>
        <w:t>ato</w:t>
      </w:r>
      <w:r w:rsidRPr="00D6472C">
        <w:rPr>
          <w:b w:val="0"/>
          <w:spacing w:val="-2"/>
        </w:rPr>
        <w:t>r</w:t>
      </w:r>
      <w:r w:rsidRPr="00D6472C">
        <w:rPr>
          <w:b w:val="0"/>
        </w:rPr>
        <w:t>s</w:t>
      </w:r>
      <w:r w:rsidRPr="00D6472C">
        <w:rPr>
          <w:b w:val="0"/>
          <w:spacing w:val="-5"/>
        </w:rPr>
        <w:t xml:space="preserve"> </w:t>
      </w:r>
      <w:r w:rsidRPr="00D6472C">
        <w:rPr>
          <w:b w:val="0"/>
        </w:rPr>
        <w:t>and</w:t>
      </w:r>
      <w:r w:rsidRPr="00D6472C">
        <w:rPr>
          <w:b w:val="0"/>
          <w:spacing w:val="-7"/>
        </w:rPr>
        <w:t xml:space="preserve"> </w:t>
      </w:r>
      <w:r w:rsidRPr="00D6472C">
        <w:rPr>
          <w:b w:val="0"/>
          <w:spacing w:val="-1"/>
        </w:rPr>
        <w:t>f</w:t>
      </w:r>
      <w:r w:rsidRPr="00D6472C">
        <w:rPr>
          <w:b w:val="0"/>
        </w:rPr>
        <w:t>un</w:t>
      </w:r>
      <w:r w:rsidRPr="00D6472C">
        <w:rPr>
          <w:b w:val="0"/>
          <w:spacing w:val="-2"/>
        </w:rPr>
        <w:t>d</w:t>
      </w:r>
      <w:r w:rsidRPr="00D6472C">
        <w:rPr>
          <w:b w:val="0"/>
        </w:rPr>
        <w:t>ers</w:t>
      </w:r>
      <w:r w:rsidRPr="00D6472C">
        <w:rPr>
          <w:b w:val="0"/>
          <w:spacing w:val="-5"/>
        </w:rPr>
        <w:t xml:space="preserve"> </w:t>
      </w:r>
      <w:r w:rsidRPr="00D6472C">
        <w:rPr>
          <w:b w:val="0"/>
          <w:spacing w:val="1"/>
        </w:rPr>
        <w:t>s</w:t>
      </w:r>
      <w:r w:rsidRPr="00D6472C">
        <w:rPr>
          <w:b w:val="0"/>
        </w:rPr>
        <w:t>ho</w:t>
      </w:r>
      <w:r w:rsidRPr="00D6472C">
        <w:rPr>
          <w:b w:val="0"/>
          <w:spacing w:val="-2"/>
        </w:rPr>
        <w:t>u</w:t>
      </w:r>
      <w:r w:rsidRPr="00D6472C">
        <w:rPr>
          <w:b w:val="0"/>
        </w:rPr>
        <w:t>ld</w:t>
      </w:r>
      <w:r w:rsidRPr="00D6472C">
        <w:rPr>
          <w:b w:val="0"/>
          <w:spacing w:val="-7"/>
        </w:rPr>
        <w:t xml:space="preserve"> </w:t>
      </w:r>
      <w:r w:rsidRPr="00D6472C">
        <w:rPr>
          <w:b w:val="0"/>
        </w:rPr>
        <w:t>co</w:t>
      </w:r>
      <w:r w:rsidRPr="00D6472C">
        <w:rPr>
          <w:b w:val="0"/>
          <w:spacing w:val="1"/>
        </w:rPr>
        <w:t>o</w:t>
      </w:r>
      <w:r w:rsidRPr="00D6472C">
        <w:rPr>
          <w:b w:val="0"/>
          <w:spacing w:val="-1"/>
        </w:rPr>
        <w:t>r</w:t>
      </w:r>
      <w:r w:rsidRPr="00D6472C">
        <w:rPr>
          <w:b w:val="0"/>
          <w:spacing w:val="-2"/>
        </w:rPr>
        <w:t>d</w:t>
      </w:r>
      <w:r w:rsidRPr="00D6472C">
        <w:rPr>
          <w:b w:val="0"/>
        </w:rPr>
        <w:t>inate</w:t>
      </w:r>
      <w:r w:rsidRPr="00D6472C">
        <w:rPr>
          <w:b w:val="0"/>
          <w:spacing w:val="-5"/>
        </w:rPr>
        <w:t xml:space="preserve"> </w:t>
      </w:r>
      <w:r w:rsidRPr="00D6472C">
        <w:rPr>
          <w:b w:val="0"/>
        </w:rPr>
        <w:t>annual su</w:t>
      </w:r>
      <w:r w:rsidRPr="00D6472C">
        <w:rPr>
          <w:b w:val="0"/>
          <w:spacing w:val="-1"/>
        </w:rPr>
        <w:t>m</w:t>
      </w:r>
      <w:r w:rsidRPr="00D6472C">
        <w:rPr>
          <w:b w:val="0"/>
        </w:rPr>
        <w:t>ma</w:t>
      </w:r>
      <w:r w:rsidRPr="00D6472C">
        <w:rPr>
          <w:b w:val="0"/>
          <w:spacing w:val="-1"/>
        </w:rPr>
        <w:t>r</w:t>
      </w:r>
      <w:r w:rsidRPr="00D6472C">
        <w:rPr>
          <w:b w:val="0"/>
        </w:rPr>
        <w:t>y</w:t>
      </w:r>
      <w:r w:rsidRPr="00D6472C">
        <w:rPr>
          <w:b w:val="0"/>
          <w:spacing w:val="-8"/>
        </w:rPr>
        <w:t xml:space="preserve"> </w:t>
      </w:r>
      <w:r w:rsidRPr="00D6472C">
        <w:rPr>
          <w:b w:val="0"/>
        </w:rPr>
        <w:t>p</w:t>
      </w:r>
      <w:r w:rsidRPr="00D6472C">
        <w:rPr>
          <w:b w:val="0"/>
          <w:spacing w:val="-1"/>
        </w:rPr>
        <w:t>r</w:t>
      </w:r>
      <w:r w:rsidRPr="00D6472C">
        <w:rPr>
          <w:b w:val="0"/>
        </w:rPr>
        <w:t>esentations</w:t>
      </w:r>
      <w:r w:rsidRPr="00D6472C">
        <w:rPr>
          <w:b w:val="0"/>
          <w:spacing w:val="-7"/>
        </w:rPr>
        <w:t xml:space="preserve"> </w:t>
      </w:r>
      <w:r w:rsidRPr="00D6472C">
        <w:rPr>
          <w:b w:val="0"/>
        </w:rPr>
        <w:t>to</w:t>
      </w:r>
      <w:r w:rsidRPr="00D6472C">
        <w:rPr>
          <w:b w:val="0"/>
          <w:spacing w:val="-7"/>
        </w:rPr>
        <w:t xml:space="preserve"> </w:t>
      </w:r>
      <w:r w:rsidRPr="00D6472C">
        <w:rPr>
          <w:b w:val="0"/>
        </w:rPr>
        <w:t>the</w:t>
      </w:r>
      <w:r w:rsidRPr="00D6472C">
        <w:rPr>
          <w:b w:val="0"/>
          <w:spacing w:val="-6"/>
        </w:rPr>
        <w:t xml:space="preserve"> </w:t>
      </w:r>
      <w:r w:rsidRPr="00D6472C">
        <w:rPr>
          <w:b w:val="0"/>
        </w:rPr>
        <w:t>Co</w:t>
      </w:r>
      <w:r w:rsidRPr="00D6472C">
        <w:rPr>
          <w:b w:val="0"/>
          <w:spacing w:val="-2"/>
        </w:rPr>
        <w:t>u</w:t>
      </w:r>
      <w:r w:rsidRPr="00D6472C">
        <w:rPr>
          <w:b w:val="0"/>
        </w:rPr>
        <w:t>ncil.</w:t>
      </w:r>
    </w:p>
    <w:p w:rsidR="0044581E" w:rsidRDefault="00D66233" w:rsidP="00B060CA">
      <w:pPr>
        <w:pStyle w:val="BodyText"/>
        <w:widowControl w:val="0"/>
        <w:numPr>
          <w:ilvl w:val="0"/>
          <w:numId w:val="169"/>
        </w:numPr>
        <w:ind w:left="360"/>
        <w:rPr>
          <w:b w:val="0"/>
        </w:rPr>
      </w:pPr>
      <w:r w:rsidRPr="00D6472C">
        <w:rPr>
          <w:b w:val="0"/>
        </w:rPr>
        <w:t>Hatc</w:t>
      </w:r>
      <w:r w:rsidRPr="00D6472C">
        <w:rPr>
          <w:b w:val="0"/>
          <w:spacing w:val="-1"/>
        </w:rPr>
        <w:t>h</w:t>
      </w:r>
      <w:r w:rsidRPr="00D6472C">
        <w:rPr>
          <w:b w:val="0"/>
        </w:rPr>
        <w:t>ery</w:t>
      </w:r>
      <w:r w:rsidRPr="00D6472C">
        <w:rPr>
          <w:b w:val="0"/>
          <w:spacing w:val="-7"/>
        </w:rPr>
        <w:t xml:space="preserve"> </w:t>
      </w:r>
      <w:r w:rsidRPr="00D6472C">
        <w:rPr>
          <w:b w:val="0"/>
        </w:rPr>
        <w:t>su</w:t>
      </w:r>
      <w:r w:rsidRPr="00D6472C">
        <w:rPr>
          <w:b w:val="0"/>
          <w:spacing w:val="-1"/>
        </w:rPr>
        <w:t>m</w:t>
      </w:r>
      <w:r w:rsidRPr="00D6472C">
        <w:rPr>
          <w:b w:val="0"/>
        </w:rPr>
        <w:t>ma</w:t>
      </w:r>
      <w:r w:rsidRPr="00D6472C">
        <w:rPr>
          <w:b w:val="0"/>
          <w:spacing w:val="-1"/>
        </w:rPr>
        <w:t>r</w:t>
      </w:r>
      <w:r w:rsidRPr="00D6472C">
        <w:rPr>
          <w:b w:val="0"/>
        </w:rPr>
        <w:t>y</w:t>
      </w:r>
      <w:r w:rsidRPr="00D6472C">
        <w:rPr>
          <w:b w:val="0"/>
          <w:spacing w:val="-6"/>
        </w:rPr>
        <w:t xml:space="preserve"> </w:t>
      </w:r>
      <w:r w:rsidRPr="00D6472C">
        <w:rPr>
          <w:b w:val="0"/>
        </w:rPr>
        <w:t>p</w:t>
      </w:r>
      <w:r w:rsidRPr="00D6472C">
        <w:rPr>
          <w:b w:val="0"/>
          <w:spacing w:val="-1"/>
        </w:rPr>
        <w:t>r</w:t>
      </w:r>
      <w:r w:rsidRPr="00D6472C">
        <w:rPr>
          <w:b w:val="0"/>
          <w:spacing w:val="2"/>
        </w:rPr>
        <w:t>e</w:t>
      </w:r>
      <w:r w:rsidRPr="00D6472C">
        <w:rPr>
          <w:b w:val="0"/>
        </w:rPr>
        <w:t>sentations</w:t>
      </w:r>
      <w:r w:rsidRPr="00D6472C">
        <w:rPr>
          <w:b w:val="0"/>
          <w:spacing w:val="-5"/>
        </w:rPr>
        <w:t xml:space="preserve"> </w:t>
      </w:r>
      <w:r w:rsidRPr="00D6472C">
        <w:rPr>
          <w:b w:val="0"/>
        </w:rPr>
        <w:t>sho</w:t>
      </w:r>
      <w:r w:rsidRPr="00D6472C">
        <w:rPr>
          <w:b w:val="0"/>
          <w:spacing w:val="-1"/>
        </w:rPr>
        <w:t>u</w:t>
      </w:r>
      <w:r w:rsidRPr="00D6472C">
        <w:rPr>
          <w:b w:val="0"/>
        </w:rPr>
        <w:t>ld</w:t>
      </w:r>
      <w:r w:rsidRPr="00D6472C">
        <w:rPr>
          <w:b w:val="0"/>
          <w:spacing w:val="-6"/>
        </w:rPr>
        <w:t xml:space="preserve"> </w:t>
      </w:r>
      <w:r w:rsidRPr="00D6472C">
        <w:rPr>
          <w:b w:val="0"/>
        </w:rPr>
        <w:t>incl</w:t>
      </w:r>
      <w:r w:rsidRPr="00D6472C">
        <w:rPr>
          <w:b w:val="0"/>
          <w:spacing w:val="-2"/>
        </w:rPr>
        <w:t>ud</w:t>
      </w:r>
      <w:r w:rsidRPr="00D6472C">
        <w:rPr>
          <w:b w:val="0"/>
        </w:rPr>
        <w:t>e</w:t>
      </w:r>
      <w:r w:rsidRPr="00D6472C">
        <w:rPr>
          <w:b w:val="0"/>
          <w:spacing w:val="-5"/>
        </w:rPr>
        <w:t xml:space="preserve"> </w:t>
      </w:r>
      <w:r w:rsidRPr="00D6472C">
        <w:rPr>
          <w:b w:val="0"/>
        </w:rPr>
        <w:t>a</w:t>
      </w:r>
      <w:r w:rsidRPr="00D6472C">
        <w:rPr>
          <w:b w:val="0"/>
          <w:spacing w:val="-2"/>
        </w:rPr>
        <w:t>d</w:t>
      </w:r>
      <w:r w:rsidRPr="00D6472C">
        <w:rPr>
          <w:b w:val="0"/>
        </w:rPr>
        <w:t>a</w:t>
      </w:r>
      <w:r w:rsidRPr="00D6472C">
        <w:rPr>
          <w:b w:val="0"/>
          <w:spacing w:val="1"/>
        </w:rPr>
        <w:t>p</w:t>
      </w:r>
      <w:r w:rsidRPr="00D6472C">
        <w:rPr>
          <w:b w:val="0"/>
        </w:rPr>
        <w:t>ti</w:t>
      </w:r>
      <w:r w:rsidRPr="00D6472C">
        <w:rPr>
          <w:b w:val="0"/>
          <w:spacing w:val="-1"/>
        </w:rPr>
        <w:t>v</w:t>
      </w:r>
      <w:r w:rsidRPr="00D6472C">
        <w:rPr>
          <w:b w:val="0"/>
        </w:rPr>
        <w:t>e</w:t>
      </w:r>
      <w:r w:rsidRPr="00D6472C">
        <w:rPr>
          <w:b w:val="0"/>
          <w:spacing w:val="-5"/>
        </w:rPr>
        <w:t xml:space="preserve"> </w:t>
      </w:r>
      <w:r w:rsidRPr="00D6472C">
        <w:rPr>
          <w:b w:val="0"/>
        </w:rPr>
        <w:t>management</w:t>
      </w:r>
      <w:r w:rsidRPr="00D6472C">
        <w:rPr>
          <w:b w:val="0"/>
          <w:spacing w:val="-5"/>
        </w:rPr>
        <w:t xml:space="preserve"> </w:t>
      </w:r>
      <w:r w:rsidRPr="00D6472C">
        <w:rPr>
          <w:b w:val="0"/>
        </w:rPr>
        <w:t>actions</w:t>
      </w:r>
      <w:r w:rsidRPr="00D6472C">
        <w:rPr>
          <w:b w:val="0"/>
          <w:w w:val="99"/>
        </w:rPr>
        <w:t xml:space="preserve"> </w:t>
      </w:r>
      <w:r w:rsidRPr="00D6472C">
        <w:rPr>
          <w:b w:val="0"/>
        </w:rPr>
        <w:t>implemented</w:t>
      </w:r>
      <w:r w:rsidRPr="00D6472C">
        <w:rPr>
          <w:b w:val="0"/>
          <w:spacing w:val="-6"/>
        </w:rPr>
        <w:t xml:space="preserve"> </w:t>
      </w:r>
      <w:r w:rsidRPr="00D6472C">
        <w:rPr>
          <w:b w:val="0"/>
        </w:rPr>
        <w:t>or</w:t>
      </w:r>
      <w:r w:rsidRPr="00D6472C">
        <w:rPr>
          <w:b w:val="0"/>
          <w:spacing w:val="-7"/>
        </w:rPr>
        <w:t xml:space="preserve"> </w:t>
      </w:r>
      <w:r w:rsidRPr="00D6472C">
        <w:rPr>
          <w:b w:val="0"/>
        </w:rPr>
        <w:t>plann</w:t>
      </w:r>
      <w:r w:rsidRPr="00D6472C">
        <w:rPr>
          <w:b w:val="0"/>
          <w:spacing w:val="-2"/>
        </w:rPr>
        <w:t>e</w:t>
      </w:r>
      <w:r w:rsidRPr="00D6472C">
        <w:rPr>
          <w:b w:val="0"/>
        </w:rPr>
        <w:t>d</w:t>
      </w:r>
      <w:r w:rsidRPr="00D6472C">
        <w:rPr>
          <w:b w:val="0"/>
          <w:spacing w:val="-6"/>
        </w:rPr>
        <w:t xml:space="preserve"> </w:t>
      </w:r>
      <w:r w:rsidRPr="00D6472C">
        <w:rPr>
          <w:b w:val="0"/>
        </w:rPr>
        <w:t>to</w:t>
      </w:r>
      <w:r w:rsidRPr="00D6472C">
        <w:rPr>
          <w:b w:val="0"/>
          <w:spacing w:val="-6"/>
        </w:rPr>
        <w:t xml:space="preserve"> </w:t>
      </w:r>
      <w:r w:rsidRPr="00D6472C">
        <w:rPr>
          <w:b w:val="0"/>
        </w:rPr>
        <w:t>impr</w:t>
      </w:r>
      <w:r w:rsidRPr="00D6472C">
        <w:rPr>
          <w:b w:val="0"/>
          <w:spacing w:val="-1"/>
        </w:rPr>
        <w:t>ov</w:t>
      </w:r>
      <w:r w:rsidRPr="00D6472C">
        <w:rPr>
          <w:b w:val="0"/>
        </w:rPr>
        <w:t>e</w:t>
      </w:r>
      <w:r w:rsidRPr="00D6472C">
        <w:rPr>
          <w:b w:val="0"/>
          <w:spacing w:val="-5"/>
        </w:rPr>
        <w:t xml:space="preserve"> </w:t>
      </w:r>
      <w:r w:rsidRPr="00D6472C">
        <w:rPr>
          <w:b w:val="0"/>
        </w:rPr>
        <w:t>e</w:t>
      </w:r>
      <w:r w:rsidRPr="00D6472C">
        <w:rPr>
          <w:b w:val="0"/>
          <w:spacing w:val="-1"/>
        </w:rPr>
        <w:t>ff</w:t>
      </w:r>
      <w:r w:rsidRPr="00D6472C">
        <w:rPr>
          <w:b w:val="0"/>
        </w:rPr>
        <w:t>ective</w:t>
      </w:r>
      <w:r w:rsidRPr="00D6472C">
        <w:rPr>
          <w:b w:val="0"/>
          <w:spacing w:val="2"/>
        </w:rPr>
        <w:t>n</w:t>
      </w:r>
      <w:r w:rsidRPr="00D6472C">
        <w:rPr>
          <w:b w:val="0"/>
        </w:rPr>
        <w:t>ess</w:t>
      </w:r>
      <w:r w:rsidRPr="00D6472C">
        <w:rPr>
          <w:b w:val="0"/>
          <w:spacing w:val="-4"/>
        </w:rPr>
        <w:t xml:space="preserve"> </w:t>
      </w:r>
      <w:r w:rsidRPr="00D6472C">
        <w:rPr>
          <w:b w:val="0"/>
        </w:rPr>
        <w:t>in</w:t>
      </w:r>
      <w:r w:rsidRPr="00D6472C">
        <w:rPr>
          <w:b w:val="0"/>
          <w:spacing w:val="-6"/>
        </w:rPr>
        <w:t xml:space="preserve"> </w:t>
      </w:r>
      <w:r w:rsidRPr="00D6472C">
        <w:rPr>
          <w:b w:val="0"/>
        </w:rPr>
        <w:t>meeting</w:t>
      </w:r>
      <w:r w:rsidRPr="00D6472C">
        <w:rPr>
          <w:b w:val="0"/>
          <w:spacing w:val="-6"/>
        </w:rPr>
        <w:t xml:space="preserve"> </w:t>
      </w:r>
      <w:r w:rsidRPr="00D6472C">
        <w:rPr>
          <w:b w:val="0"/>
        </w:rPr>
        <w:t>i</w:t>
      </w:r>
      <w:r w:rsidRPr="00D6472C">
        <w:rPr>
          <w:b w:val="0"/>
          <w:spacing w:val="-2"/>
        </w:rPr>
        <w:t>n</w:t>
      </w:r>
      <w:r w:rsidRPr="00D6472C">
        <w:rPr>
          <w:b w:val="0"/>
        </w:rPr>
        <w:t>ten</w:t>
      </w:r>
      <w:r w:rsidRPr="00D6472C">
        <w:rPr>
          <w:b w:val="0"/>
          <w:spacing w:val="-1"/>
        </w:rPr>
        <w:t>d</w:t>
      </w:r>
      <w:r w:rsidRPr="00D6472C">
        <w:rPr>
          <w:b w:val="0"/>
        </w:rPr>
        <w:t>ed</w:t>
      </w:r>
      <w:r w:rsidRPr="00D6472C">
        <w:rPr>
          <w:b w:val="0"/>
          <w:spacing w:val="-5"/>
        </w:rPr>
        <w:t xml:space="preserve"> </w:t>
      </w:r>
      <w:r w:rsidRPr="00D6472C">
        <w:rPr>
          <w:b w:val="0"/>
        </w:rPr>
        <w:t>hatche</w:t>
      </w:r>
      <w:r w:rsidRPr="00D6472C">
        <w:rPr>
          <w:b w:val="0"/>
          <w:spacing w:val="-1"/>
        </w:rPr>
        <w:t>r</w:t>
      </w:r>
      <w:r w:rsidRPr="00D6472C">
        <w:rPr>
          <w:b w:val="0"/>
        </w:rPr>
        <w:t>y</w:t>
      </w:r>
      <w:r w:rsidRPr="00D6472C">
        <w:rPr>
          <w:b w:val="0"/>
          <w:w w:val="99"/>
        </w:rPr>
        <w:t xml:space="preserve"> </w:t>
      </w:r>
      <w:r w:rsidRPr="00D6472C">
        <w:rPr>
          <w:b w:val="0"/>
          <w:spacing w:val="-1"/>
        </w:rPr>
        <w:t>g</w:t>
      </w:r>
      <w:r w:rsidRPr="00D6472C">
        <w:rPr>
          <w:b w:val="0"/>
        </w:rPr>
        <w:t>oals</w:t>
      </w:r>
      <w:r w:rsidRPr="00D6472C">
        <w:rPr>
          <w:b w:val="0"/>
          <w:spacing w:val="-5"/>
        </w:rPr>
        <w:t xml:space="preserve"> </w:t>
      </w:r>
      <w:r w:rsidRPr="00D6472C">
        <w:rPr>
          <w:b w:val="0"/>
        </w:rPr>
        <w:t>or</w:t>
      </w:r>
      <w:r w:rsidRPr="00D6472C">
        <w:rPr>
          <w:b w:val="0"/>
          <w:spacing w:val="-6"/>
        </w:rPr>
        <w:t xml:space="preserve"> </w:t>
      </w:r>
      <w:r w:rsidRPr="00D6472C">
        <w:rPr>
          <w:b w:val="0"/>
        </w:rPr>
        <w:t>c</w:t>
      </w:r>
      <w:r w:rsidRPr="00D6472C">
        <w:rPr>
          <w:b w:val="0"/>
          <w:spacing w:val="-1"/>
        </w:rPr>
        <w:t>h</w:t>
      </w:r>
      <w:r w:rsidRPr="00D6472C">
        <w:rPr>
          <w:b w:val="0"/>
        </w:rPr>
        <w:t>an</w:t>
      </w:r>
      <w:r w:rsidRPr="00D6472C">
        <w:rPr>
          <w:b w:val="0"/>
          <w:spacing w:val="-1"/>
        </w:rPr>
        <w:t>g</w:t>
      </w:r>
      <w:r w:rsidRPr="00D6472C">
        <w:rPr>
          <w:b w:val="0"/>
        </w:rPr>
        <w:t>es</w:t>
      </w:r>
      <w:r w:rsidRPr="00D6472C">
        <w:rPr>
          <w:b w:val="0"/>
          <w:spacing w:val="-4"/>
        </w:rPr>
        <w:t xml:space="preserve"> </w:t>
      </w:r>
      <w:r w:rsidRPr="00D6472C">
        <w:rPr>
          <w:b w:val="0"/>
        </w:rPr>
        <w:t>in</w:t>
      </w:r>
      <w:r w:rsidRPr="00D6472C">
        <w:rPr>
          <w:b w:val="0"/>
          <w:spacing w:val="-4"/>
        </w:rPr>
        <w:t xml:space="preserve"> </w:t>
      </w:r>
      <w:r w:rsidRPr="00D6472C">
        <w:rPr>
          <w:b w:val="0"/>
        </w:rPr>
        <w:t>g</w:t>
      </w:r>
      <w:r w:rsidRPr="00D6472C">
        <w:rPr>
          <w:b w:val="0"/>
          <w:spacing w:val="-1"/>
        </w:rPr>
        <w:t>o</w:t>
      </w:r>
      <w:r w:rsidRPr="00D6472C">
        <w:rPr>
          <w:b w:val="0"/>
        </w:rPr>
        <w:t>a</w:t>
      </w:r>
      <w:r w:rsidRPr="00D6472C">
        <w:rPr>
          <w:b w:val="0"/>
          <w:spacing w:val="2"/>
        </w:rPr>
        <w:t>l</w:t>
      </w:r>
      <w:r w:rsidRPr="00D6472C">
        <w:rPr>
          <w:b w:val="0"/>
        </w:rPr>
        <w:t>s</w:t>
      </w:r>
      <w:r w:rsidRPr="00D6472C">
        <w:rPr>
          <w:b w:val="0"/>
          <w:spacing w:val="-4"/>
        </w:rPr>
        <w:t xml:space="preserve"> </w:t>
      </w:r>
      <w:r w:rsidRPr="00D6472C">
        <w:rPr>
          <w:b w:val="0"/>
        </w:rPr>
        <w:t>to</w:t>
      </w:r>
      <w:r w:rsidRPr="00D6472C">
        <w:rPr>
          <w:b w:val="0"/>
          <w:spacing w:val="-5"/>
        </w:rPr>
        <w:t xml:space="preserve"> </w:t>
      </w:r>
      <w:r w:rsidRPr="00D6472C">
        <w:rPr>
          <w:b w:val="0"/>
        </w:rPr>
        <w:t>meet</w:t>
      </w:r>
      <w:r w:rsidRPr="00D6472C">
        <w:rPr>
          <w:b w:val="0"/>
          <w:spacing w:val="-5"/>
        </w:rPr>
        <w:t xml:space="preserve"> </w:t>
      </w:r>
      <w:r w:rsidRPr="00D6472C">
        <w:rPr>
          <w:b w:val="0"/>
        </w:rPr>
        <w:t>b</w:t>
      </w:r>
      <w:r w:rsidRPr="00D6472C">
        <w:rPr>
          <w:b w:val="0"/>
          <w:spacing w:val="-1"/>
        </w:rPr>
        <w:t>r</w:t>
      </w:r>
      <w:r w:rsidRPr="00D6472C">
        <w:rPr>
          <w:b w:val="0"/>
        </w:rPr>
        <w:t>oa</w:t>
      </w:r>
      <w:r w:rsidRPr="00D6472C">
        <w:rPr>
          <w:b w:val="0"/>
          <w:spacing w:val="-1"/>
        </w:rPr>
        <w:t>d</w:t>
      </w:r>
      <w:r w:rsidRPr="00D6472C">
        <w:rPr>
          <w:b w:val="0"/>
        </w:rPr>
        <w:t>er</w:t>
      </w:r>
      <w:r w:rsidRPr="00D6472C">
        <w:rPr>
          <w:b w:val="0"/>
          <w:spacing w:val="-3"/>
        </w:rPr>
        <w:t xml:space="preserve"> </w:t>
      </w:r>
      <w:r w:rsidRPr="00D6472C">
        <w:rPr>
          <w:b w:val="0"/>
        </w:rPr>
        <w:t>basin</w:t>
      </w:r>
      <w:r w:rsidRPr="00D6472C">
        <w:rPr>
          <w:b w:val="0"/>
          <w:spacing w:val="-6"/>
        </w:rPr>
        <w:t xml:space="preserve"> </w:t>
      </w:r>
      <w:r w:rsidRPr="00D6472C">
        <w:rPr>
          <w:b w:val="0"/>
        </w:rPr>
        <w:t>mana</w:t>
      </w:r>
      <w:r w:rsidRPr="00D6472C">
        <w:rPr>
          <w:b w:val="0"/>
          <w:spacing w:val="-1"/>
        </w:rPr>
        <w:t>g</w:t>
      </w:r>
      <w:r w:rsidRPr="00D6472C">
        <w:rPr>
          <w:b w:val="0"/>
        </w:rPr>
        <w:t>ement</w:t>
      </w:r>
      <w:r w:rsidRPr="00D6472C">
        <w:rPr>
          <w:b w:val="0"/>
          <w:spacing w:val="-5"/>
        </w:rPr>
        <w:t xml:space="preserve"> </w:t>
      </w:r>
      <w:r w:rsidRPr="00D6472C">
        <w:rPr>
          <w:b w:val="0"/>
        </w:rPr>
        <w:t>st</w:t>
      </w:r>
      <w:r w:rsidRPr="00D6472C">
        <w:rPr>
          <w:b w:val="0"/>
          <w:spacing w:val="-1"/>
        </w:rPr>
        <w:t>r</w:t>
      </w:r>
      <w:r w:rsidRPr="00D6472C">
        <w:rPr>
          <w:b w:val="0"/>
        </w:rPr>
        <w:t>ategie</w:t>
      </w:r>
      <w:r w:rsidRPr="00D6472C">
        <w:rPr>
          <w:b w:val="0"/>
          <w:spacing w:val="2"/>
        </w:rPr>
        <w:t>s</w:t>
      </w:r>
      <w:r w:rsidRPr="00D6472C">
        <w:rPr>
          <w:b w:val="0"/>
        </w:rPr>
        <w:t>.</w:t>
      </w:r>
    </w:p>
    <w:p w:rsidR="00D66233" w:rsidRDefault="00D66233" w:rsidP="00B060CA">
      <w:pPr>
        <w:pStyle w:val="BodyText"/>
        <w:widowControl w:val="0"/>
        <w:numPr>
          <w:ilvl w:val="0"/>
          <w:numId w:val="169"/>
        </w:numPr>
        <w:ind w:left="360"/>
        <w:rPr>
          <w:rFonts w:cs="Cambria"/>
          <w:b w:val="0"/>
        </w:rPr>
      </w:pPr>
      <w:r w:rsidRPr="00D6472C">
        <w:rPr>
          <w:rFonts w:cs="Cambria"/>
          <w:b w:val="0"/>
          <w:spacing w:val="-20"/>
        </w:rPr>
        <w:t>T</w:t>
      </w:r>
      <w:r w:rsidRPr="00D6472C">
        <w:rPr>
          <w:rFonts w:cs="Cambria"/>
          <w:b w:val="0"/>
        </w:rPr>
        <w:t>o p</w:t>
      </w:r>
      <w:r w:rsidRPr="00D6472C">
        <w:rPr>
          <w:rFonts w:cs="Cambria"/>
          <w:b w:val="0"/>
          <w:spacing w:val="-4"/>
        </w:rPr>
        <w:t>r</w:t>
      </w:r>
      <w:r w:rsidRPr="00D6472C">
        <w:rPr>
          <w:rFonts w:cs="Cambria"/>
          <w:b w:val="0"/>
        </w:rPr>
        <w:t>o</w:t>
      </w:r>
      <w:r w:rsidRPr="00D6472C">
        <w:rPr>
          <w:rFonts w:cs="Cambria"/>
          <w:b w:val="0"/>
          <w:spacing w:val="-1"/>
        </w:rPr>
        <w:t>m</w:t>
      </w:r>
      <w:r w:rsidRPr="00D6472C">
        <w:rPr>
          <w:rFonts w:cs="Cambria"/>
          <w:b w:val="0"/>
        </w:rPr>
        <w:t>o</w:t>
      </w:r>
      <w:r w:rsidRPr="00D6472C">
        <w:rPr>
          <w:rFonts w:cs="Cambria"/>
          <w:b w:val="0"/>
          <w:spacing w:val="-3"/>
        </w:rPr>
        <w:t>t</w:t>
      </w:r>
      <w:r w:rsidRPr="00D6472C">
        <w:rPr>
          <w:rFonts w:cs="Cambria"/>
          <w:b w:val="0"/>
        </w:rPr>
        <w:t xml:space="preserve">e a </w:t>
      </w:r>
      <w:r w:rsidRPr="00D6472C">
        <w:rPr>
          <w:rFonts w:cs="Cambria"/>
          <w:b w:val="0"/>
          <w:spacing w:val="-2"/>
        </w:rPr>
        <w:t>d</w:t>
      </w:r>
      <w:r w:rsidRPr="00D6472C">
        <w:rPr>
          <w:rFonts w:cs="Cambria"/>
          <w:b w:val="0"/>
          <w:spacing w:val="-5"/>
        </w:rPr>
        <w:t>i</w:t>
      </w:r>
      <w:r w:rsidRPr="00D6472C">
        <w:rPr>
          <w:rFonts w:cs="Cambria"/>
          <w:b w:val="0"/>
          <w:spacing w:val="-6"/>
        </w:rPr>
        <w:t>v</w:t>
      </w:r>
      <w:r w:rsidRPr="00D6472C">
        <w:rPr>
          <w:rFonts w:cs="Cambria"/>
          <w:b w:val="0"/>
        </w:rPr>
        <w:t>ersi</w:t>
      </w:r>
      <w:r w:rsidRPr="00D6472C">
        <w:rPr>
          <w:rFonts w:cs="Cambria"/>
          <w:b w:val="0"/>
          <w:spacing w:val="-1"/>
        </w:rPr>
        <w:t>f</w:t>
      </w:r>
      <w:r w:rsidRPr="00D6472C">
        <w:rPr>
          <w:rFonts w:cs="Cambria"/>
          <w:b w:val="0"/>
        </w:rPr>
        <w:t>ied</w:t>
      </w:r>
      <w:r w:rsidRPr="00D6472C">
        <w:rPr>
          <w:rFonts w:cs="Cambria"/>
          <w:b w:val="0"/>
          <w:spacing w:val="-2"/>
        </w:rPr>
        <w:t xml:space="preserve"> </w:t>
      </w:r>
      <w:r w:rsidRPr="00D6472C">
        <w:rPr>
          <w:rFonts w:cs="Cambria"/>
          <w:b w:val="0"/>
        </w:rPr>
        <w:t>a</w:t>
      </w:r>
      <w:r w:rsidRPr="00D6472C">
        <w:rPr>
          <w:rFonts w:cs="Cambria"/>
          <w:b w:val="0"/>
          <w:spacing w:val="1"/>
        </w:rPr>
        <w:t>p</w:t>
      </w:r>
      <w:r w:rsidRPr="00D6472C">
        <w:rPr>
          <w:rFonts w:cs="Cambria"/>
          <w:b w:val="0"/>
        </w:rPr>
        <w:t>p</w:t>
      </w:r>
      <w:r w:rsidRPr="00D6472C">
        <w:rPr>
          <w:rFonts w:cs="Cambria"/>
          <w:b w:val="0"/>
          <w:spacing w:val="-4"/>
        </w:rPr>
        <w:t>r</w:t>
      </w:r>
      <w:r w:rsidRPr="00D6472C">
        <w:rPr>
          <w:rFonts w:cs="Cambria"/>
          <w:b w:val="0"/>
        </w:rPr>
        <w:t xml:space="preserve">oach </w:t>
      </w:r>
      <w:r w:rsidRPr="00D6472C">
        <w:rPr>
          <w:rFonts w:cs="Cambria"/>
          <w:b w:val="0"/>
          <w:spacing w:val="-3"/>
        </w:rPr>
        <w:t>t</w:t>
      </w:r>
      <w:r w:rsidRPr="00D6472C">
        <w:rPr>
          <w:rFonts w:cs="Cambria"/>
          <w:b w:val="0"/>
        </w:rPr>
        <w:t>o ha</w:t>
      </w:r>
      <w:r w:rsidRPr="00D6472C">
        <w:rPr>
          <w:rFonts w:cs="Cambria"/>
          <w:b w:val="0"/>
          <w:spacing w:val="-3"/>
        </w:rPr>
        <w:t>t</w:t>
      </w:r>
      <w:r w:rsidRPr="00D6472C">
        <w:rPr>
          <w:rFonts w:cs="Cambria"/>
          <w:b w:val="0"/>
        </w:rPr>
        <w:t>c</w:t>
      </w:r>
      <w:r w:rsidRPr="00D6472C">
        <w:rPr>
          <w:rFonts w:cs="Cambria"/>
          <w:b w:val="0"/>
          <w:spacing w:val="-1"/>
        </w:rPr>
        <w:t>h</w:t>
      </w:r>
      <w:r w:rsidRPr="00D6472C">
        <w:rPr>
          <w:rFonts w:cs="Cambria"/>
          <w:b w:val="0"/>
        </w:rPr>
        <w:t>ery mana</w:t>
      </w:r>
      <w:r w:rsidRPr="00D6472C">
        <w:rPr>
          <w:rFonts w:cs="Cambria"/>
          <w:b w:val="0"/>
          <w:spacing w:val="-1"/>
        </w:rPr>
        <w:t>g</w:t>
      </w:r>
      <w:r w:rsidRPr="00D6472C">
        <w:rPr>
          <w:rFonts w:cs="Cambria"/>
          <w:b w:val="0"/>
        </w:rPr>
        <w:t>emen</w:t>
      </w:r>
      <w:r w:rsidRPr="00D6472C">
        <w:rPr>
          <w:rFonts w:cs="Cambria"/>
          <w:b w:val="0"/>
          <w:spacing w:val="3"/>
        </w:rPr>
        <w:t>t</w:t>
      </w:r>
      <w:r w:rsidRPr="00D6472C">
        <w:rPr>
          <w:rFonts w:cs="Cambria"/>
          <w:b w:val="0"/>
          <w:bCs/>
        </w:rPr>
        <w:t>,</w:t>
      </w:r>
      <w:r w:rsidRPr="00D6472C">
        <w:rPr>
          <w:rFonts w:cs="Cambria"/>
          <w:b w:val="0"/>
          <w:bCs/>
          <w:spacing w:val="-1"/>
        </w:rPr>
        <w:t xml:space="preserve"> </w:t>
      </w:r>
      <w:r>
        <w:rPr>
          <w:rFonts w:cs="Cambria"/>
          <w:b w:val="0"/>
          <w:bCs/>
          <w:spacing w:val="-1"/>
        </w:rPr>
        <w:t>hatchery</w:t>
      </w:r>
      <w:r w:rsidRPr="00D6472C">
        <w:rPr>
          <w:rFonts w:cs="Cambria"/>
          <w:b w:val="0"/>
        </w:rPr>
        <w:t xml:space="preserve"> ope</w:t>
      </w:r>
      <w:r w:rsidRPr="00D6472C">
        <w:rPr>
          <w:rFonts w:cs="Cambria"/>
          <w:b w:val="0"/>
          <w:spacing w:val="-6"/>
        </w:rPr>
        <w:t>r</w:t>
      </w:r>
      <w:r w:rsidRPr="00D6472C">
        <w:rPr>
          <w:rFonts w:cs="Cambria"/>
          <w:b w:val="0"/>
        </w:rPr>
        <w:t>a</w:t>
      </w:r>
      <w:r w:rsidRPr="00D6472C">
        <w:rPr>
          <w:rFonts w:cs="Cambria"/>
          <w:b w:val="0"/>
          <w:spacing w:val="-2"/>
        </w:rPr>
        <w:t>t</w:t>
      </w:r>
      <w:r w:rsidRPr="00D6472C">
        <w:rPr>
          <w:rFonts w:cs="Cambria"/>
          <w:b w:val="0"/>
        </w:rPr>
        <w:t>o</w:t>
      </w:r>
      <w:r w:rsidRPr="00D6472C">
        <w:rPr>
          <w:rFonts w:cs="Cambria"/>
          <w:b w:val="0"/>
          <w:spacing w:val="-2"/>
        </w:rPr>
        <w:t>r</w:t>
      </w:r>
      <w:r w:rsidRPr="00D6472C">
        <w:rPr>
          <w:rFonts w:cs="Cambria"/>
          <w:b w:val="0"/>
        </w:rPr>
        <w:t xml:space="preserve">s </w:t>
      </w:r>
      <w:r w:rsidRPr="00D6472C">
        <w:rPr>
          <w:rFonts w:cs="Cambria"/>
          <w:b w:val="0"/>
          <w:spacing w:val="-1"/>
        </w:rPr>
        <w:t>w</w:t>
      </w:r>
      <w:r w:rsidRPr="00D6472C">
        <w:rPr>
          <w:rFonts w:cs="Cambria"/>
          <w:b w:val="0"/>
        </w:rPr>
        <w:t>ill as</w:t>
      </w:r>
      <w:r w:rsidRPr="00D6472C">
        <w:rPr>
          <w:rFonts w:cs="Cambria"/>
          <w:b w:val="0"/>
          <w:spacing w:val="1"/>
        </w:rPr>
        <w:t>p</w:t>
      </w:r>
      <w:r w:rsidRPr="00D6472C">
        <w:rPr>
          <w:rFonts w:cs="Cambria"/>
          <w:b w:val="0"/>
        </w:rPr>
        <w:t>i</w:t>
      </w:r>
      <w:r w:rsidRPr="00D6472C">
        <w:rPr>
          <w:rFonts w:cs="Cambria"/>
          <w:b w:val="0"/>
          <w:spacing w:val="-3"/>
        </w:rPr>
        <w:t>r</w:t>
      </w:r>
      <w:r w:rsidRPr="00D6472C">
        <w:rPr>
          <w:rFonts w:cs="Cambria"/>
          <w:b w:val="0"/>
        </w:rPr>
        <w:t xml:space="preserve">e </w:t>
      </w:r>
      <w:r w:rsidRPr="00D6472C">
        <w:rPr>
          <w:rFonts w:cs="Cambria"/>
          <w:b w:val="0"/>
          <w:spacing w:val="-2"/>
        </w:rPr>
        <w:t>t</w:t>
      </w:r>
      <w:r w:rsidRPr="00D6472C">
        <w:rPr>
          <w:rFonts w:cs="Cambria"/>
          <w:b w:val="0"/>
        </w:rPr>
        <w:t>o imp</w:t>
      </w:r>
      <w:r w:rsidRPr="00D6472C">
        <w:rPr>
          <w:rFonts w:cs="Cambria"/>
          <w:b w:val="0"/>
          <w:spacing w:val="-4"/>
        </w:rPr>
        <w:t>r</w:t>
      </w:r>
      <w:r w:rsidRPr="00D6472C">
        <w:rPr>
          <w:rFonts w:cs="Cambria"/>
          <w:b w:val="0"/>
          <w:spacing w:val="-3"/>
        </w:rPr>
        <w:t>o</w:t>
      </w:r>
      <w:r w:rsidRPr="00D6472C">
        <w:rPr>
          <w:rFonts w:cs="Cambria"/>
          <w:b w:val="0"/>
          <w:spacing w:val="-6"/>
        </w:rPr>
        <w:t>v</w:t>
      </w:r>
      <w:r w:rsidRPr="00D6472C">
        <w:rPr>
          <w:rFonts w:cs="Cambria"/>
          <w:b w:val="0"/>
        </w:rPr>
        <w:t>e ha</w:t>
      </w:r>
      <w:r w:rsidRPr="00D6472C">
        <w:rPr>
          <w:rFonts w:cs="Cambria"/>
          <w:b w:val="0"/>
          <w:spacing w:val="-2"/>
        </w:rPr>
        <w:t>t</w:t>
      </w:r>
      <w:r w:rsidRPr="00D6472C">
        <w:rPr>
          <w:rFonts w:cs="Cambria"/>
          <w:b w:val="0"/>
        </w:rPr>
        <w:t>c</w:t>
      </w:r>
      <w:r w:rsidRPr="00D6472C">
        <w:rPr>
          <w:rFonts w:cs="Cambria"/>
          <w:b w:val="0"/>
          <w:spacing w:val="-1"/>
        </w:rPr>
        <w:t>h</w:t>
      </w:r>
      <w:r w:rsidRPr="00D6472C">
        <w:rPr>
          <w:rFonts w:cs="Cambria"/>
          <w:b w:val="0"/>
        </w:rPr>
        <w:t>ery</w:t>
      </w:r>
      <w:r w:rsidRPr="00D6472C">
        <w:rPr>
          <w:rFonts w:cs="Cambria"/>
          <w:b w:val="0"/>
          <w:spacing w:val="-2"/>
        </w:rPr>
        <w:t xml:space="preserve"> </w:t>
      </w:r>
      <w:r w:rsidRPr="00D6472C">
        <w:rPr>
          <w:rFonts w:cs="Cambria"/>
          <w:b w:val="0"/>
        </w:rPr>
        <w:t>p</w:t>
      </w:r>
      <w:r w:rsidRPr="00D6472C">
        <w:rPr>
          <w:rFonts w:cs="Cambria"/>
          <w:b w:val="0"/>
          <w:spacing w:val="-4"/>
        </w:rPr>
        <w:t>r</w:t>
      </w:r>
      <w:r w:rsidRPr="00D6472C">
        <w:rPr>
          <w:rFonts w:cs="Cambria"/>
          <w:b w:val="0"/>
        </w:rPr>
        <w:t>o</w:t>
      </w:r>
      <w:r w:rsidRPr="00D6472C">
        <w:rPr>
          <w:rFonts w:cs="Cambria"/>
          <w:b w:val="0"/>
          <w:spacing w:val="-2"/>
        </w:rPr>
        <w:t>g</w:t>
      </w:r>
      <w:r w:rsidRPr="00D6472C">
        <w:rPr>
          <w:rFonts w:cs="Cambria"/>
          <w:b w:val="0"/>
          <w:spacing w:val="-4"/>
        </w:rPr>
        <w:t>r</w:t>
      </w:r>
      <w:r w:rsidRPr="00D6472C">
        <w:rPr>
          <w:rFonts w:cs="Cambria"/>
          <w:b w:val="0"/>
        </w:rPr>
        <w:t>am per</w:t>
      </w:r>
      <w:r w:rsidRPr="00D6472C">
        <w:rPr>
          <w:rFonts w:cs="Cambria"/>
          <w:b w:val="0"/>
          <w:spacing w:val="-4"/>
        </w:rPr>
        <w:t>f</w:t>
      </w:r>
      <w:r w:rsidRPr="00D6472C">
        <w:rPr>
          <w:rFonts w:cs="Cambria"/>
          <w:b w:val="0"/>
        </w:rPr>
        <w:t>o</w:t>
      </w:r>
      <w:r w:rsidRPr="00D6472C">
        <w:rPr>
          <w:rFonts w:cs="Cambria"/>
          <w:b w:val="0"/>
          <w:spacing w:val="-2"/>
        </w:rPr>
        <w:t>r</w:t>
      </w:r>
      <w:r w:rsidRPr="00D6472C">
        <w:rPr>
          <w:rFonts w:cs="Cambria"/>
          <w:b w:val="0"/>
        </w:rPr>
        <w:t>mance an</w:t>
      </w:r>
      <w:r w:rsidRPr="00D6472C">
        <w:rPr>
          <w:rFonts w:cs="Cambria"/>
          <w:b w:val="0"/>
          <w:spacing w:val="-2"/>
        </w:rPr>
        <w:t>d</w:t>
      </w:r>
      <w:r w:rsidRPr="00D6472C">
        <w:rPr>
          <w:rFonts w:cs="Cambria"/>
          <w:b w:val="0"/>
        </w:rPr>
        <w:t>, in co</w:t>
      </w:r>
      <w:r w:rsidRPr="00D6472C">
        <w:rPr>
          <w:rFonts w:cs="Cambria"/>
          <w:b w:val="0"/>
          <w:spacing w:val="-1"/>
        </w:rPr>
        <w:t>o</w:t>
      </w:r>
      <w:r w:rsidRPr="00D6472C">
        <w:rPr>
          <w:rFonts w:cs="Cambria"/>
          <w:b w:val="0"/>
          <w:spacing w:val="-4"/>
        </w:rPr>
        <w:t>r</w:t>
      </w:r>
      <w:r w:rsidRPr="00D6472C">
        <w:rPr>
          <w:rFonts w:cs="Cambria"/>
          <w:b w:val="0"/>
          <w:spacing w:val="-2"/>
        </w:rPr>
        <w:t>d</w:t>
      </w:r>
      <w:r w:rsidRPr="00D6472C">
        <w:rPr>
          <w:rFonts w:cs="Cambria"/>
          <w:b w:val="0"/>
        </w:rPr>
        <w:t xml:space="preserve">ination with </w:t>
      </w:r>
      <w:r>
        <w:rPr>
          <w:rFonts w:cs="Cambria"/>
          <w:b w:val="0"/>
        </w:rPr>
        <w:t>agencies and tribes</w:t>
      </w:r>
      <w:r w:rsidRPr="00D6472C">
        <w:rPr>
          <w:rFonts w:cs="Cambria"/>
          <w:b w:val="0"/>
        </w:rPr>
        <w:t xml:space="preserve">, </w:t>
      </w:r>
      <w:r w:rsidRPr="00D6472C">
        <w:rPr>
          <w:rFonts w:cs="Cambria"/>
          <w:b w:val="0"/>
          <w:spacing w:val="-1"/>
        </w:rPr>
        <w:t>w</w:t>
      </w:r>
      <w:r w:rsidRPr="00D6472C">
        <w:rPr>
          <w:rFonts w:cs="Cambria"/>
          <w:b w:val="0"/>
        </w:rPr>
        <w:t>ill see</w:t>
      </w:r>
      <w:r w:rsidRPr="00D6472C">
        <w:rPr>
          <w:rFonts w:cs="Cambria"/>
          <w:b w:val="0"/>
          <w:spacing w:val="-1"/>
        </w:rPr>
        <w:t>k</w:t>
      </w:r>
      <w:r w:rsidRPr="00D6472C">
        <w:rPr>
          <w:b w:val="0"/>
          <w:spacing w:val="-1"/>
        </w:rPr>
        <w:t>-</w:t>
      </w:r>
      <w:r w:rsidRPr="00D6472C">
        <w:rPr>
          <w:rFonts w:cs="Cambria"/>
          <w:b w:val="0"/>
        </w:rPr>
        <w:t xml:space="preserve">out </w:t>
      </w:r>
      <w:r w:rsidRPr="00D6472C">
        <w:rPr>
          <w:rFonts w:cs="Cambria"/>
          <w:b w:val="0"/>
          <w:spacing w:val="1"/>
        </w:rPr>
        <w:t>o</w:t>
      </w:r>
      <w:r w:rsidRPr="00D6472C">
        <w:rPr>
          <w:rFonts w:cs="Cambria"/>
          <w:b w:val="0"/>
        </w:rPr>
        <w:t>ppo</w:t>
      </w:r>
      <w:r w:rsidRPr="00D6472C">
        <w:rPr>
          <w:rFonts w:cs="Cambria"/>
          <w:b w:val="0"/>
          <w:spacing w:val="-2"/>
        </w:rPr>
        <w:t>r</w:t>
      </w:r>
      <w:r w:rsidRPr="00D6472C">
        <w:rPr>
          <w:rFonts w:cs="Cambria"/>
          <w:b w:val="0"/>
        </w:rPr>
        <w:t xml:space="preserve">tunities </w:t>
      </w:r>
      <w:r w:rsidRPr="00D6472C">
        <w:rPr>
          <w:rFonts w:cs="Cambria"/>
          <w:b w:val="0"/>
          <w:spacing w:val="-2"/>
        </w:rPr>
        <w:t>t</w:t>
      </w:r>
      <w:r w:rsidRPr="00D6472C">
        <w:rPr>
          <w:rFonts w:cs="Cambria"/>
          <w:b w:val="0"/>
        </w:rPr>
        <w:t xml:space="preserve">o </w:t>
      </w:r>
      <w:r w:rsidRPr="00D6472C">
        <w:rPr>
          <w:rFonts w:cs="Cambria"/>
          <w:b w:val="0"/>
          <w:spacing w:val="-3"/>
        </w:rPr>
        <w:t>t</w:t>
      </w:r>
      <w:r w:rsidRPr="00D6472C">
        <w:rPr>
          <w:rFonts w:cs="Cambria"/>
          <w:b w:val="0"/>
        </w:rPr>
        <w:t>e</w:t>
      </w:r>
      <w:r w:rsidRPr="00D6472C">
        <w:rPr>
          <w:rFonts w:cs="Cambria"/>
          <w:b w:val="0"/>
          <w:spacing w:val="-2"/>
        </w:rPr>
        <w:t>s</w:t>
      </w:r>
      <w:r w:rsidRPr="00D6472C">
        <w:rPr>
          <w:rFonts w:cs="Cambria"/>
          <w:b w:val="0"/>
        </w:rPr>
        <w:t>t and</w:t>
      </w:r>
      <w:r w:rsidRPr="00D6472C">
        <w:rPr>
          <w:rFonts w:cs="Cambria"/>
          <w:b w:val="0"/>
          <w:spacing w:val="-1"/>
        </w:rPr>
        <w:t xml:space="preserve"> </w:t>
      </w:r>
      <w:r w:rsidRPr="00D6472C">
        <w:rPr>
          <w:rFonts w:cs="Cambria"/>
          <w:b w:val="0"/>
        </w:rPr>
        <w:t>m</w:t>
      </w:r>
      <w:r w:rsidRPr="00D6472C">
        <w:rPr>
          <w:rFonts w:cs="Cambria"/>
          <w:b w:val="0"/>
          <w:spacing w:val="-1"/>
        </w:rPr>
        <w:t>o</w:t>
      </w:r>
      <w:r w:rsidRPr="00D6472C">
        <w:rPr>
          <w:rFonts w:cs="Cambria"/>
          <w:b w:val="0"/>
        </w:rPr>
        <w:t>ni</w:t>
      </w:r>
      <w:r w:rsidRPr="00D6472C">
        <w:rPr>
          <w:rFonts w:cs="Cambria"/>
          <w:b w:val="0"/>
          <w:spacing w:val="-2"/>
        </w:rPr>
        <w:t>t</w:t>
      </w:r>
      <w:r w:rsidRPr="00D6472C">
        <w:rPr>
          <w:rFonts w:cs="Cambria"/>
          <w:b w:val="0"/>
        </w:rPr>
        <w:t>or al</w:t>
      </w:r>
      <w:r w:rsidRPr="00D6472C">
        <w:rPr>
          <w:rFonts w:cs="Cambria"/>
          <w:b w:val="0"/>
          <w:spacing w:val="-2"/>
        </w:rPr>
        <w:t>t</w:t>
      </w:r>
      <w:r w:rsidRPr="00D6472C">
        <w:rPr>
          <w:rFonts w:cs="Cambria"/>
          <w:b w:val="0"/>
        </w:rPr>
        <w:t>ernat</w:t>
      </w:r>
      <w:r w:rsidRPr="00D6472C">
        <w:rPr>
          <w:rFonts w:cs="Cambria"/>
          <w:b w:val="0"/>
          <w:spacing w:val="-5"/>
        </w:rPr>
        <w:t>i</w:t>
      </w:r>
      <w:r w:rsidRPr="00D6472C">
        <w:rPr>
          <w:rFonts w:cs="Cambria"/>
          <w:b w:val="0"/>
          <w:spacing w:val="-6"/>
        </w:rPr>
        <w:t>v</w:t>
      </w:r>
      <w:r w:rsidRPr="00D6472C">
        <w:rPr>
          <w:rFonts w:cs="Cambria"/>
          <w:b w:val="0"/>
        </w:rPr>
        <w:t>e ha</w:t>
      </w:r>
      <w:r w:rsidRPr="00D6472C">
        <w:rPr>
          <w:rFonts w:cs="Cambria"/>
          <w:b w:val="0"/>
          <w:spacing w:val="-2"/>
        </w:rPr>
        <w:t>t</w:t>
      </w:r>
      <w:r w:rsidRPr="00D6472C">
        <w:rPr>
          <w:rFonts w:cs="Cambria"/>
          <w:b w:val="0"/>
        </w:rPr>
        <w:t>c</w:t>
      </w:r>
      <w:r w:rsidRPr="00D6472C">
        <w:rPr>
          <w:rFonts w:cs="Cambria"/>
          <w:b w:val="0"/>
          <w:spacing w:val="-1"/>
        </w:rPr>
        <w:t>h</w:t>
      </w:r>
      <w:r w:rsidRPr="00D6472C">
        <w:rPr>
          <w:rFonts w:cs="Cambria"/>
          <w:b w:val="0"/>
        </w:rPr>
        <w:t>ery</w:t>
      </w:r>
      <w:r w:rsidRPr="00D6472C">
        <w:rPr>
          <w:rFonts w:cs="Cambria"/>
          <w:b w:val="0"/>
          <w:spacing w:val="-2"/>
        </w:rPr>
        <w:t xml:space="preserve"> </w:t>
      </w:r>
      <w:r w:rsidRPr="00D6472C">
        <w:rPr>
          <w:rFonts w:cs="Cambria"/>
          <w:b w:val="0"/>
        </w:rPr>
        <w:t>st</w:t>
      </w:r>
      <w:r w:rsidRPr="00D6472C">
        <w:rPr>
          <w:rFonts w:cs="Cambria"/>
          <w:b w:val="0"/>
          <w:spacing w:val="-3"/>
        </w:rPr>
        <w:t>r</w:t>
      </w:r>
      <w:r w:rsidRPr="00D6472C">
        <w:rPr>
          <w:rFonts w:cs="Cambria"/>
          <w:b w:val="0"/>
        </w:rPr>
        <w:t>a</w:t>
      </w:r>
      <w:r w:rsidRPr="00D6472C">
        <w:rPr>
          <w:rFonts w:cs="Cambria"/>
          <w:b w:val="0"/>
          <w:spacing w:val="-2"/>
        </w:rPr>
        <w:t>t</w:t>
      </w:r>
      <w:r w:rsidRPr="00D6472C">
        <w:rPr>
          <w:rFonts w:cs="Cambria"/>
          <w:b w:val="0"/>
        </w:rPr>
        <w:t xml:space="preserve">egies </w:t>
      </w:r>
      <w:r w:rsidRPr="00D6472C">
        <w:rPr>
          <w:rFonts w:cs="Cambria"/>
          <w:b w:val="0"/>
          <w:spacing w:val="1"/>
        </w:rPr>
        <w:t>a</w:t>
      </w:r>
      <w:r w:rsidRPr="00D6472C">
        <w:rPr>
          <w:rFonts w:cs="Cambria"/>
          <w:b w:val="0"/>
        </w:rPr>
        <w:t>nd</w:t>
      </w:r>
      <w:r w:rsidRPr="00D6472C">
        <w:rPr>
          <w:rFonts w:cs="Cambria"/>
          <w:b w:val="0"/>
          <w:spacing w:val="-1"/>
        </w:rPr>
        <w:t xml:space="preserve"> </w:t>
      </w:r>
      <w:r w:rsidRPr="00D6472C">
        <w:rPr>
          <w:rFonts w:cs="Cambria"/>
          <w:b w:val="0"/>
        </w:rPr>
        <w:t>a</w:t>
      </w:r>
      <w:r w:rsidRPr="00D6472C">
        <w:rPr>
          <w:rFonts w:cs="Cambria"/>
          <w:b w:val="0"/>
          <w:spacing w:val="1"/>
        </w:rPr>
        <w:t>p</w:t>
      </w:r>
      <w:r w:rsidRPr="00D6472C">
        <w:rPr>
          <w:rFonts w:cs="Cambria"/>
          <w:b w:val="0"/>
        </w:rPr>
        <w:t>p</w:t>
      </w:r>
      <w:r w:rsidRPr="00D6472C">
        <w:rPr>
          <w:rFonts w:cs="Cambria"/>
          <w:b w:val="0"/>
          <w:spacing w:val="-4"/>
        </w:rPr>
        <w:t>r</w:t>
      </w:r>
      <w:r w:rsidRPr="00D6472C">
        <w:rPr>
          <w:rFonts w:cs="Cambria"/>
          <w:b w:val="0"/>
        </w:rPr>
        <w:t>oaches</w:t>
      </w:r>
      <w:r w:rsidRPr="00D6472C">
        <w:rPr>
          <w:rFonts w:cs="Cambria"/>
          <w:b w:val="0"/>
          <w:spacing w:val="-3"/>
        </w:rPr>
        <w:t xml:space="preserve"> </w:t>
      </w:r>
      <w:r w:rsidRPr="00D6472C">
        <w:rPr>
          <w:rFonts w:cs="Cambria"/>
          <w:b w:val="0"/>
        </w:rPr>
        <w:t>and</w:t>
      </w:r>
      <w:r w:rsidRPr="00D6472C">
        <w:rPr>
          <w:rFonts w:cs="Cambria"/>
          <w:b w:val="0"/>
          <w:spacing w:val="-2"/>
        </w:rPr>
        <w:t xml:space="preserve"> </w:t>
      </w:r>
      <w:r w:rsidRPr="00D6472C">
        <w:rPr>
          <w:rFonts w:cs="Cambria"/>
          <w:b w:val="0"/>
        </w:rPr>
        <w:t>al</w:t>
      </w:r>
      <w:r w:rsidRPr="00D6472C">
        <w:rPr>
          <w:rFonts w:cs="Cambria"/>
          <w:b w:val="0"/>
          <w:spacing w:val="-2"/>
        </w:rPr>
        <w:t>t</w:t>
      </w:r>
      <w:r w:rsidRPr="00D6472C">
        <w:rPr>
          <w:rFonts w:cs="Cambria"/>
          <w:b w:val="0"/>
        </w:rPr>
        <w:t>ernat</w:t>
      </w:r>
      <w:r w:rsidRPr="00D6472C">
        <w:rPr>
          <w:rFonts w:cs="Cambria"/>
          <w:b w:val="0"/>
          <w:spacing w:val="-5"/>
        </w:rPr>
        <w:t>i</w:t>
      </w:r>
      <w:r w:rsidRPr="00D6472C">
        <w:rPr>
          <w:rFonts w:cs="Cambria"/>
          <w:b w:val="0"/>
          <w:spacing w:val="-6"/>
        </w:rPr>
        <w:t>v</w:t>
      </w:r>
      <w:r w:rsidRPr="00D6472C">
        <w:rPr>
          <w:rFonts w:cs="Cambria"/>
          <w:b w:val="0"/>
        </w:rPr>
        <w:t>e ha</w:t>
      </w:r>
      <w:r w:rsidRPr="00D6472C">
        <w:rPr>
          <w:rFonts w:cs="Cambria"/>
          <w:b w:val="0"/>
          <w:spacing w:val="-2"/>
        </w:rPr>
        <w:t>t</w:t>
      </w:r>
      <w:r w:rsidRPr="00D6472C">
        <w:rPr>
          <w:rFonts w:cs="Cambria"/>
          <w:b w:val="0"/>
        </w:rPr>
        <w:t>c</w:t>
      </w:r>
      <w:r w:rsidRPr="00D6472C">
        <w:rPr>
          <w:rFonts w:cs="Cambria"/>
          <w:b w:val="0"/>
          <w:spacing w:val="-1"/>
        </w:rPr>
        <w:t>h</w:t>
      </w:r>
      <w:r w:rsidRPr="00D6472C">
        <w:rPr>
          <w:rFonts w:cs="Cambria"/>
          <w:b w:val="0"/>
        </w:rPr>
        <w:t>ery p</w:t>
      </w:r>
      <w:r w:rsidRPr="00D6472C">
        <w:rPr>
          <w:rFonts w:cs="Cambria"/>
          <w:b w:val="0"/>
          <w:spacing w:val="-6"/>
        </w:rPr>
        <w:t>r</w:t>
      </w:r>
      <w:r w:rsidRPr="00D6472C">
        <w:rPr>
          <w:rFonts w:cs="Cambria"/>
          <w:b w:val="0"/>
        </w:rPr>
        <w:t>actices.</w:t>
      </w:r>
    </w:p>
    <w:p w:rsidR="00D66233" w:rsidRDefault="00D66233" w:rsidP="00B060CA">
      <w:pPr>
        <w:pStyle w:val="BodyText"/>
        <w:widowControl w:val="0"/>
        <w:numPr>
          <w:ilvl w:val="0"/>
          <w:numId w:val="169"/>
        </w:numPr>
        <w:ind w:left="360"/>
        <w:rPr>
          <w:rFonts w:cs="Cambria"/>
          <w:b w:val="0"/>
        </w:rPr>
      </w:pPr>
      <w:r w:rsidRPr="00D6472C">
        <w:rPr>
          <w:rFonts w:cs="Cambria"/>
          <w:b w:val="0"/>
          <w:spacing w:val="-20"/>
        </w:rPr>
        <w:t>T</w:t>
      </w:r>
      <w:r w:rsidRPr="00D6472C">
        <w:rPr>
          <w:rFonts w:cs="Cambria"/>
          <w:b w:val="0"/>
        </w:rPr>
        <w:t>o facilitate compliance moni</w:t>
      </w:r>
      <w:r w:rsidRPr="00D6472C">
        <w:rPr>
          <w:rFonts w:cs="Cambria"/>
          <w:b w:val="0"/>
          <w:spacing w:val="-2"/>
        </w:rPr>
        <w:t>t</w:t>
      </w:r>
      <w:r w:rsidRPr="00D6472C">
        <w:rPr>
          <w:rFonts w:cs="Cambria"/>
          <w:b w:val="0"/>
        </w:rPr>
        <w:t>o</w:t>
      </w:r>
      <w:r w:rsidRPr="00D6472C">
        <w:rPr>
          <w:rFonts w:cs="Cambria"/>
          <w:b w:val="0"/>
          <w:spacing w:val="-2"/>
        </w:rPr>
        <w:t>r</w:t>
      </w:r>
      <w:r w:rsidRPr="00D6472C">
        <w:rPr>
          <w:rFonts w:cs="Cambria"/>
          <w:b w:val="0"/>
        </w:rPr>
        <w:t>ing</w:t>
      </w:r>
      <w:r w:rsidRPr="00D6472C">
        <w:rPr>
          <w:rFonts w:cs="Cambria"/>
          <w:b w:val="0"/>
          <w:bCs/>
        </w:rPr>
        <w:t>,</w:t>
      </w:r>
      <w:r w:rsidRPr="00D6472C">
        <w:rPr>
          <w:rFonts w:cs="Cambria"/>
          <w:b w:val="0"/>
          <w:bCs/>
          <w:spacing w:val="-1"/>
        </w:rPr>
        <w:t xml:space="preserve"> </w:t>
      </w:r>
      <w:r>
        <w:rPr>
          <w:rFonts w:cs="Cambria"/>
          <w:b w:val="0"/>
        </w:rPr>
        <w:t>agencies and tribes</w:t>
      </w:r>
      <w:r w:rsidRPr="00D6472C">
        <w:rPr>
          <w:rFonts w:cs="Cambria"/>
          <w:b w:val="0"/>
        </w:rPr>
        <w:t xml:space="preserve"> </w:t>
      </w:r>
      <w:r w:rsidRPr="00D6472C">
        <w:rPr>
          <w:rFonts w:cs="Cambria"/>
          <w:b w:val="0"/>
          <w:spacing w:val="-1"/>
        </w:rPr>
        <w:t>w</w:t>
      </w:r>
      <w:r w:rsidRPr="00D6472C">
        <w:rPr>
          <w:rFonts w:cs="Cambria"/>
          <w:b w:val="0"/>
        </w:rPr>
        <w:t>ill m</w:t>
      </w:r>
      <w:r w:rsidRPr="00D6472C">
        <w:rPr>
          <w:rFonts w:cs="Cambria"/>
          <w:b w:val="0"/>
          <w:spacing w:val="-1"/>
        </w:rPr>
        <w:t>o</w:t>
      </w:r>
      <w:r w:rsidRPr="00D6472C">
        <w:rPr>
          <w:rFonts w:cs="Cambria"/>
          <w:b w:val="0"/>
        </w:rPr>
        <w:t>ni</w:t>
      </w:r>
      <w:r w:rsidRPr="00D6472C">
        <w:rPr>
          <w:rFonts w:cs="Cambria"/>
          <w:b w:val="0"/>
          <w:spacing w:val="-2"/>
        </w:rPr>
        <w:t>t</w:t>
      </w:r>
      <w:r w:rsidRPr="00D6472C">
        <w:rPr>
          <w:rFonts w:cs="Cambria"/>
          <w:b w:val="0"/>
        </w:rPr>
        <w:t>or</w:t>
      </w:r>
      <w:r w:rsidRPr="00D6472C">
        <w:rPr>
          <w:rFonts w:cs="Cambria"/>
          <w:b w:val="0"/>
          <w:spacing w:val="-2"/>
        </w:rPr>
        <w:t xml:space="preserve"> </w:t>
      </w:r>
      <w:r w:rsidRPr="00D6472C">
        <w:rPr>
          <w:rFonts w:cs="Cambria"/>
          <w:b w:val="0"/>
        </w:rPr>
        <w:t>their</w:t>
      </w:r>
      <w:r w:rsidRPr="00D6472C">
        <w:rPr>
          <w:rFonts w:cs="Cambria"/>
          <w:b w:val="0"/>
          <w:spacing w:val="-1"/>
        </w:rPr>
        <w:t xml:space="preserve"> </w:t>
      </w:r>
      <w:r w:rsidRPr="00D6472C">
        <w:rPr>
          <w:rFonts w:cs="Cambria"/>
          <w:b w:val="0"/>
        </w:rPr>
        <w:t>ha</w:t>
      </w:r>
      <w:r w:rsidRPr="00D6472C">
        <w:rPr>
          <w:rFonts w:cs="Cambria"/>
          <w:b w:val="0"/>
          <w:spacing w:val="-2"/>
        </w:rPr>
        <w:t>t</w:t>
      </w:r>
      <w:r w:rsidRPr="00D6472C">
        <w:rPr>
          <w:rFonts w:cs="Cambria"/>
          <w:b w:val="0"/>
        </w:rPr>
        <w:t>c</w:t>
      </w:r>
      <w:r w:rsidRPr="00D6472C">
        <w:rPr>
          <w:rFonts w:cs="Cambria"/>
          <w:b w:val="0"/>
          <w:spacing w:val="1"/>
        </w:rPr>
        <w:t>h</w:t>
      </w:r>
      <w:r w:rsidRPr="00D6472C">
        <w:rPr>
          <w:rFonts w:cs="Cambria"/>
          <w:b w:val="0"/>
        </w:rPr>
        <w:t>ery p</w:t>
      </w:r>
      <w:r w:rsidRPr="00D6472C">
        <w:rPr>
          <w:rFonts w:cs="Cambria"/>
          <w:b w:val="0"/>
          <w:spacing w:val="-4"/>
        </w:rPr>
        <w:t>r</w:t>
      </w:r>
      <w:r w:rsidRPr="00D6472C">
        <w:rPr>
          <w:rFonts w:cs="Cambria"/>
          <w:b w:val="0"/>
        </w:rPr>
        <w:t>o</w:t>
      </w:r>
      <w:r w:rsidRPr="00D6472C">
        <w:rPr>
          <w:rFonts w:cs="Cambria"/>
          <w:b w:val="0"/>
          <w:spacing w:val="-2"/>
        </w:rPr>
        <w:t>g</w:t>
      </w:r>
      <w:r w:rsidRPr="00D6472C">
        <w:rPr>
          <w:rFonts w:cs="Cambria"/>
          <w:b w:val="0"/>
          <w:spacing w:val="-6"/>
        </w:rPr>
        <w:t>r</w:t>
      </w:r>
      <w:r w:rsidRPr="00D6472C">
        <w:rPr>
          <w:rFonts w:cs="Cambria"/>
          <w:b w:val="0"/>
        </w:rPr>
        <w:t xml:space="preserve">ams </w:t>
      </w:r>
      <w:r w:rsidRPr="00D6472C">
        <w:rPr>
          <w:rFonts w:cs="Cambria"/>
          <w:b w:val="0"/>
          <w:spacing w:val="-4"/>
        </w:rPr>
        <w:t>f</w:t>
      </w:r>
      <w:r w:rsidRPr="00D6472C">
        <w:rPr>
          <w:rFonts w:cs="Cambria"/>
          <w:b w:val="0"/>
        </w:rPr>
        <w:t>or</w:t>
      </w:r>
      <w:r w:rsidRPr="00D6472C">
        <w:rPr>
          <w:rFonts w:cs="Cambria"/>
          <w:b w:val="0"/>
          <w:spacing w:val="-2"/>
        </w:rPr>
        <w:t xml:space="preserve"> </w:t>
      </w:r>
      <w:r w:rsidRPr="00D6472C">
        <w:rPr>
          <w:rFonts w:cs="Cambria"/>
          <w:b w:val="0"/>
        </w:rPr>
        <w:t>c</w:t>
      </w:r>
      <w:r w:rsidRPr="00D6472C">
        <w:rPr>
          <w:rFonts w:cs="Cambria"/>
          <w:b w:val="0"/>
          <w:spacing w:val="1"/>
        </w:rPr>
        <w:t>o</w:t>
      </w:r>
      <w:r w:rsidRPr="00D6472C">
        <w:rPr>
          <w:rFonts w:cs="Cambria"/>
          <w:b w:val="0"/>
        </w:rPr>
        <w:t xml:space="preserve">mpliance with </w:t>
      </w:r>
      <w:r w:rsidR="00272F94">
        <w:rPr>
          <w:rFonts w:cs="Cambria"/>
          <w:b w:val="0"/>
          <w:spacing w:val="-9"/>
        </w:rPr>
        <w:t>f</w:t>
      </w:r>
      <w:r w:rsidRPr="00D6472C">
        <w:rPr>
          <w:rFonts w:cs="Cambria"/>
          <w:b w:val="0"/>
        </w:rPr>
        <w:t>e</w:t>
      </w:r>
      <w:r w:rsidRPr="00D6472C">
        <w:rPr>
          <w:rFonts w:cs="Cambria"/>
          <w:b w:val="0"/>
          <w:spacing w:val="-1"/>
        </w:rPr>
        <w:t>d</w:t>
      </w:r>
      <w:r w:rsidRPr="00D6472C">
        <w:rPr>
          <w:rFonts w:cs="Cambria"/>
          <w:b w:val="0"/>
        </w:rPr>
        <w:t>e</w:t>
      </w:r>
      <w:r w:rsidRPr="00D6472C">
        <w:rPr>
          <w:rFonts w:cs="Cambria"/>
          <w:b w:val="0"/>
          <w:spacing w:val="-6"/>
        </w:rPr>
        <w:t>r</w:t>
      </w:r>
      <w:r w:rsidRPr="00D6472C">
        <w:rPr>
          <w:rFonts w:cs="Cambria"/>
          <w:b w:val="0"/>
        </w:rPr>
        <w:t>al,</w:t>
      </w:r>
      <w:r w:rsidRPr="00D6472C">
        <w:rPr>
          <w:rFonts w:cs="Cambria"/>
          <w:b w:val="0"/>
          <w:spacing w:val="1"/>
        </w:rPr>
        <w:t xml:space="preserve"> </w:t>
      </w:r>
      <w:r w:rsidRPr="00D6472C">
        <w:rPr>
          <w:rFonts w:cs="Cambria"/>
          <w:b w:val="0"/>
        </w:rPr>
        <w:t>sta</w:t>
      </w:r>
      <w:r w:rsidRPr="00D6472C">
        <w:rPr>
          <w:rFonts w:cs="Cambria"/>
          <w:b w:val="0"/>
          <w:spacing w:val="-2"/>
        </w:rPr>
        <w:t>t</w:t>
      </w:r>
      <w:r w:rsidRPr="00D6472C">
        <w:rPr>
          <w:rFonts w:cs="Cambria"/>
          <w:b w:val="0"/>
        </w:rPr>
        <w:t>e,</w:t>
      </w:r>
      <w:r w:rsidRPr="00D6472C">
        <w:rPr>
          <w:rFonts w:cs="Cambria"/>
          <w:b w:val="0"/>
          <w:spacing w:val="1"/>
        </w:rPr>
        <w:t xml:space="preserve"> </w:t>
      </w:r>
      <w:r w:rsidRPr="00D6472C">
        <w:rPr>
          <w:rFonts w:cs="Cambria"/>
          <w:b w:val="0"/>
        </w:rPr>
        <w:t>and</w:t>
      </w:r>
      <w:r w:rsidRPr="00D6472C">
        <w:rPr>
          <w:rFonts w:cs="Cambria"/>
          <w:b w:val="0"/>
          <w:spacing w:val="-2"/>
        </w:rPr>
        <w:t xml:space="preserve"> </w:t>
      </w:r>
      <w:r w:rsidRPr="00D6472C">
        <w:rPr>
          <w:rFonts w:cs="Cambria"/>
          <w:b w:val="0"/>
        </w:rPr>
        <w:t xml:space="preserve">other </w:t>
      </w:r>
      <w:r w:rsidRPr="00D6472C">
        <w:rPr>
          <w:rFonts w:cs="Cambria"/>
          <w:b w:val="0"/>
          <w:spacing w:val="-5"/>
        </w:rPr>
        <w:t>r</w:t>
      </w:r>
      <w:r w:rsidRPr="00D6472C">
        <w:rPr>
          <w:rFonts w:cs="Cambria"/>
          <w:b w:val="0"/>
        </w:rPr>
        <w:t>el</w:t>
      </w:r>
      <w:r w:rsidRPr="00D6472C">
        <w:rPr>
          <w:rFonts w:cs="Cambria"/>
          <w:b w:val="0"/>
          <w:spacing w:val="-2"/>
        </w:rPr>
        <w:t>e</w:t>
      </w:r>
      <w:r w:rsidRPr="00D6472C">
        <w:rPr>
          <w:rFonts w:cs="Cambria"/>
          <w:b w:val="0"/>
          <w:spacing w:val="-6"/>
        </w:rPr>
        <w:t>v</w:t>
      </w:r>
      <w:r w:rsidRPr="00D6472C">
        <w:rPr>
          <w:rFonts w:cs="Cambria"/>
          <w:b w:val="0"/>
        </w:rPr>
        <w:t xml:space="preserve">ant </w:t>
      </w:r>
      <w:r w:rsidRPr="00D6472C">
        <w:rPr>
          <w:rFonts w:cs="Cambria"/>
          <w:b w:val="0"/>
          <w:spacing w:val="-4"/>
        </w:rPr>
        <w:t>r</w:t>
      </w:r>
      <w:r w:rsidRPr="00D6472C">
        <w:rPr>
          <w:rFonts w:cs="Cambria"/>
          <w:b w:val="0"/>
        </w:rPr>
        <w:t>equi</w:t>
      </w:r>
      <w:r w:rsidRPr="00D6472C">
        <w:rPr>
          <w:rFonts w:cs="Cambria"/>
          <w:b w:val="0"/>
          <w:spacing w:val="-4"/>
        </w:rPr>
        <w:t>r</w:t>
      </w:r>
      <w:r w:rsidRPr="00D6472C">
        <w:rPr>
          <w:rFonts w:cs="Cambria"/>
          <w:b w:val="0"/>
        </w:rPr>
        <w:t xml:space="preserve">ements </w:t>
      </w:r>
      <w:r w:rsidRPr="00D6472C">
        <w:rPr>
          <w:rFonts w:cs="Cambria"/>
          <w:b w:val="0"/>
          <w:spacing w:val="-2"/>
        </w:rPr>
        <w:t>a</w:t>
      </w:r>
      <w:r w:rsidRPr="00D6472C">
        <w:rPr>
          <w:rFonts w:cs="Cambria"/>
          <w:b w:val="0"/>
        </w:rPr>
        <w:t>nd</w:t>
      </w:r>
      <w:r w:rsidRPr="00D6472C">
        <w:rPr>
          <w:rFonts w:cs="Cambria"/>
          <w:b w:val="0"/>
          <w:spacing w:val="-1"/>
        </w:rPr>
        <w:t xml:space="preserve"> w</w:t>
      </w:r>
      <w:r w:rsidRPr="00D6472C">
        <w:rPr>
          <w:rFonts w:cs="Cambria"/>
          <w:b w:val="0"/>
        </w:rPr>
        <w:t>ill ma</w:t>
      </w:r>
      <w:r w:rsidRPr="00D6472C">
        <w:rPr>
          <w:rFonts w:cs="Cambria"/>
          <w:b w:val="0"/>
          <w:spacing w:val="-6"/>
        </w:rPr>
        <w:t>k</w:t>
      </w:r>
      <w:r w:rsidRPr="00D6472C">
        <w:rPr>
          <w:rFonts w:cs="Cambria"/>
          <w:b w:val="0"/>
        </w:rPr>
        <w:t>e this in</w:t>
      </w:r>
      <w:r w:rsidRPr="00D6472C">
        <w:rPr>
          <w:rFonts w:cs="Cambria"/>
          <w:b w:val="0"/>
          <w:spacing w:val="-4"/>
        </w:rPr>
        <w:t>f</w:t>
      </w:r>
      <w:r w:rsidRPr="00D6472C">
        <w:rPr>
          <w:rFonts w:cs="Cambria"/>
          <w:b w:val="0"/>
        </w:rPr>
        <w:t>o</w:t>
      </w:r>
      <w:r w:rsidRPr="00D6472C">
        <w:rPr>
          <w:rFonts w:cs="Cambria"/>
          <w:b w:val="0"/>
          <w:spacing w:val="-2"/>
        </w:rPr>
        <w:t>r</w:t>
      </w:r>
      <w:r w:rsidRPr="00D6472C">
        <w:rPr>
          <w:rFonts w:cs="Cambria"/>
          <w:b w:val="0"/>
        </w:rPr>
        <w:t>mat</w:t>
      </w:r>
      <w:r w:rsidRPr="00D6472C">
        <w:rPr>
          <w:rFonts w:cs="Cambria"/>
          <w:b w:val="0"/>
          <w:spacing w:val="3"/>
        </w:rPr>
        <w:t>i</w:t>
      </w:r>
      <w:r w:rsidRPr="00D6472C">
        <w:rPr>
          <w:rFonts w:cs="Cambria"/>
          <w:b w:val="0"/>
        </w:rPr>
        <w:t xml:space="preserve">on </w:t>
      </w:r>
      <w:r w:rsidRPr="00D6472C">
        <w:rPr>
          <w:rFonts w:cs="Cambria"/>
          <w:b w:val="0"/>
          <w:spacing w:val="-4"/>
        </w:rPr>
        <w:t>r</w:t>
      </w:r>
      <w:r w:rsidRPr="00D6472C">
        <w:rPr>
          <w:rFonts w:cs="Cambria"/>
          <w:b w:val="0"/>
        </w:rPr>
        <w:t>ea</w:t>
      </w:r>
      <w:r w:rsidRPr="00D6472C">
        <w:rPr>
          <w:rFonts w:cs="Cambria"/>
          <w:b w:val="0"/>
          <w:spacing w:val="-2"/>
        </w:rPr>
        <w:t>d</w:t>
      </w:r>
      <w:r w:rsidRPr="00D6472C">
        <w:rPr>
          <w:rFonts w:cs="Cambria"/>
          <w:b w:val="0"/>
        </w:rPr>
        <w:t>i</w:t>
      </w:r>
      <w:r w:rsidRPr="00D6472C">
        <w:rPr>
          <w:rFonts w:cs="Cambria"/>
          <w:b w:val="0"/>
          <w:spacing w:val="-5"/>
        </w:rPr>
        <w:t>l</w:t>
      </w:r>
      <w:r w:rsidRPr="00D6472C">
        <w:rPr>
          <w:rFonts w:cs="Cambria"/>
          <w:b w:val="0"/>
        </w:rPr>
        <w:t>y</w:t>
      </w:r>
      <w:r w:rsidRPr="00D6472C">
        <w:rPr>
          <w:rFonts w:cs="Cambria"/>
          <w:b w:val="0"/>
          <w:spacing w:val="-1"/>
        </w:rPr>
        <w:t xml:space="preserve"> </w:t>
      </w:r>
      <w:r w:rsidRPr="00D6472C">
        <w:rPr>
          <w:rFonts w:cs="Cambria"/>
          <w:b w:val="0"/>
          <w:spacing w:val="-5"/>
        </w:rPr>
        <w:t>a</w:t>
      </w:r>
      <w:r w:rsidRPr="00D6472C">
        <w:rPr>
          <w:rFonts w:cs="Cambria"/>
          <w:b w:val="0"/>
          <w:spacing w:val="-6"/>
        </w:rPr>
        <w:t>v</w:t>
      </w:r>
      <w:r w:rsidRPr="00D6472C">
        <w:rPr>
          <w:rFonts w:cs="Cambria"/>
          <w:b w:val="0"/>
        </w:rPr>
        <w:t>ailable.</w:t>
      </w:r>
    </w:p>
    <w:p w:rsidR="00D66233" w:rsidRDefault="00D66233" w:rsidP="00B060CA">
      <w:pPr>
        <w:pStyle w:val="BodyText"/>
        <w:widowControl w:val="0"/>
        <w:numPr>
          <w:ilvl w:val="0"/>
          <w:numId w:val="169"/>
        </w:numPr>
        <w:ind w:left="360"/>
        <w:rPr>
          <w:rFonts w:cs="Cambria"/>
          <w:b w:val="0"/>
        </w:rPr>
      </w:pPr>
      <w:r w:rsidRPr="00D6472C">
        <w:rPr>
          <w:rFonts w:cs="Cambria"/>
          <w:b w:val="0"/>
        </w:rPr>
        <w:t xml:space="preserve">The Council continues to support PIT tagging and detection, coded wire tagging and recovery, acoustic and radio tagging and tracking, </w:t>
      </w:r>
      <w:r w:rsidR="00272F94">
        <w:rPr>
          <w:rFonts w:cs="Cambria"/>
          <w:b w:val="0"/>
        </w:rPr>
        <w:t xml:space="preserve">and </w:t>
      </w:r>
      <w:r w:rsidRPr="00D6472C">
        <w:rPr>
          <w:rFonts w:cs="Cambria"/>
          <w:b w:val="0"/>
        </w:rPr>
        <w:t>genetic tagging and recovery</w:t>
      </w:r>
      <w:r w:rsidR="00272F94">
        <w:rPr>
          <w:rFonts w:cs="Cambria"/>
          <w:b w:val="0"/>
        </w:rPr>
        <w:t>. These</w:t>
      </w:r>
      <w:r w:rsidRPr="00D6472C">
        <w:rPr>
          <w:rFonts w:cs="Cambria"/>
          <w:b w:val="0"/>
        </w:rPr>
        <w:t xml:space="preserve"> all work together to help assure adequate effectiveness monitoring, and other monitoring as necessary, throughout fish life cycles and across various fish environments.</w:t>
      </w:r>
    </w:p>
    <w:p w:rsidR="00D66233" w:rsidRDefault="00D66233" w:rsidP="00B060CA">
      <w:pPr>
        <w:pStyle w:val="BodyText"/>
        <w:widowControl w:val="0"/>
        <w:numPr>
          <w:ilvl w:val="0"/>
          <w:numId w:val="169"/>
        </w:numPr>
        <w:ind w:left="360"/>
        <w:rPr>
          <w:rFonts w:cs="Cambria"/>
          <w:b w:val="0"/>
        </w:rPr>
      </w:pPr>
      <w:r w:rsidRPr="00D6472C">
        <w:rPr>
          <w:rFonts w:cs="Cambria"/>
          <w:b w:val="0"/>
          <w:spacing w:val="-1"/>
        </w:rPr>
        <w:t>I</w:t>
      </w:r>
      <w:r w:rsidRPr="00D6472C">
        <w:rPr>
          <w:rFonts w:cs="Cambria"/>
          <w:b w:val="0"/>
        </w:rPr>
        <w:t>n consi</w:t>
      </w:r>
      <w:r w:rsidRPr="00D6472C">
        <w:rPr>
          <w:rFonts w:cs="Cambria"/>
          <w:b w:val="0"/>
          <w:spacing w:val="-2"/>
        </w:rPr>
        <w:t>d</w:t>
      </w:r>
      <w:r w:rsidRPr="00D6472C">
        <w:rPr>
          <w:rFonts w:cs="Cambria"/>
          <w:b w:val="0"/>
        </w:rPr>
        <w:t>e</w:t>
      </w:r>
      <w:r w:rsidRPr="00D6472C">
        <w:rPr>
          <w:rFonts w:cs="Cambria"/>
          <w:b w:val="0"/>
          <w:spacing w:val="-6"/>
        </w:rPr>
        <w:t>r</w:t>
      </w:r>
      <w:r w:rsidRPr="00D6472C">
        <w:rPr>
          <w:rFonts w:cs="Cambria"/>
          <w:b w:val="0"/>
        </w:rPr>
        <w:t xml:space="preserve">ation of best </w:t>
      </w:r>
      <w:r w:rsidRPr="00D6472C">
        <w:rPr>
          <w:rFonts w:cs="Cambria"/>
          <w:b w:val="0"/>
          <w:spacing w:val="-4"/>
        </w:rPr>
        <w:t>a</w:t>
      </w:r>
      <w:r w:rsidRPr="00D6472C">
        <w:rPr>
          <w:rFonts w:cs="Cambria"/>
          <w:b w:val="0"/>
          <w:spacing w:val="-6"/>
        </w:rPr>
        <w:t>v</w:t>
      </w:r>
      <w:r w:rsidRPr="00D6472C">
        <w:rPr>
          <w:rFonts w:cs="Cambria"/>
          <w:b w:val="0"/>
        </w:rPr>
        <w:t>ailable scientific</w:t>
      </w:r>
      <w:r w:rsidRPr="00D6472C">
        <w:rPr>
          <w:rFonts w:cs="Cambria"/>
          <w:b w:val="0"/>
          <w:spacing w:val="-3"/>
        </w:rPr>
        <w:t xml:space="preserve"> </w:t>
      </w:r>
      <w:r w:rsidRPr="00D6472C">
        <w:rPr>
          <w:rFonts w:cs="Cambria"/>
          <w:b w:val="0"/>
        </w:rPr>
        <w:t>in</w:t>
      </w:r>
      <w:r w:rsidRPr="00D6472C">
        <w:rPr>
          <w:rFonts w:cs="Cambria"/>
          <w:b w:val="0"/>
          <w:spacing w:val="-4"/>
        </w:rPr>
        <w:t>f</w:t>
      </w:r>
      <w:r w:rsidRPr="00D6472C">
        <w:rPr>
          <w:rFonts w:cs="Cambria"/>
          <w:b w:val="0"/>
          <w:spacing w:val="-3"/>
        </w:rPr>
        <w:t>o</w:t>
      </w:r>
      <w:r w:rsidRPr="00D6472C">
        <w:rPr>
          <w:rFonts w:cs="Cambria"/>
          <w:b w:val="0"/>
          <w:spacing w:val="-1"/>
        </w:rPr>
        <w:t>r</w:t>
      </w:r>
      <w:r w:rsidRPr="00D6472C">
        <w:rPr>
          <w:rFonts w:cs="Cambria"/>
          <w:b w:val="0"/>
        </w:rPr>
        <w:t xml:space="preserve">mation </w:t>
      </w:r>
      <w:r w:rsidRPr="00D6472C">
        <w:rPr>
          <w:rFonts w:cs="Cambria"/>
          <w:b w:val="0"/>
          <w:spacing w:val="-1"/>
        </w:rPr>
        <w:t>t</w:t>
      </w:r>
      <w:r w:rsidRPr="00D6472C">
        <w:rPr>
          <w:rFonts w:cs="Cambria"/>
          <w:b w:val="0"/>
        </w:rPr>
        <w:t xml:space="preserve">he Council will rely on information provided by the independent science panels and the </w:t>
      </w:r>
      <w:r>
        <w:rPr>
          <w:rFonts w:cs="Cambria"/>
          <w:b w:val="0"/>
          <w:spacing w:val="-1"/>
        </w:rPr>
        <w:t>agencies and tribe</w:t>
      </w:r>
      <w:r w:rsidRPr="00D6472C">
        <w:rPr>
          <w:rFonts w:cs="Cambria"/>
          <w:b w:val="0"/>
        </w:rPr>
        <w:t xml:space="preserve">s </w:t>
      </w:r>
      <w:r w:rsidRPr="00D6472C">
        <w:rPr>
          <w:rFonts w:cs="Cambria"/>
          <w:b w:val="0"/>
          <w:spacing w:val="-2"/>
        </w:rPr>
        <w:t>regarding</w:t>
      </w:r>
      <w:r w:rsidRPr="00D6472C">
        <w:rPr>
          <w:rFonts w:cs="Cambria"/>
          <w:b w:val="0"/>
        </w:rPr>
        <w:t xml:space="preserve"> h</w:t>
      </w:r>
      <w:r w:rsidRPr="00D6472C">
        <w:rPr>
          <w:rFonts w:cs="Cambria"/>
          <w:b w:val="0"/>
          <w:spacing w:val="-3"/>
        </w:rPr>
        <w:t>a</w:t>
      </w:r>
      <w:r w:rsidRPr="00D6472C">
        <w:rPr>
          <w:rFonts w:cs="Cambria"/>
          <w:b w:val="0"/>
          <w:spacing w:val="-2"/>
        </w:rPr>
        <w:t>t</w:t>
      </w:r>
      <w:r w:rsidRPr="00D6472C">
        <w:rPr>
          <w:rFonts w:cs="Cambria"/>
          <w:b w:val="0"/>
        </w:rPr>
        <w:t>c</w:t>
      </w:r>
      <w:r w:rsidRPr="00D6472C">
        <w:rPr>
          <w:rFonts w:cs="Cambria"/>
          <w:b w:val="0"/>
          <w:spacing w:val="-1"/>
        </w:rPr>
        <w:t>h</w:t>
      </w:r>
      <w:r w:rsidRPr="00D6472C">
        <w:rPr>
          <w:rFonts w:cs="Cambria"/>
          <w:b w:val="0"/>
        </w:rPr>
        <w:t>ery science</w:t>
      </w:r>
      <w:r w:rsidRPr="00D6472C">
        <w:rPr>
          <w:rFonts w:cs="Cambria"/>
          <w:b w:val="0"/>
          <w:bCs/>
        </w:rPr>
        <w:t>.</w:t>
      </w:r>
      <w:r w:rsidRPr="00D6472C">
        <w:rPr>
          <w:rFonts w:cs="Cambria"/>
          <w:b w:val="0"/>
          <w:bCs/>
          <w:spacing w:val="-1"/>
        </w:rPr>
        <w:t xml:space="preserve"> </w:t>
      </w:r>
      <w:r w:rsidRPr="00D6472C">
        <w:rPr>
          <w:rFonts w:cs="Cambria"/>
          <w:b w:val="0"/>
          <w:spacing w:val="-1"/>
        </w:rPr>
        <w:t>T</w:t>
      </w:r>
      <w:r w:rsidRPr="00D6472C">
        <w:rPr>
          <w:rFonts w:cs="Cambria"/>
          <w:b w:val="0"/>
        </w:rPr>
        <w:t xml:space="preserve">he </w:t>
      </w:r>
      <w:r>
        <w:rPr>
          <w:rFonts w:cs="Cambria"/>
          <w:b w:val="0"/>
          <w:spacing w:val="-1"/>
        </w:rPr>
        <w:t>agencies and tribes</w:t>
      </w:r>
      <w:r w:rsidRPr="00D6472C">
        <w:rPr>
          <w:rFonts w:cs="Cambria"/>
          <w:b w:val="0"/>
        </w:rPr>
        <w:t xml:space="preserve"> </w:t>
      </w:r>
      <w:r w:rsidRPr="00D6472C">
        <w:rPr>
          <w:rFonts w:cs="Cambria"/>
          <w:b w:val="0"/>
          <w:spacing w:val="-2"/>
        </w:rPr>
        <w:t>w</w:t>
      </w:r>
      <w:r w:rsidRPr="00D6472C">
        <w:rPr>
          <w:rFonts w:cs="Cambria"/>
          <w:b w:val="0"/>
        </w:rPr>
        <w:t>ill continue and</w:t>
      </w:r>
      <w:r w:rsidRPr="00D6472C">
        <w:rPr>
          <w:rFonts w:cs="Cambria"/>
          <w:b w:val="0"/>
          <w:spacing w:val="-1"/>
        </w:rPr>
        <w:t xml:space="preserve"> </w:t>
      </w:r>
      <w:r w:rsidRPr="00D6472C">
        <w:rPr>
          <w:rFonts w:cs="Cambria"/>
          <w:b w:val="0"/>
          <w:spacing w:val="-2"/>
        </w:rPr>
        <w:t>e</w:t>
      </w:r>
      <w:r w:rsidRPr="00D6472C">
        <w:rPr>
          <w:rFonts w:cs="Cambria"/>
          <w:b w:val="0"/>
        </w:rPr>
        <w:t>xpand</w:t>
      </w:r>
      <w:r w:rsidRPr="00D6472C">
        <w:rPr>
          <w:rFonts w:cs="Cambria"/>
          <w:b w:val="0"/>
          <w:spacing w:val="-2"/>
        </w:rPr>
        <w:t xml:space="preserve"> </w:t>
      </w:r>
      <w:r w:rsidRPr="00D6472C">
        <w:rPr>
          <w:rFonts w:cs="Cambria"/>
          <w:b w:val="0"/>
        </w:rPr>
        <w:t>their</w:t>
      </w:r>
      <w:r w:rsidRPr="00D6472C">
        <w:rPr>
          <w:rFonts w:cs="Cambria"/>
          <w:b w:val="0"/>
          <w:spacing w:val="-1"/>
        </w:rPr>
        <w:t xml:space="preserve"> </w:t>
      </w:r>
      <w:r w:rsidRPr="00D6472C">
        <w:rPr>
          <w:rFonts w:cs="Cambria"/>
          <w:b w:val="0"/>
        </w:rPr>
        <w:t>i</w:t>
      </w:r>
      <w:r w:rsidRPr="00D6472C">
        <w:rPr>
          <w:rFonts w:cs="Cambria"/>
          <w:b w:val="0"/>
          <w:spacing w:val="-4"/>
        </w:rPr>
        <w:t>n</w:t>
      </w:r>
      <w:r w:rsidRPr="00D6472C">
        <w:rPr>
          <w:rFonts w:cs="Cambria"/>
          <w:b w:val="0"/>
          <w:spacing w:val="-6"/>
        </w:rPr>
        <w:t>v</w:t>
      </w:r>
      <w:r w:rsidRPr="00D6472C">
        <w:rPr>
          <w:rFonts w:cs="Cambria"/>
          <w:b w:val="0"/>
        </w:rPr>
        <w:t>estments</w:t>
      </w:r>
      <w:r w:rsidRPr="00D6472C">
        <w:rPr>
          <w:rFonts w:cs="Cambria"/>
          <w:b w:val="0"/>
          <w:spacing w:val="-3"/>
        </w:rPr>
        <w:t xml:space="preserve"> </w:t>
      </w:r>
      <w:r w:rsidRPr="00D6472C">
        <w:rPr>
          <w:rFonts w:cs="Cambria"/>
          <w:b w:val="0"/>
        </w:rPr>
        <w:t xml:space="preserve">in </w:t>
      </w:r>
      <w:r w:rsidRPr="00D6472C">
        <w:rPr>
          <w:rFonts w:cs="Cambria"/>
          <w:b w:val="0"/>
          <w:spacing w:val="-4"/>
        </w:rPr>
        <w:t>r</w:t>
      </w:r>
      <w:r w:rsidRPr="00D6472C">
        <w:rPr>
          <w:rFonts w:cs="Cambria"/>
          <w:b w:val="0"/>
        </w:rPr>
        <w:t>esea</w:t>
      </w:r>
      <w:r w:rsidRPr="00D6472C">
        <w:rPr>
          <w:rFonts w:cs="Cambria"/>
          <w:b w:val="0"/>
          <w:spacing w:val="-3"/>
        </w:rPr>
        <w:t>r</w:t>
      </w:r>
      <w:r w:rsidRPr="00D6472C">
        <w:rPr>
          <w:rFonts w:cs="Cambria"/>
          <w:b w:val="0"/>
        </w:rPr>
        <w:t>c</w:t>
      </w:r>
      <w:r w:rsidRPr="00D6472C">
        <w:rPr>
          <w:rFonts w:cs="Cambria"/>
          <w:b w:val="0"/>
          <w:spacing w:val="-1"/>
        </w:rPr>
        <w:t>h</w:t>
      </w:r>
      <w:r w:rsidRPr="00D6472C">
        <w:rPr>
          <w:rFonts w:cs="Cambria"/>
          <w:b w:val="0"/>
        </w:rPr>
        <w:t>, m</w:t>
      </w:r>
      <w:r w:rsidRPr="00D6472C">
        <w:rPr>
          <w:rFonts w:cs="Cambria"/>
          <w:b w:val="0"/>
          <w:spacing w:val="-1"/>
        </w:rPr>
        <w:t>o</w:t>
      </w:r>
      <w:r w:rsidRPr="00D6472C">
        <w:rPr>
          <w:rFonts w:cs="Cambria"/>
          <w:b w:val="0"/>
        </w:rPr>
        <w:t>ni</w:t>
      </w:r>
      <w:r w:rsidRPr="00D6472C">
        <w:rPr>
          <w:rFonts w:cs="Cambria"/>
          <w:b w:val="0"/>
          <w:spacing w:val="-2"/>
        </w:rPr>
        <w:t>t</w:t>
      </w:r>
      <w:r w:rsidRPr="00D6472C">
        <w:rPr>
          <w:rFonts w:cs="Cambria"/>
          <w:b w:val="0"/>
        </w:rPr>
        <w:t>o</w:t>
      </w:r>
      <w:r w:rsidRPr="00D6472C">
        <w:rPr>
          <w:rFonts w:cs="Cambria"/>
          <w:b w:val="0"/>
          <w:spacing w:val="-2"/>
        </w:rPr>
        <w:t>r</w:t>
      </w:r>
      <w:r w:rsidRPr="00D6472C">
        <w:rPr>
          <w:rFonts w:cs="Cambria"/>
          <w:b w:val="0"/>
        </w:rPr>
        <w:t>ing</w:t>
      </w:r>
      <w:r w:rsidRPr="00D6472C">
        <w:rPr>
          <w:rFonts w:cs="Cambria"/>
          <w:b w:val="0"/>
          <w:spacing w:val="-1"/>
        </w:rPr>
        <w:t xml:space="preserve"> </w:t>
      </w:r>
      <w:r w:rsidRPr="00D6472C">
        <w:rPr>
          <w:rFonts w:cs="Cambria"/>
          <w:b w:val="0"/>
        </w:rPr>
        <w:t>a</w:t>
      </w:r>
      <w:r w:rsidRPr="00D6472C">
        <w:rPr>
          <w:rFonts w:cs="Cambria"/>
          <w:b w:val="0"/>
          <w:spacing w:val="-2"/>
        </w:rPr>
        <w:t>n</w:t>
      </w:r>
      <w:r w:rsidRPr="00D6472C">
        <w:rPr>
          <w:rFonts w:cs="Cambria"/>
          <w:b w:val="0"/>
        </w:rPr>
        <w:t>d</w:t>
      </w:r>
      <w:r w:rsidRPr="00D6472C">
        <w:rPr>
          <w:rFonts w:cs="Cambria"/>
          <w:b w:val="0"/>
          <w:spacing w:val="-2"/>
        </w:rPr>
        <w:t xml:space="preserve"> e</w:t>
      </w:r>
      <w:r w:rsidRPr="00D6472C">
        <w:rPr>
          <w:rFonts w:cs="Cambria"/>
          <w:b w:val="0"/>
          <w:spacing w:val="-6"/>
        </w:rPr>
        <w:t>v</w:t>
      </w:r>
      <w:r w:rsidRPr="00D6472C">
        <w:rPr>
          <w:rFonts w:cs="Cambria"/>
          <w:b w:val="0"/>
        </w:rPr>
        <w:t xml:space="preserve">aluation </w:t>
      </w:r>
      <w:r w:rsidRPr="00D6472C">
        <w:rPr>
          <w:rFonts w:cs="Cambria"/>
          <w:b w:val="0"/>
          <w:spacing w:val="-3"/>
        </w:rPr>
        <w:t>f</w:t>
      </w:r>
      <w:r w:rsidRPr="00D6472C">
        <w:rPr>
          <w:rFonts w:cs="Cambria"/>
          <w:b w:val="0"/>
        </w:rPr>
        <w:t>or</w:t>
      </w:r>
      <w:r w:rsidRPr="00D6472C">
        <w:rPr>
          <w:rFonts w:cs="Cambria"/>
          <w:b w:val="0"/>
          <w:spacing w:val="-2"/>
        </w:rPr>
        <w:t xml:space="preserve"> </w:t>
      </w:r>
      <w:r w:rsidRPr="00D6472C">
        <w:rPr>
          <w:rFonts w:cs="Cambria"/>
          <w:b w:val="0"/>
        </w:rPr>
        <w:t xml:space="preserve">the </w:t>
      </w:r>
      <w:r w:rsidRPr="00D6472C">
        <w:rPr>
          <w:rFonts w:cs="Cambria"/>
          <w:b w:val="0"/>
          <w:spacing w:val="1"/>
        </w:rPr>
        <w:t>p</w:t>
      </w:r>
      <w:r w:rsidRPr="00D6472C">
        <w:rPr>
          <w:rFonts w:cs="Cambria"/>
          <w:b w:val="0"/>
        </w:rPr>
        <w:t>urpose of</w:t>
      </w:r>
      <w:r w:rsidRPr="00D6472C">
        <w:rPr>
          <w:rFonts w:cs="Cambria"/>
          <w:b w:val="0"/>
          <w:spacing w:val="-1"/>
        </w:rPr>
        <w:t xml:space="preserve"> </w:t>
      </w:r>
      <w:r w:rsidRPr="00D6472C">
        <w:rPr>
          <w:rFonts w:cs="Cambria"/>
          <w:b w:val="0"/>
          <w:spacing w:val="-4"/>
        </w:rPr>
        <w:t>r</w:t>
      </w:r>
      <w:r w:rsidRPr="00D6472C">
        <w:rPr>
          <w:rFonts w:cs="Cambria"/>
          <w:b w:val="0"/>
        </w:rPr>
        <w:t>e</w:t>
      </w:r>
      <w:r w:rsidRPr="00D6472C">
        <w:rPr>
          <w:rFonts w:cs="Cambria"/>
          <w:b w:val="0"/>
          <w:spacing w:val="-1"/>
        </w:rPr>
        <w:t>d</w:t>
      </w:r>
      <w:r w:rsidRPr="00D6472C">
        <w:rPr>
          <w:rFonts w:cs="Cambria"/>
          <w:b w:val="0"/>
        </w:rPr>
        <w:t>u</w:t>
      </w:r>
      <w:r w:rsidRPr="00D6472C">
        <w:rPr>
          <w:rFonts w:cs="Cambria"/>
          <w:b w:val="0"/>
          <w:spacing w:val="-1"/>
        </w:rPr>
        <w:t>c</w:t>
      </w:r>
      <w:r w:rsidRPr="00D6472C">
        <w:rPr>
          <w:rFonts w:cs="Cambria"/>
          <w:b w:val="0"/>
        </w:rPr>
        <w:t>ing</w:t>
      </w:r>
      <w:r w:rsidRPr="00D6472C">
        <w:rPr>
          <w:rFonts w:cs="Cambria"/>
          <w:b w:val="0"/>
          <w:spacing w:val="-1"/>
        </w:rPr>
        <w:t xml:space="preserve"> </w:t>
      </w:r>
      <w:r w:rsidRPr="00D6472C">
        <w:rPr>
          <w:rFonts w:cs="Cambria"/>
          <w:b w:val="0"/>
        </w:rPr>
        <w:t>uncertainties and</w:t>
      </w:r>
      <w:r w:rsidRPr="00D6472C">
        <w:rPr>
          <w:rFonts w:cs="Cambria"/>
          <w:b w:val="0"/>
          <w:spacing w:val="-2"/>
        </w:rPr>
        <w:t xml:space="preserve"> </w:t>
      </w:r>
      <w:r w:rsidRPr="00D6472C">
        <w:rPr>
          <w:rFonts w:cs="Cambria"/>
          <w:b w:val="0"/>
        </w:rPr>
        <w:t>imp</w:t>
      </w:r>
      <w:r w:rsidRPr="00D6472C">
        <w:rPr>
          <w:rFonts w:cs="Cambria"/>
          <w:b w:val="0"/>
          <w:spacing w:val="-4"/>
        </w:rPr>
        <w:t>r</w:t>
      </w:r>
      <w:r w:rsidRPr="00D6472C">
        <w:rPr>
          <w:rFonts w:cs="Cambria"/>
          <w:b w:val="0"/>
          <w:spacing w:val="-3"/>
        </w:rPr>
        <w:t>o</w:t>
      </w:r>
      <w:r w:rsidRPr="00D6472C">
        <w:rPr>
          <w:rFonts w:cs="Cambria"/>
          <w:b w:val="0"/>
          <w:spacing w:val="-1"/>
        </w:rPr>
        <w:t>v</w:t>
      </w:r>
      <w:r w:rsidRPr="00D6472C">
        <w:rPr>
          <w:rFonts w:cs="Cambria"/>
          <w:b w:val="0"/>
        </w:rPr>
        <w:t>ing</w:t>
      </w:r>
      <w:r w:rsidRPr="00D6472C">
        <w:rPr>
          <w:rFonts w:cs="Cambria"/>
          <w:b w:val="0"/>
          <w:spacing w:val="-1"/>
        </w:rPr>
        <w:t xml:space="preserve"> </w:t>
      </w:r>
      <w:r w:rsidRPr="00D6472C">
        <w:rPr>
          <w:rFonts w:cs="Cambria"/>
          <w:b w:val="0"/>
        </w:rPr>
        <w:t>ha</w:t>
      </w:r>
      <w:r w:rsidRPr="00D6472C">
        <w:rPr>
          <w:rFonts w:cs="Cambria"/>
          <w:b w:val="0"/>
          <w:spacing w:val="-2"/>
        </w:rPr>
        <w:t>t</w:t>
      </w:r>
      <w:r w:rsidRPr="00D6472C">
        <w:rPr>
          <w:rFonts w:cs="Cambria"/>
          <w:b w:val="0"/>
        </w:rPr>
        <w:t>c</w:t>
      </w:r>
      <w:r w:rsidRPr="00D6472C">
        <w:rPr>
          <w:rFonts w:cs="Cambria"/>
          <w:b w:val="0"/>
          <w:spacing w:val="-1"/>
        </w:rPr>
        <w:t>h</w:t>
      </w:r>
      <w:r w:rsidRPr="00D6472C">
        <w:rPr>
          <w:rFonts w:cs="Cambria"/>
          <w:b w:val="0"/>
        </w:rPr>
        <w:t>ery</w:t>
      </w:r>
      <w:r w:rsidRPr="00D6472C">
        <w:rPr>
          <w:rFonts w:cs="Cambria"/>
          <w:b w:val="0"/>
          <w:spacing w:val="-2"/>
        </w:rPr>
        <w:t xml:space="preserve"> </w:t>
      </w:r>
      <w:r w:rsidRPr="00D6472C">
        <w:rPr>
          <w:rFonts w:cs="Cambria"/>
          <w:b w:val="0"/>
          <w:spacing w:val="2"/>
        </w:rPr>
        <w:t>p</w:t>
      </w:r>
      <w:r w:rsidRPr="00D6472C">
        <w:rPr>
          <w:rFonts w:cs="Cambria"/>
          <w:b w:val="0"/>
        </w:rPr>
        <w:t>er</w:t>
      </w:r>
      <w:r w:rsidRPr="00D6472C">
        <w:rPr>
          <w:rFonts w:cs="Cambria"/>
          <w:b w:val="0"/>
          <w:spacing w:val="-4"/>
        </w:rPr>
        <w:t>f</w:t>
      </w:r>
      <w:r w:rsidRPr="00D6472C">
        <w:rPr>
          <w:rFonts w:cs="Cambria"/>
          <w:b w:val="0"/>
        </w:rPr>
        <w:t>o</w:t>
      </w:r>
      <w:r w:rsidRPr="00D6472C">
        <w:rPr>
          <w:rFonts w:cs="Cambria"/>
          <w:b w:val="0"/>
          <w:spacing w:val="-2"/>
        </w:rPr>
        <w:t>r</w:t>
      </w:r>
      <w:r w:rsidRPr="00D6472C">
        <w:rPr>
          <w:rFonts w:cs="Cambria"/>
          <w:b w:val="0"/>
        </w:rPr>
        <w:t>mance, incl</w:t>
      </w:r>
      <w:r w:rsidRPr="00D6472C">
        <w:rPr>
          <w:rFonts w:cs="Cambria"/>
          <w:b w:val="0"/>
          <w:spacing w:val="-1"/>
        </w:rPr>
        <w:t>u</w:t>
      </w:r>
      <w:r w:rsidRPr="00D6472C">
        <w:rPr>
          <w:rFonts w:cs="Cambria"/>
          <w:b w:val="0"/>
          <w:spacing w:val="-2"/>
        </w:rPr>
        <w:t>d</w:t>
      </w:r>
      <w:r w:rsidRPr="00D6472C">
        <w:rPr>
          <w:rFonts w:cs="Cambria"/>
          <w:b w:val="0"/>
        </w:rPr>
        <w:t>ing</w:t>
      </w:r>
      <w:r w:rsidRPr="00D6472C">
        <w:rPr>
          <w:rFonts w:cs="Cambria"/>
          <w:b w:val="0"/>
          <w:spacing w:val="-1"/>
        </w:rPr>
        <w:t xml:space="preserve"> </w:t>
      </w:r>
      <w:r w:rsidRPr="00D6472C">
        <w:rPr>
          <w:rFonts w:cs="Cambria"/>
          <w:b w:val="0"/>
          <w:spacing w:val="-2"/>
        </w:rPr>
        <w:t>de</w:t>
      </w:r>
      <w:r w:rsidRPr="00D6472C">
        <w:rPr>
          <w:rFonts w:cs="Cambria"/>
          <w:b w:val="0"/>
          <w:spacing w:val="-6"/>
        </w:rPr>
        <w:t>v</w:t>
      </w:r>
      <w:r w:rsidRPr="00D6472C">
        <w:rPr>
          <w:rFonts w:cs="Cambria"/>
          <w:b w:val="0"/>
        </w:rPr>
        <w:t>eloping</w:t>
      </w:r>
      <w:r w:rsidRPr="00D6472C">
        <w:rPr>
          <w:rFonts w:cs="Cambria"/>
          <w:b w:val="0"/>
          <w:spacing w:val="-1"/>
        </w:rPr>
        <w:t xml:space="preserve"> </w:t>
      </w:r>
      <w:r w:rsidRPr="00D6472C">
        <w:rPr>
          <w:rFonts w:cs="Cambria"/>
          <w:b w:val="0"/>
        </w:rPr>
        <w:t>a bet</w:t>
      </w:r>
      <w:r w:rsidRPr="00D6472C">
        <w:rPr>
          <w:rFonts w:cs="Cambria"/>
          <w:b w:val="0"/>
          <w:spacing w:val="-2"/>
        </w:rPr>
        <w:t>t</w:t>
      </w:r>
      <w:r w:rsidRPr="00D6472C">
        <w:rPr>
          <w:rFonts w:cs="Cambria"/>
          <w:b w:val="0"/>
        </w:rPr>
        <w:t>er un</w:t>
      </w:r>
      <w:r w:rsidRPr="00D6472C">
        <w:rPr>
          <w:rFonts w:cs="Cambria"/>
          <w:b w:val="0"/>
          <w:spacing w:val="-2"/>
        </w:rPr>
        <w:t>d</w:t>
      </w:r>
      <w:r w:rsidRPr="00D6472C">
        <w:rPr>
          <w:rFonts w:cs="Cambria"/>
          <w:b w:val="0"/>
        </w:rPr>
        <w:t>erstan</w:t>
      </w:r>
      <w:r w:rsidRPr="00D6472C">
        <w:rPr>
          <w:rFonts w:cs="Cambria"/>
          <w:b w:val="0"/>
          <w:spacing w:val="-2"/>
        </w:rPr>
        <w:t>d</w:t>
      </w:r>
      <w:r w:rsidRPr="00D6472C">
        <w:rPr>
          <w:rFonts w:cs="Cambria"/>
          <w:b w:val="0"/>
        </w:rPr>
        <w:t>ing</w:t>
      </w:r>
      <w:r w:rsidRPr="00D6472C">
        <w:rPr>
          <w:rFonts w:cs="Cambria"/>
          <w:b w:val="0"/>
          <w:spacing w:val="-1"/>
        </w:rPr>
        <w:t xml:space="preserve"> </w:t>
      </w:r>
      <w:r w:rsidRPr="00D6472C">
        <w:rPr>
          <w:rFonts w:cs="Cambria"/>
          <w:b w:val="0"/>
        </w:rPr>
        <w:t>of</w:t>
      </w:r>
      <w:r w:rsidRPr="00D6472C">
        <w:rPr>
          <w:rFonts w:cs="Cambria"/>
          <w:b w:val="0"/>
          <w:spacing w:val="-1"/>
        </w:rPr>
        <w:t xml:space="preserve"> </w:t>
      </w:r>
      <w:r w:rsidRPr="00D6472C">
        <w:rPr>
          <w:rFonts w:cs="Cambria"/>
          <w:b w:val="0"/>
        </w:rPr>
        <w:t>the benefits and</w:t>
      </w:r>
      <w:r w:rsidRPr="00D6472C">
        <w:rPr>
          <w:rFonts w:cs="Cambria"/>
          <w:b w:val="0"/>
          <w:spacing w:val="-2"/>
        </w:rPr>
        <w:t xml:space="preserve"> </w:t>
      </w:r>
      <w:r w:rsidRPr="00D6472C">
        <w:rPr>
          <w:rFonts w:cs="Cambria"/>
          <w:b w:val="0"/>
          <w:spacing w:val="-1"/>
        </w:rPr>
        <w:t>r</w:t>
      </w:r>
      <w:r w:rsidRPr="00D6472C">
        <w:rPr>
          <w:rFonts w:cs="Cambria"/>
          <w:b w:val="0"/>
        </w:rPr>
        <w:t>is</w:t>
      </w:r>
      <w:r w:rsidRPr="00D6472C">
        <w:rPr>
          <w:rFonts w:cs="Cambria"/>
          <w:b w:val="0"/>
          <w:spacing w:val="-3"/>
        </w:rPr>
        <w:t>k</w:t>
      </w:r>
      <w:r w:rsidRPr="00D6472C">
        <w:rPr>
          <w:rFonts w:cs="Cambria"/>
          <w:b w:val="0"/>
        </w:rPr>
        <w:t>s of</w:t>
      </w:r>
      <w:r w:rsidRPr="00D6472C">
        <w:rPr>
          <w:rFonts w:cs="Cambria"/>
          <w:b w:val="0"/>
          <w:spacing w:val="-1"/>
        </w:rPr>
        <w:t xml:space="preserve"> </w:t>
      </w:r>
      <w:r w:rsidRPr="00D6472C">
        <w:rPr>
          <w:rFonts w:cs="Cambria"/>
          <w:b w:val="0"/>
        </w:rPr>
        <w:t>ha</w:t>
      </w:r>
      <w:r w:rsidRPr="00D6472C">
        <w:rPr>
          <w:rFonts w:cs="Cambria"/>
          <w:b w:val="0"/>
          <w:spacing w:val="-2"/>
        </w:rPr>
        <w:t>t</w:t>
      </w:r>
      <w:r w:rsidRPr="00D6472C">
        <w:rPr>
          <w:rFonts w:cs="Cambria"/>
          <w:b w:val="0"/>
        </w:rPr>
        <w:t>c</w:t>
      </w:r>
      <w:r w:rsidRPr="00D6472C">
        <w:rPr>
          <w:rFonts w:cs="Cambria"/>
          <w:b w:val="0"/>
          <w:spacing w:val="1"/>
        </w:rPr>
        <w:t>h</w:t>
      </w:r>
      <w:r w:rsidRPr="00D6472C">
        <w:rPr>
          <w:rFonts w:cs="Cambria"/>
          <w:b w:val="0"/>
        </w:rPr>
        <w:t>ery</w:t>
      </w:r>
      <w:r w:rsidRPr="00D6472C">
        <w:rPr>
          <w:rFonts w:cs="Cambria"/>
          <w:b w:val="0"/>
          <w:spacing w:val="-2"/>
        </w:rPr>
        <w:t xml:space="preserve"> </w:t>
      </w:r>
      <w:r w:rsidRPr="00D6472C">
        <w:rPr>
          <w:rFonts w:cs="Cambria"/>
          <w:b w:val="0"/>
        </w:rPr>
        <w:t>p</w:t>
      </w:r>
      <w:r w:rsidRPr="00D6472C">
        <w:rPr>
          <w:rFonts w:cs="Cambria"/>
          <w:b w:val="0"/>
          <w:spacing w:val="-4"/>
        </w:rPr>
        <w:t>r</w:t>
      </w:r>
      <w:r w:rsidRPr="00D6472C">
        <w:rPr>
          <w:rFonts w:cs="Cambria"/>
          <w:b w:val="0"/>
        </w:rPr>
        <w:t>o</w:t>
      </w:r>
      <w:r w:rsidRPr="00D6472C">
        <w:rPr>
          <w:rFonts w:cs="Cambria"/>
          <w:b w:val="0"/>
          <w:spacing w:val="-2"/>
        </w:rPr>
        <w:t>g</w:t>
      </w:r>
      <w:r w:rsidRPr="00D6472C">
        <w:rPr>
          <w:rFonts w:cs="Cambria"/>
          <w:b w:val="0"/>
          <w:spacing w:val="-6"/>
        </w:rPr>
        <w:t>r</w:t>
      </w:r>
      <w:r w:rsidRPr="00D6472C">
        <w:rPr>
          <w:rFonts w:cs="Cambria"/>
          <w:b w:val="0"/>
        </w:rPr>
        <w:t>ams.</w:t>
      </w:r>
    </w:p>
    <w:p w:rsidR="00D66233" w:rsidRDefault="00D66233" w:rsidP="00D66233">
      <w:pPr>
        <w:pStyle w:val="ListParagraph"/>
        <w:autoSpaceDE w:val="0"/>
        <w:autoSpaceDN w:val="0"/>
        <w:ind w:left="360" w:hanging="360"/>
        <w:rPr>
          <w:color w:val="000000"/>
        </w:rPr>
      </w:pPr>
    </w:p>
    <w:p w:rsidR="00D66233" w:rsidRPr="005C4A47" w:rsidRDefault="00D66233" w:rsidP="00D66233">
      <w:r>
        <w:rPr>
          <w:b/>
          <w:bCs/>
        </w:rPr>
        <w:t xml:space="preserve">Link to </w:t>
      </w:r>
      <w:r w:rsidRPr="005C4A47">
        <w:rPr>
          <w:b/>
          <w:bCs/>
        </w:rPr>
        <w:t>subbasin plans</w:t>
      </w:r>
    </w:p>
    <w:p w:rsidR="00D66233" w:rsidRDefault="00D66233" w:rsidP="00D66233">
      <w:r w:rsidRPr="005C4A47">
        <w:rPr>
          <w:color w:val="000000"/>
        </w:rPr>
        <w:t xml:space="preserve">See the Council’s </w:t>
      </w:r>
      <w:hyperlink r:id="rId85" w:history="1">
        <w:r w:rsidRPr="005C4A47">
          <w:rPr>
            <w:rStyle w:val="Hyperlink"/>
          </w:rPr>
          <w:t>subbasin plans</w:t>
        </w:r>
      </w:hyperlink>
      <w:r w:rsidRPr="000B0DCA">
        <w:rPr>
          <w:color w:val="000000"/>
        </w:rPr>
        <w:t xml:space="preserve"> for information pertaining to</w:t>
      </w:r>
      <w:r w:rsidRPr="000B0DCA">
        <w:t xml:space="preserve"> hatcheries</w:t>
      </w:r>
      <w:r>
        <w:t xml:space="preserve"> within the subbasins.</w:t>
      </w:r>
    </w:p>
    <w:p w:rsidR="003A15A8" w:rsidRPr="00A64FF6" w:rsidRDefault="003A15A8" w:rsidP="00432343">
      <w:pPr>
        <w:tabs>
          <w:tab w:val="left" w:pos="360"/>
        </w:tabs>
        <w:autoSpaceDE w:val="0"/>
        <w:autoSpaceDN w:val="0"/>
        <w:adjustRightInd w:val="0"/>
        <w:rPr>
          <w:color w:val="000000"/>
        </w:rPr>
      </w:pPr>
    </w:p>
    <w:p w:rsidR="00432343" w:rsidRPr="00A64FF6" w:rsidRDefault="00432343" w:rsidP="00432343"/>
    <w:p w:rsidR="00835FB8" w:rsidRDefault="00835FB8">
      <w:pPr>
        <w:rPr>
          <w:b/>
          <w:sz w:val="26"/>
          <w:szCs w:val="26"/>
        </w:rPr>
      </w:pPr>
      <w:r>
        <w:br w:type="page"/>
      </w:r>
    </w:p>
    <w:p w:rsidR="00AA39C6" w:rsidRDefault="00432343" w:rsidP="00115FF0">
      <w:pPr>
        <w:pStyle w:val="Heading3"/>
        <w:numPr>
          <w:ilvl w:val="0"/>
          <w:numId w:val="178"/>
        </w:numPr>
      </w:pPr>
      <w:bookmarkStart w:id="389" w:name="re"/>
      <w:bookmarkStart w:id="390" w:name="_Toc387149980"/>
      <w:bookmarkStart w:id="391" w:name="_Toc399498924"/>
      <w:bookmarkStart w:id="392" w:name="_Toc383767276"/>
      <w:bookmarkStart w:id="393" w:name="_Toc384037396"/>
      <w:bookmarkStart w:id="394" w:name="_Toc384424378"/>
      <w:r>
        <w:t>Reintroduction</w:t>
      </w:r>
      <w:bookmarkEnd w:id="389"/>
      <w:bookmarkEnd w:id="390"/>
      <w:bookmarkEnd w:id="391"/>
      <w:r>
        <w:t xml:space="preserve"> </w:t>
      </w:r>
      <w:bookmarkEnd w:id="392"/>
      <w:bookmarkEnd w:id="393"/>
      <w:bookmarkEnd w:id="394"/>
    </w:p>
    <w:p w:rsidR="00432343" w:rsidRPr="00426966" w:rsidRDefault="001330A0" w:rsidP="00432343">
      <w:pPr>
        <w:rPr>
          <w:b/>
        </w:rPr>
      </w:pPr>
      <w:r w:rsidRPr="001330A0">
        <w:rPr>
          <w:b/>
        </w:rPr>
        <w:t>Sub-strategy</w:t>
      </w:r>
    </w:p>
    <w:p w:rsidR="00191FC0" w:rsidRDefault="00D6472C" w:rsidP="00191FC0">
      <w:pPr>
        <w:pStyle w:val="BodyText"/>
        <w:spacing w:before="3" w:line="280" w:lineRule="exact"/>
        <w:rPr>
          <w:b w:val="0"/>
          <w:spacing w:val="-3"/>
        </w:rPr>
      </w:pPr>
      <w:r w:rsidRPr="00D6472C">
        <w:rPr>
          <w:b w:val="0"/>
          <w:spacing w:val="-1"/>
        </w:rPr>
        <w:t>T</w:t>
      </w:r>
      <w:r w:rsidRPr="00D6472C">
        <w:rPr>
          <w:b w:val="0"/>
        </w:rPr>
        <w:t>he</w:t>
      </w:r>
      <w:r w:rsidRPr="00D6472C">
        <w:rPr>
          <w:b w:val="0"/>
          <w:spacing w:val="-4"/>
        </w:rPr>
        <w:t xml:space="preserve"> </w:t>
      </w:r>
      <w:r w:rsidRPr="00D6472C">
        <w:rPr>
          <w:b w:val="0"/>
        </w:rPr>
        <w:t>pu</w:t>
      </w:r>
      <w:r w:rsidRPr="00D6472C">
        <w:rPr>
          <w:b w:val="0"/>
          <w:spacing w:val="-2"/>
        </w:rPr>
        <w:t>r</w:t>
      </w:r>
      <w:r w:rsidRPr="00D6472C">
        <w:rPr>
          <w:b w:val="0"/>
        </w:rPr>
        <w:t>pose</w:t>
      </w:r>
      <w:r w:rsidRPr="00D6472C">
        <w:rPr>
          <w:b w:val="0"/>
          <w:spacing w:val="-4"/>
        </w:rPr>
        <w:t xml:space="preserve"> </w:t>
      </w:r>
      <w:r w:rsidRPr="00D6472C">
        <w:rPr>
          <w:b w:val="0"/>
        </w:rPr>
        <w:t>of</w:t>
      </w:r>
      <w:r w:rsidRPr="00D6472C">
        <w:rPr>
          <w:b w:val="0"/>
          <w:spacing w:val="-4"/>
        </w:rPr>
        <w:t xml:space="preserve"> </w:t>
      </w:r>
      <w:r w:rsidRPr="00D6472C">
        <w:rPr>
          <w:b w:val="0"/>
          <w:spacing w:val="-1"/>
        </w:rPr>
        <w:t>r</w:t>
      </w:r>
      <w:r w:rsidRPr="00D6472C">
        <w:rPr>
          <w:b w:val="0"/>
        </w:rPr>
        <w:t>eint</w:t>
      </w:r>
      <w:r w:rsidRPr="00D6472C">
        <w:rPr>
          <w:b w:val="0"/>
          <w:spacing w:val="-1"/>
        </w:rPr>
        <w:t>r</w:t>
      </w:r>
      <w:r w:rsidRPr="00D6472C">
        <w:rPr>
          <w:b w:val="0"/>
        </w:rPr>
        <w:t>odu</w:t>
      </w:r>
      <w:r w:rsidRPr="00D6472C">
        <w:rPr>
          <w:b w:val="0"/>
          <w:spacing w:val="-1"/>
        </w:rPr>
        <w:t>c</w:t>
      </w:r>
      <w:r w:rsidRPr="00D6472C">
        <w:rPr>
          <w:b w:val="0"/>
        </w:rPr>
        <w:t>tion</w:t>
      </w:r>
      <w:r w:rsidRPr="00D6472C">
        <w:rPr>
          <w:b w:val="0"/>
          <w:spacing w:val="-4"/>
        </w:rPr>
        <w:t xml:space="preserve"> </w:t>
      </w:r>
      <w:r w:rsidRPr="00D6472C">
        <w:rPr>
          <w:b w:val="0"/>
        </w:rPr>
        <w:t>is</w:t>
      </w:r>
      <w:r w:rsidRPr="00D6472C">
        <w:rPr>
          <w:b w:val="0"/>
          <w:spacing w:val="-3"/>
        </w:rPr>
        <w:t xml:space="preserve"> </w:t>
      </w:r>
      <w:r w:rsidRPr="00D6472C">
        <w:rPr>
          <w:b w:val="0"/>
        </w:rPr>
        <w:t>to</w:t>
      </w:r>
      <w:r w:rsidRPr="00D6472C">
        <w:rPr>
          <w:b w:val="0"/>
          <w:spacing w:val="-2"/>
        </w:rPr>
        <w:t xml:space="preserve"> </w:t>
      </w:r>
      <w:r w:rsidRPr="00D6472C">
        <w:rPr>
          <w:b w:val="0"/>
          <w:spacing w:val="-1"/>
        </w:rPr>
        <w:t>r</w:t>
      </w:r>
      <w:r w:rsidRPr="00D6472C">
        <w:rPr>
          <w:b w:val="0"/>
        </w:rPr>
        <w:t>etu</w:t>
      </w:r>
      <w:r w:rsidRPr="00D6472C">
        <w:rPr>
          <w:b w:val="0"/>
          <w:spacing w:val="-2"/>
        </w:rPr>
        <w:t>r</w:t>
      </w:r>
      <w:r w:rsidRPr="00D6472C">
        <w:rPr>
          <w:b w:val="0"/>
        </w:rPr>
        <w:t>n</w:t>
      </w:r>
      <w:r w:rsidRPr="00D6472C">
        <w:rPr>
          <w:b w:val="0"/>
          <w:spacing w:val="-4"/>
        </w:rPr>
        <w:t xml:space="preserve"> </w:t>
      </w:r>
      <w:r w:rsidRPr="00D6472C">
        <w:rPr>
          <w:b w:val="0"/>
        </w:rPr>
        <w:t>lost</w:t>
      </w:r>
      <w:r w:rsidRPr="00D6472C">
        <w:rPr>
          <w:b w:val="0"/>
          <w:spacing w:val="-5"/>
        </w:rPr>
        <w:t xml:space="preserve"> </w:t>
      </w:r>
      <w:r w:rsidRPr="00D6472C">
        <w:rPr>
          <w:b w:val="0"/>
        </w:rPr>
        <w:t>sal</w:t>
      </w:r>
      <w:r w:rsidRPr="00D6472C">
        <w:rPr>
          <w:b w:val="0"/>
          <w:spacing w:val="-1"/>
        </w:rPr>
        <w:t>m</w:t>
      </w:r>
      <w:r w:rsidRPr="00D6472C">
        <w:rPr>
          <w:b w:val="0"/>
        </w:rPr>
        <w:t>on</w:t>
      </w:r>
      <w:r w:rsidRPr="00D6472C">
        <w:rPr>
          <w:b w:val="0"/>
          <w:spacing w:val="-3"/>
        </w:rPr>
        <w:t xml:space="preserve"> </w:t>
      </w:r>
      <w:r w:rsidRPr="00D6472C">
        <w:rPr>
          <w:b w:val="0"/>
        </w:rPr>
        <w:t>and</w:t>
      </w:r>
      <w:r w:rsidRPr="00D6472C">
        <w:rPr>
          <w:b w:val="0"/>
          <w:spacing w:val="-5"/>
        </w:rPr>
        <w:t xml:space="preserve"> </w:t>
      </w:r>
      <w:r w:rsidRPr="00D6472C">
        <w:rPr>
          <w:b w:val="0"/>
        </w:rPr>
        <w:t>steelhead</w:t>
      </w:r>
      <w:r w:rsidRPr="00D6472C">
        <w:rPr>
          <w:b w:val="0"/>
          <w:spacing w:val="-5"/>
        </w:rPr>
        <w:t xml:space="preserve"> </w:t>
      </w:r>
      <w:r w:rsidRPr="00D6472C">
        <w:rPr>
          <w:b w:val="0"/>
        </w:rPr>
        <w:t>into</w:t>
      </w:r>
      <w:r w:rsidRPr="00D6472C">
        <w:rPr>
          <w:b w:val="0"/>
          <w:spacing w:val="-5"/>
        </w:rPr>
        <w:t xml:space="preserve"> </w:t>
      </w:r>
      <w:r w:rsidRPr="00D6472C">
        <w:rPr>
          <w:b w:val="0"/>
        </w:rPr>
        <w:t>blo</w:t>
      </w:r>
      <w:r w:rsidRPr="00D6472C">
        <w:rPr>
          <w:b w:val="0"/>
          <w:spacing w:val="-1"/>
        </w:rPr>
        <w:t>c</w:t>
      </w:r>
      <w:r w:rsidRPr="00D6472C">
        <w:rPr>
          <w:b w:val="0"/>
          <w:spacing w:val="-2"/>
        </w:rPr>
        <w:t>k</w:t>
      </w:r>
      <w:r w:rsidRPr="00D6472C">
        <w:rPr>
          <w:b w:val="0"/>
        </w:rPr>
        <w:t>ed</w:t>
      </w:r>
      <w:r w:rsidRPr="00D6472C">
        <w:rPr>
          <w:b w:val="0"/>
          <w:w w:val="99"/>
        </w:rPr>
        <w:t xml:space="preserve"> </w:t>
      </w:r>
      <w:r w:rsidRPr="00D6472C">
        <w:rPr>
          <w:b w:val="0"/>
        </w:rPr>
        <w:t>areas,</w:t>
      </w:r>
      <w:r w:rsidRPr="00D6472C">
        <w:rPr>
          <w:b w:val="0"/>
          <w:spacing w:val="-5"/>
        </w:rPr>
        <w:t xml:space="preserve"> </w:t>
      </w:r>
      <w:r w:rsidRPr="00D6472C">
        <w:rPr>
          <w:b w:val="0"/>
        </w:rPr>
        <w:t>or</w:t>
      </w:r>
      <w:r w:rsidRPr="00D6472C">
        <w:rPr>
          <w:b w:val="0"/>
          <w:spacing w:val="-7"/>
        </w:rPr>
        <w:t xml:space="preserve"> </w:t>
      </w:r>
      <w:r w:rsidRPr="00D6472C">
        <w:rPr>
          <w:b w:val="0"/>
        </w:rPr>
        <w:t>to</w:t>
      </w:r>
      <w:r w:rsidRPr="00D6472C">
        <w:rPr>
          <w:b w:val="0"/>
          <w:spacing w:val="-6"/>
        </w:rPr>
        <w:t xml:space="preserve"> </w:t>
      </w:r>
      <w:r w:rsidRPr="00D6472C">
        <w:rPr>
          <w:b w:val="0"/>
          <w:spacing w:val="-1"/>
        </w:rPr>
        <w:t>r</w:t>
      </w:r>
      <w:r w:rsidRPr="00D6472C">
        <w:rPr>
          <w:b w:val="0"/>
        </w:rPr>
        <w:t>e</w:t>
      </w:r>
      <w:r w:rsidRPr="00D6472C">
        <w:rPr>
          <w:b w:val="0"/>
          <w:spacing w:val="-1"/>
        </w:rPr>
        <w:t>-</w:t>
      </w:r>
      <w:r w:rsidRPr="00D6472C">
        <w:rPr>
          <w:b w:val="0"/>
        </w:rPr>
        <w:t>establish</w:t>
      </w:r>
      <w:r w:rsidRPr="00D6472C">
        <w:rPr>
          <w:b w:val="0"/>
          <w:spacing w:val="-8"/>
        </w:rPr>
        <w:t xml:space="preserve"> </w:t>
      </w:r>
      <w:r w:rsidRPr="00D6472C">
        <w:rPr>
          <w:b w:val="0"/>
        </w:rPr>
        <w:t>populations</w:t>
      </w:r>
      <w:r w:rsidRPr="00D6472C">
        <w:rPr>
          <w:b w:val="0"/>
          <w:spacing w:val="-5"/>
        </w:rPr>
        <w:t xml:space="preserve"> </w:t>
      </w:r>
      <w:r w:rsidRPr="00D6472C">
        <w:rPr>
          <w:b w:val="0"/>
        </w:rPr>
        <w:t>in</w:t>
      </w:r>
      <w:r w:rsidRPr="00D6472C">
        <w:rPr>
          <w:b w:val="0"/>
          <w:spacing w:val="-5"/>
        </w:rPr>
        <w:t xml:space="preserve"> </w:t>
      </w:r>
      <w:r w:rsidRPr="00D6472C">
        <w:rPr>
          <w:b w:val="0"/>
          <w:spacing w:val="-2"/>
        </w:rPr>
        <w:t>w</w:t>
      </w:r>
      <w:r w:rsidRPr="00D6472C">
        <w:rPr>
          <w:b w:val="0"/>
        </w:rPr>
        <w:t>aters</w:t>
      </w:r>
      <w:r w:rsidRPr="00D6472C">
        <w:rPr>
          <w:b w:val="0"/>
          <w:spacing w:val="-5"/>
        </w:rPr>
        <w:t>h</w:t>
      </w:r>
      <w:r w:rsidRPr="00D6472C">
        <w:rPr>
          <w:b w:val="0"/>
        </w:rPr>
        <w:t>e</w:t>
      </w:r>
      <w:r w:rsidRPr="00D6472C">
        <w:rPr>
          <w:b w:val="0"/>
          <w:spacing w:val="2"/>
        </w:rPr>
        <w:t>d</w:t>
      </w:r>
      <w:r w:rsidRPr="00D6472C">
        <w:rPr>
          <w:b w:val="0"/>
        </w:rPr>
        <w:t>s</w:t>
      </w:r>
      <w:r w:rsidRPr="00D6472C">
        <w:rPr>
          <w:b w:val="0"/>
          <w:spacing w:val="-5"/>
        </w:rPr>
        <w:t xml:space="preserve"> </w:t>
      </w:r>
      <w:r w:rsidRPr="00D6472C">
        <w:rPr>
          <w:b w:val="0"/>
        </w:rPr>
        <w:t>accessible</w:t>
      </w:r>
      <w:r w:rsidRPr="00D6472C">
        <w:rPr>
          <w:b w:val="0"/>
          <w:spacing w:val="-6"/>
        </w:rPr>
        <w:t xml:space="preserve"> </w:t>
      </w:r>
      <w:r w:rsidRPr="00D6472C">
        <w:rPr>
          <w:b w:val="0"/>
        </w:rPr>
        <w:t>f</w:t>
      </w:r>
      <w:r w:rsidRPr="00D6472C">
        <w:rPr>
          <w:b w:val="0"/>
          <w:spacing w:val="-1"/>
        </w:rPr>
        <w:t>o</w:t>
      </w:r>
      <w:r w:rsidRPr="00D6472C">
        <w:rPr>
          <w:b w:val="0"/>
        </w:rPr>
        <w:t>r</w:t>
      </w:r>
      <w:r w:rsidRPr="00D6472C">
        <w:rPr>
          <w:b w:val="0"/>
          <w:spacing w:val="-6"/>
        </w:rPr>
        <w:t xml:space="preserve"> </w:t>
      </w:r>
      <w:r w:rsidRPr="00D6472C">
        <w:rPr>
          <w:b w:val="0"/>
        </w:rPr>
        <w:t>ana</w:t>
      </w:r>
      <w:r w:rsidRPr="00D6472C">
        <w:rPr>
          <w:b w:val="0"/>
          <w:spacing w:val="-1"/>
        </w:rPr>
        <w:t>d</w:t>
      </w:r>
      <w:r w:rsidRPr="00D6472C">
        <w:rPr>
          <w:b w:val="0"/>
          <w:spacing w:val="1"/>
        </w:rPr>
        <w:t>r</w:t>
      </w:r>
      <w:r w:rsidRPr="00D6472C">
        <w:rPr>
          <w:b w:val="0"/>
        </w:rPr>
        <w:t>o</w:t>
      </w:r>
      <w:r w:rsidRPr="00D6472C">
        <w:rPr>
          <w:b w:val="0"/>
          <w:spacing w:val="-1"/>
        </w:rPr>
        <w:t>m</w:t>
      </w:r>
      <w:r w:rsidRPr="00D6472C">
        <w:rPr>
          <w:b w:val="0"/>
        </w:rPr>
        <w:t>y</w:t>
      </w:r>
      <w:r w:rsidRPr="00D6472C">
        <w:rPr>
          <w:b w:val="0"/>
          <w:spacing w:val="-6"/>
        </w:rPr>
        <w:t xml:space="preserve"> </w:t>
      </w:r>
      <w:r w:rsidRPr="00D6472C">
        <w:rPr>
          <w:b w:val="0"/>
        </w:rPr>
        <w:t>but</w:t>
      </w:r>
      <w:r>
        <w:rPr>
          <w:b w:val="0"/>
        </w:rPr>
        <w:t xml:space="preserve"> </w:t>
      </w:r>
      <w:r w:rsidRPr="00D6472C">
        <w:rPr>
          <w:b w:val="0"/>
          <w:spacing w:val="-2"/>
        </w:rPr>
        <w:t>w</w:t>
      </w:r>
      <w:r w:rsidRPr="00D6472C">
        <w:rPr>
          <w:b w:val="0"/>
        </w:rPr>
        <w:t>he</w:t>
      </w:r>
      <w:r w:rsidRPr="00D6472C">
        <w:rPr>
          <w:b w:val="0"/>
          <w:spacing w:val="-1"/>
        </w:rPr>
        <w:t>r</w:t>
      </w:r>
      <w:r w:rsidRPr="00D6472C">
        <w:rPr>
          <w:b w:val="0"/>
        </w:rPr>
        <w:t>e</w:t>
      </w:r>
      <w:r w:rsidRPr="00D6472C">
        <w:rPr>
          <w:b w:val="0"/>
          <w:spacing w:val="-4"/>
        </w:rPr>
        <w:t xml:space="preserve"> </w:t>
      </w:r>
      <w:r w:rsidRPr="00D6472C">
        <w:rPr>
          <w:b w:val="0"/>
        </w:rPr>
        <w:t>the</w:t>
      </w:r>
      <w:r w:rsidRPr="00D6472C">
        <w:rPr>
          <w:b w:val="0"/>
          <w:spacing w:val="-4"/>
        </w:rPr>
        <w:t xml:space="preserve"> </w:t>
      </w:r>
      <w:r w:rsidRPr="00D6472C">
        <w:rPr>
          <w:b w:val="0"/>
        </w:rPr>
        <w:t>nati</w:t>
      </w:r>
      <w:r w:rsidRPr="00D6472C">
        <w:rPr>
          <w:b w:val="0"/>
          <w:spacing w:val="-1"/>
        </w:rPr>
        <w:t>v</w:t>
      </w:r>
      <w:r w:rsidRPr="00D6472C">
        <w:rPr>
          <w:b w:val="0"/>
        </w:rPr>
        <w:t>e</w:t>
      </w:r>
      <w:r w:rsidRPr="00D6472C">
        <w:rPr>
          <w:b w:val="0"/>
          <w:spacing w:val="-3"/>
        </w:rPr>
        <w:t xml:space="preserve"> </w:t>
      </w:r>
      <w:r w:rsidRPr="00D6472C">
        <w:rPr>
          <w:b w:val="0"/>
          <w:spacing w:val="1"/>
        </w:rPr>
        <w:t>p</w:t>
      </w:r>
      <w:r w:rsidRPr="00D6472C">
        <w:rPr>
          <w:b w:val="0"/>
        </w:rPr>
        <w:t>opulation</w:t>
      </w:r>
      <w:r w:rsidRPr="00D6472C">
        <w:rPr>
          <w:b w:val="0"/>
          <w:spacing w:val="-4"/>
        </w:rPr>
        <w:t xml:space="preserve"> </w:t>
      </w:r>
      <w:r w:rsidRPr="00D6472C">
        <w:rPr>
          <w:b w:val="0"/>
        </w:rPr>
        <w:t>had</w:t>
      </w:r>
      <w:r w:rsidRPr="00D6472C">
        <w:rPr>
          <w:b w:val="0"/>
          <w:spacing w:val="-5"/>
        </w:rPr>
        <w:t xml:space="preserve"> </w:t>
      </w:r>
      <w:r w:rsidRPr="00D6472C">
        <w:rPr>
          <w:b w:val="0"/>
        </w:rPr>
        <w:t>been</w:t>
      </w:r>
      <w:r w:rsidRPr="00D6472C">
        <w:rPr>
          <w:b w:val="0"/>
          <w:spacing w:val="-4"/>
        </w:rPr>
        <w:t xml:space="preserve"> </w:t>
      </w:r>
      <w:r w:rsidRPr="00D6472C">
        <w:rPr>
          <w:b w:val="0"/>
        </w:rPr>
        <w:t>exti</w:t>
      </w:r>
      <w:r w:rsidRPr="00D6472C">
        <w:rPr>
          <w:b w:val="0"/>
          <w:spacing w:val="-1"/>
        </w:rPr>
        <w:t>r</w:t>
      </w:r>
      <w:r w:rsidRPr="00D6472C">
        <w:rPr>
          <w:b w:val="0"/>
        </w:rPr>
        <w:t>p</w:t>
      </w:r>
      <w:r w:rsidRPr="00D6472C">
        <w:rPr>
          <w:b w:val="0"/>
          <w:spacing w:val="-2"/>
        </w:rPr>
        <w:t>at</w:t>
      </w:r>
      <w:r w:rsidRPr="00D6472C">
        <w:rPr>
          <w:b w:val="0"/>
        </w:rPr>
        <w:t>ed</w:t>
      </w:r>
      <w:r w:rsidRPr="00D6472C">
        <w:rPr>
          <w:b w:val="0"/>
          <w:spacing w:val="-5"/>
        </w:rPr>
        <w:t xml:space="preserve"> </w:t>
      </w:r>
      <w:r w:rsidRPr="00D6472C">
        <w:rPr>
          <w:b w:val="0"/>
        </w:rPr>
        <w:t>or</w:t>
      </w:r>
      <w:r w:rsidRPr="00D6472C">
        <w:rPr>
          <w:b w:val="0"/>
          <w:spacing w:val="-5"/>
        </w:rPr>
        <w:t xml:space="preserve"> </w:t>
      </w:r>
      <w:r w:rsidRPr="00D6472C">
        <w:rPr>
          <w:b w:val="0"/>
        </w:rPr>
        <w:t>the</w:t>
      </w:r>
      <w:r w:rsidRPr="00D6472C">
        <w:rPr>
          <w:b w:val="0"/>
          <w:spacing w:val="-4"/>
        </w:rPr>
        <w:t xml:space="preserve"> </w:t>
      </w:r>
      <w:r w:rsidRPr="00D6472C">
        <w:rPr>
          <w:b w:val="0"/>
        </w:rPr>
        <w:t>risk</w:t>
      </w:r>
      <w:r w:rsidRPr="00D6472C">
        <w:rPr>
          <w:b w:val="0"/>
          <w:spacing w:val="-4"/>
        </w:rPr>
        <w:t xml:space="preserve"> </w:t>
      </w:r>
      <w:r w:rsidRPr="00D6472C">
        <w:rPr>
          <w:b w:val="0"/>
          <w:spacing w:val="1"/>
        </w:rPr>
        <w:t>o</w:t>
      </w:r>
      <w:r w:rsidRPr="00D6472C">
        <w:rPr>
          <w:b w:val="0"/>
        </w:rPr>
        <w:t>f</w:t>
      </w:r>
      <w:r w:rsidRPr="00D6472C">
        <w:rPr>
          <w:b w:val="0"/>
          <w:spacing w:val="-5"/>
        </w:rPr>
        <w:t xml:space="preserve"> </w:t>
      </w:r>
      <w:r w:rsidRPr="00D6472C">
        <w:rPr>
          <w:b w:val="0"/>
        </w:rPr>
        <w:t>exti</w:t>
      </w:r>
      <w:r w:rsidRPr="00D6472C">
        <w:rPr>
          <w:b w:val="0"/>
          <w:spacing w:val="-1"/>
        </w:rPr>
        <w:t>r</w:t>
      </w:r>
      <w:r w:rsidRPr="00D6472C">
        <w:rPr>
          <w:b w:val="0"/>
        </w:rPr>
        <w:t>pation</w:t>
      </w:r>
      <w:r w:rsidRPr="00D6472C">
        <w:rPr>
          <w:b w:val="0"/>
          <w:spacing w:val="-4"/>
        </w:rPr>
        <w:t xml:space="preserve"> </w:t>
      </w:r>
      <w:r w:rsidRPr="00D6472C">
        <w:rPr>
          <w:b w:val="0"/>
          <w:spacing w:val="1"/>
        </w:rPr>
        <w:t>i</w:t>
      </w:r>
      <w:r w:rsidRPr="00D6472C">
        <w:rPr>
          <w:b w:val="0"/>
        </w:rPr>
        <w:t>s</w:t>
      </w:r>
      <w:r w:rsidRPr="00D6472C">
        <w:rPr>
          <w:b w:val="0"/>
          <w:spacing w:val="-3"/>
        </w:rPr>
        <w:t xml:space="preserve"> </w:t>
      </w:r>
      <w:r w:rsidRPr="00D6472C">
        <w:rPr>
          <w:b w:val="0"/>
          <w:spacing w:val="-1"/>
        </w:rPr>
        <w:t>v</w:t>
      </w:r>
      <w:r w:rsidRPr="00D6472C">
        <w:rPr>
          <w:b w:val="0"/>
        </w:rPr>
        <w:t>ery</w:t>
      </w:r>
      <w:r w:rsidRPr="00D6472C">
        <w:rPr>
          <w:b w:val="0"/>
          <w:w w:val="99"/>
        </w:rPr>
        <w:t xml:space="preserve"> </w:t>
      </w:r>
      <w:r w:rsidRPr="00D6472C">
        <w:rPr>
          <w:b w:val="0"/>
        </w:rPr>
        <w:t>hi</w:t>
      </w:r>
      <w:r w:rsidRPr="00D6472C">
        <w:rPr>
          <w:b w:val="0"/>
          <w:spacing w:val="-1"/>
        </w:rPr>
        <w:t>g</w:t>
      </w:r>
      <w:r w:rsidRPr="00D6472C">
        <w:rPr>
          <w:b w:val="0"/>
        </w:rPr>
        <w:t>h.</w:t>
      </w:r>
      <w:r w:rsidRPr="00D6472C">
        <w:rPr>
          <w:b w:val="0"/>
          <w:spacing w:val="44"/>
        </w:rPr>
        <w:t xml:space="preserve"> </w:t>
      </w:r>
      <w:r w:rsidRPr="00D6472C">
        <w:rPr>
          <w:b w:val="0"/>
        </w:rPr>
        <w:t>A</w:t>
      </w:r>
      <w:r w:rsidRPr="00D6472C">
        <w:rPr>
          <w:b w:val="0"/>
          <w:spacing w:val="-4"/>
        </w:rPr>
        <w:t xml:space="preserve"> </w:t>
      </w:r>
      <w:r w:rsidRPr="00D6472C">
        <w:rPr>
          <w:b w:val="0"/>
          <w:spacing w:val="-1"/>
        </w:rPr>
        <w:t>s</w:t>
      </w:r>
      <w:r w:rsidRPr="00D6472C">
        <w:rPr>
          <w:b w:val="0"/>
        </w:rPr>
        <w:t>u</w:t>
      </w:r>
      <w:r w:rsidRPr="00D6472C">
        <w:rPr>
          <w:b w:val="0"/>
          <w:spacing w:val="-1"/>
        </w:rPr>
        <w:t>c</w:t>
      </w:r>
      <w:r w:rsidRPr="00D6472C">
        <w:rPr>
          <w:b w:val="0"/>
        </w:rPr>
        <w:t>cessf</w:t>
      </w:r>
      <w:r w:rsidRPr="00D6472C">
        <w:rPr>
          <w:b w:val="0"/>
          <w:spacing w:val="-1"/>
        </w:rPr>
        <w:t>u</w:t>
      </w:r>
      <w:r w:rsidRPr="00D6472C">
        <w:rPr>
          <w:b w:val="0"/>
        </w:rPr>
        <w:t>l</w:t>
      </w:r>
      <w:r w:rsidRPr="00D6472C">
        <w:rPr>
          <w:b w:val="0"/>
          <w:spacing w:val="-4"/>
        </w:rPr>
        <w:t xml:space="preserve"> </w:t>
      </w:r>
      <w:r w:rsidRPr="00D6472C">
        <w:rPr>
          <w:b w:val="0"/>
          <w:spacing w:val="-1"/>
        </w:rPr>
        <w:t>r</w:t>
      </w:r>
      <w:r w:rsidRPr="00D6472C">
        <w:rPr>
          <w:b w:val="0"/>
        </w:rPr>
        <w:t>eint</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tion</w:t>
      </w:r>
      <w:r w:rsidRPr="00D6472C">
        <w:rPr>
          <w:b w:val="0"/>
          <w:spacing w:val="-4"/>
        </w:rPr>
        <w:t xml:space="preserve"> </w:t>
      </w:r>
      <w:r w:rsidRPr="00D6472C">
        <w:rPr>
          <w:b w:val="0"/>
        </w:rPr>
        <w:t>app</w:t>
      </w:r>
      <w:r w:rsidRPr="00D6472C">
        <w:rPr>
          <w:b w:val="0"/>
          <w:spacing w:val="-1"/>
        </w:rPr>
        <w:t>r</w:t>
      </w:r>
      <w:r w:rsidRPr="00D6472C">
        <w:rPr>
          <w:b w:val="0"/>
        </w:rPr>
        <w:t>oach</w:t>
      </w:r>
      <w:r w:rsidRPr="00D6472C">
        <w:rPr>
          <w:b w:val="0"/>
          <w:spacing w:val="-4"/>
        </w:rPr>
        <w:t xml:space="preserve"> </w:t>
      </w:r>
      <w:r w:rsidRPr="00D6472C">
        <w:rPr>
          <w:b w:val="0"/>
          <w:spacing w:val="-2"/>
        </w:rPr>
        <w:t>w</w:t>
      </w:r>
      <w:r w:rsidRPr="00D6472C">
        <w:rPr>
          <w:b w:val="0"/>
          <w:spacing w:val="1"/>
        </w:rPr>
        <w:t>o</w:t>
      </w:r>
      <w:r w:rsidRPr="00D6472C">
        <w:rPr>
          <w:b w:val="0"/>
        </w:rPr>
        <w:t>ul</w:t>
      </w:r>
      <w:r w:rsidRPr="00D6472C">
        <w:rPr>
          <w:b w:val="0"/>
          <w:spacing w:val="-3"/>
        </w:rPr>
        <w:t>d</w:t>
      </w:r>
      <w:r w:rsidR="00272F94">
        <w:rPr>
          <w:b w:val="0"/>
          <w:spacing w:val="-3"/>
        </w:rPr>
        <w:t xml:space="preserve"> result</w:t>
      </w:r>
      <w:r w:rsidRPr="00D6472C">
        <w:rPr>
          <w:b w:val="0"/>
          <w:spacing w:val="-4"/>
        </w:rPr>
        <w:t xml:space="preserve"> </w:t>
      </w:r>
      <w:r w:rsidRPr="00D6472C">
        <w:rPr>
          <w:b w:val="0"/>
        </w:rPr>
        <w:t>o</w:t>
      </w:r>
      <w:r w:rsidRPr="00D6472C">
        <w:rPr>
          <w:b w:val="0"/>
          <w:spacing w:val="-2"/>
        </w:rPr>
        <w:t>v</w:t>
      </w:r>
      <w:r w:rsidRPr="00D6472C">
        <w:rPr>
          <w:b w:val="0"/>
        </w:rPr>
        <w:t>er</w:t>
      </w:r>
      <w:r w:rsidRPr="00D6472C">
        <w:rPr>
          <w:b w:val="0"/>
          <w:spacing w:val="-5"/>
        </w:rPr>
        <w:t xml:space="preserve"> </w:t>
      </w:r>
      <w:proofErr w:type="gramStart"/>
      <w:r w:rsidRPr="00D6472C">
        <w:rPr>
          <w:b w:val="0"/>
        </w:rPr>
        <w:t>time</w:t>
      </w:r>
      <w:r w:rsidRPr="00D6472C">
        <w:rPr>
          <w:b w:val="0"/>
          <w:spacing w:val="-3"/>
        </w:rPr>
        <w:t xml:space="preserve"> </w:t>
      </w:r>
      <w:r w:rsidRPr="00D6472C">
        <w:rPr>
          <w:b w:val="0"/>
          <w:spacing w:val="-5"/>
        </w:rPr>
        <w:t xml:space="preserve"> </w:t>
      </w:r>
      <w:r w:rsidRPr="00D6472C">
        <w:rPr>
          <w:b w:val="0"/>
        </w:rPr>
        <w:t>in</w:t>
      </w:r>
      <w:proofErr w:type="gramEnd"/>
      <w:r w:rsidRPr="00D6472C">
        <w:rPr>
          <w:b w:val="0"/>
          <w:spacing w:val="-4"/>
        </w:rPr>
        <w:t xml:space="preserve"> </w:t>
      </w:r>
      <w:r w:rsidRPr="00D6472C">
        <w:rPr>
          <w:b w:val="0"/>
        </w:rPr>
        <w:t>ana</w:t>
      </w:r>
      <w:r w:rsidRPr="00D6472C">
        <w:rPr>
          <w:b w:val="0"/>
          <w:spacing w:val="-1"/>
        </w:rPr>
        <w:t>dr</w:t>
      </w:r>
      <w:r w:rsidRPr="00D6472C">
        <w:rPr>
          <w:b w:val="0"/>
        </w:rPr>
        <w:t>o</w:t>
      </w:r>
      <w:r w:rsidRPr="00D6472C">
        <w:rPr>
          <w:b w:val="0"/>
          <w:spacing w:val="-1"/>
        </w:rPr>
        <w:t>m</w:t>
      </w:r>
      <w:r w:rsidRPr="00D6472C">
        <w:rPr>
          <w:b w:val="0"/>
        </w:rPr>
        <w:t>ous</w:t>
      </w:r>
      <w:r w:rsidRPr="00D6472C">
        <w:rPr>
          <w:b w:val="0"/>
          <w:w w:val="99"/>
        </w:rPr>
        <w:t xml:space="preserve"> </w:t>
      </w:r>
      <w:r w:rsidRPr="00D6472C">
        <w:rPr>
          <w:b w:val="0"/>
          <w:spacing w:val="-1"/>
        </w:rPr>
        <w:t>f</w:t>
      </w:r>
      <w:r w:rsidRPr="00D6472C">
        <w:rPr>
          <w:b w:val="0"/>
        </w:rPr>
        <w:t>ish</w:t>
      </w:r>
      <w:r w:rsidRPr="00D6472C">
        <w:rPr>
          <w:b w:val="0"/>
          <w:spacing w:val="-4"/>
        </w:rPr>
        <w:t xml:space="preserve"> </w:t>
      </w:r>
      <w:r w:rsidRPr="00D6472C">
        <w:rPr>
          <w:b w:val="0"/>
        </w:rPr>
        <w:t>that</w:t>
      </w:r>
      <w:r w:rsidRPr="00D6472C">
        <w:rPr>
          <w:b w:val="0"/>
          <w:spacing w:val="-3"/>
        </w:rPr>
        <w:t xml:space="preserve"> </w:t>
      </w:r>
      <w:r w:rsidRPr="00D6472C">
        <w:rPr>
          <w:b w:val="0"/>
        </w:rPr>
        <w:t>are</w:t>
      </w:r>
      <w:r w:rsidRPr="00D6472C">
        <w:rPr>
          <w:b w:val="0"/>
          <w:spacing w:val="-3"/>
        </w:rPr>
        <w:t xml:space="preserve"> </w:t>
      </w:r>
      <w:r w:rsidRPr="00D6472C">
        <w:rPr>
          <w:b w:val="0"/>
          <w:spacing w:val="-1"/>
        </w:rPr>
        <w:t>v</w:t>
      </w:r>
      <w:r w:rsidRPr="00D6472C">
        <w:rPr>
          <w:b w:val="0"/>
        </w:rPr>
        <w:t>iable</w:t>
      </w:r>
      <w:r w:rsidRPr="00D6472C">
        <w:rPr>
          <w:b w:val="0"/>
          <w:spacing w:val="-3"/>
        </w:rPr>
        <w:t xml:space="preserve"> </w:t>
      </w:r>
      <w:r w:rsidRPr="00D6472C">
        <w:rPr>
          <w:b w:val="0"/>
        </w:rPr>
        <w:t>in</w:t>
      </w:r>
      <w:r w:rsidRPr="00D6472C">
        <w:rPr>
          <w:b w:val="0"/>
          <w:spacing w:val="-3"/>
        </w:rPr>
        <w:t xml:space="preserve"> </w:t>
      </w:r>
      <w:r w:rsidRPr="00D6472C">
        <w:rPr>
          <w:b w:val="0"/>
        </w:rPr>
        <w:t>a</w:t>
      </w:r>
      <w:r w:rsidRPr="00D6472C">
        <w:rPr>
          <w:b w:val="0"/>
          <w:spacing w:val="-3"/>
        </w:rPr>
        <w:t>r</w:t>
      </w:r>
      <w:r w:rsidRPr="00D6472C">
        <w:rPr>
          <w:b w:val="0"/>
        </w:rPr>
        <w:t>eas</w:t>
      </w:r>
      <w:r w:rsidRPr="00D6472C">
        <w:rPr>
          <w:b w:val="0"/>
          <w:spacing w:val="-3"/>
        </w:rPr>
        <w:t xml:space="preserve"> </w:t>
      </w:r>
      <w:r w:rsidRPr="00D6472C">
        <w:rPr>
          <w:b w:val="0"/>
          <w:spacing w:val="-2"/>
        </w:rPr>
        <w:t>w</w:t>
      </w:r>
      <w:r w:rsidRPr="00D6472C">
        <w:rPr>
          <w:b w:val="0"/>
        </w:rPr>
        <w:t>he</w:t>
      </w:r>
      <w:r w:rsidRPr="00D6472C">
        <w:rPr>
          <w:b w:val="0"/>
          <w:spacing w:val="-1"/>
        </w:rPr>
        <w:t>r</w:t>
      </w:r>
      <w:r w:rsidRPr="00D6472C">
        <w:rPr>
          <w:b w:val="0"/>
        </w:rPr>
        <w:t>e</w:t>
      </w:r>
      <w:r w:rsidRPr="00D6472C">
        <w:rPr>
          <w:b w:val="0"/>
          <w:spacing w:val="-3"/>
        </w:rPr>
        <w:t xml:space="preserve"> </w:t>
      </w:r>
      <w:r w:rsidRPr="00D6472C">
        <w:rPr>
          <w:b w:val="0"/>
        </w:rPr>
        <w:t>they</w:t>
      </w:r>
      <w:r w:rsidRPr="00D6472C">
        <w:rPr>
          <w:b w:val="0"/>
          <w:spacing w:val="-4"/>
        </w:rPr>
        <w:t xml:space="preserve"> </w:t>
      </w:r>
      <w:r w:rsidRPr="00D6472C">
        <w:rPr>
          <w:b w:val="0"/>
          <w:spacing w:val="-2"/>
        </w:rPr>
        <w:t>w</w:t>
      </w:r>
      <w:r w:rsidRPr="00D6472C">
        <w:rPr>
          <w:b w:val="0"/>
        </w:rPr>
        <w:t>ere</w:t>
      </w:r>
      <w:r w:rsidRPr="00D6472C">
        <w:rPr>
          <w:b w:val="0"/>
          <w:spacing w:val="-3"/>
        </w:rPr>
        <w:t xml:space="preserve"> </w:t>
      </w:r>
      <w:r w:rsidRPr="00D6472C">
        <w:rPr>
          <w:b w:val="0"/>
        </w:rPr>
        <w:t>p</w:t>
      </w:r>
      <w:r w:rsidRPr="00D6472C">
        <w:rPr>
          <w:b w:val="0"/>
          <w:spacing w:val="1"/>
        </w:rPr>
        <w:t>r</w:t>
      </w:r>
      <w:r w:rsidRPr="00D6472C">
        <w:rPr>
          <w:b w:val="0"/>
        </w:rPr>
        <w:t>evio</w:t>
      </w:r>
      <w:r w:rsidRPr="00D6472C">
        <w:rPr>
          <w:b w:val="0"/>
          <w:spacing w:val="-1"/>
        </w:rPr>
        <w:t>u</w:t>
      </w:r>
      <w:r w:rsidRPr="00D6472C">
        <w:rPr>
          <w:b w:val="0"/>
        </w:rPr>
        <w:t>sly</w:t>
      </w:r>
      <w:r w:rsidRPr="00D6472C">
        <w:rPr>
          <w:b w:val="0"/>
          <w:spacing w:val="-5"/>
        </w:rPr>
        <w:t xml:space="preserve"> </w:t>
      </w:r>
      <w:r w:rsidRPr="00D6472C">
        <w:rPr>
          <w:b w:val="0"/>
        </w:rPr>
        <w:t>located</w:t>
      </w:r>
      <w:r w:rsidRPr="00D6472C">
        <w:rPr>
          <w:b w:val="0"/>
          <w:spacing w:val="-4"/>
        </w:rPr>
        <w:t xml:space="preserve"> </w:t>
      </w:r>
      <w:r w:rsidRPr="00D6472C">
        <w:rPr>
          <w:b w:val="0"/>
        </w:rPr>
        <w:t>and</w:t>
      </w:r>
      <w:r w:rsidRPr="00D6472C">
        <w:rPr>
          <w:b w:val="0"/>
          <w:spacing w:val="-5"/>
        </w:rPr>
        <w:t xml:space="preserve"> </w:t>
      </w:r>
      <w:r w:rsidRPr="00D6472C">
        <w:rPr>
          <w:b w:val="0"/>
        </w:rPr>
        <w:t>t</w:t>
      </w:r>
      <w:r w:rsidRPr="00D6472C">
        <w:rPr>
          <w:b w:val="0"/>
          <w:spacing w:val="2"/>
        </w:rPr>
        <w:t>h</w:t>
      </w:r>
      <w:r w:rsidRPr="00D6472C">
        <w:rPr>
          <w:b w:val="0"/>
        </w:rPr>
        <w:t>at</w:t>
      </w:r>
      <w:r w:rsidRPr="00D6472C">
        <w:rPr>
          <w:b w:val="0"/>
          <w:spacing w:val="-3"/>
        </w:rPr>
        <w:t xml:space="preserve"> </w:t>
      </w:r>
      <w:r w:rsidRPr="00D6472C">
        <w:rPr>
          <w:b w:val="0"/>
        </w:rPr>
        <w:t>meet</w:t>
      </w:r>
      <w:r w:rsidRPr="00D6472C">
        <w:rPr>
          <w:b w:val="0"/>
          <w:w w:val="99"/>
        </w:rPr>
        <w:t xml:space="preserve"> </w:t>
      </w:r>
      <w:r w:rsidRPr="00D6472C">
        <w:rPr>
          <w:b w:val="0"/>
        </w:rPr>
        <w:t>ha</w:t>
      </w:r>
      <w:r w:rsidRPr="00D6472C">
        <w:rPr>
          <w:b w:val="0"/>
          <w:spacing w:val="-1"/>
        </w:rPr>
        <w:t>rv</w:t>
      </w:r>
      <w:r w:rsidRPr="00D6472C">
        <w:rPr>
          <w:b w:val="0"/>
        </w:rPr>
        <w:t>est</w:t>
      </w:r>
      <w:r w:rsidRPr="00D6472C">
        <w:rPr>
          <w:b w:val="0"/>
          <w:spacing w:val="-4"/>
        </w:rPr>
        <w:t xml:space="preserve"> </w:t>
      </w:r>
      <w:r w:rsidRPr="00D6472C">
        <w:rPr>
          <w:b w:val="0"/>
        </w:rPr>
        <w:t>and</w:t>
      </w:r>
      <w:r w:rsidRPr="00D6472C">
        <w:rPr>
          <w:b w:val="0"/>
          <w:spacing w:val="-5"/>
        </w:rPr>
        <w:t xml:space="preserve"> </w:t>
      </w:r>
      <w:r w:rsidRPr="00D6472C">
        <w:rPr>
          <w:b w:val="0"/>
        </w:rPr>
        <w:t>habitat</w:t>
      </w:r>
      <w:r w:rsidRPr="00D6472C">
        <w:rPr>
          <w:b w:val="0"/>
          <w:spacing w:val="-3"/>
        </w:rPr>
        <w:t xml:space="preserve"> </w:t>
      </w:r>
      <w:r w:rsidRPr="00D6472C">
        <w:rPr>
          <w:b w:val="0"/>
          <w:spacing w:val="-1"/>
        </w:rPr>
        <w:t>g</w:t>
      </w:r>
      <w:r w:rsidRPr="00D6472C">
        <w:rPr>
          <w:b w:val="0"/>
        </w:rPr>
        <w:t>oals</w:t>
      </w:r>
      <w:r w:rsidRPr="00D6472C">
        <w:rPr>
          <w:b w:val="0"/>
          <w:spacing w:val="-4"/>
        </w:rPr>
        <w:t xml:space="preserve"> </w:t>
      </w:r>
      <w:r w:rsidRPr="00D6472C">
        <w:rPr>
          <w:b w:val="0"/>
        </w:rPr>
        <w:t>and</w:t>
      </w:r>
      <w:r w:rsidRPr="00D6472C">
        <w:rPr>
          <w:b w:val="0"/>
          <w:spacing w:val="-5"/>
        </w:rPr>
        <w:t xml:space="preserve"> </w:t>
      </w:r>
      <w:r w:rsidRPr="00D6472C">
        <w:rPr>
          <w:b w:val="0"/>
        </w:rPr>
        <w:t>ob</w:t>
      </w:r>
      <w:r w:rsidRPr="00D6472C">
        <w:rPr>
          <w:b w:val="0"/>
          <w:spacing w:val="1"/>
        </w:rPr>
        <w:t>j</w:t>
      </w:r>
      <w:r w:rsidRPr="00D6472C">
        <w:rPr>
          <w:b w:val="0"/>
        </w:rPr>
        <w:t>ectives</w:t>
      </w:r>
      <w:r w:rsidRPr="00D6472C">
        <w:rPr>
          <w:b w:val="0"/>
          <w:spacing w:val="-3"/>
        </w:rPr>
        <w:t xml:space="preserve"> </w:t>
      </w:r>
      <w:r w:rsidRPr="00D6472C">
        <w:rPr>
          <w:b w:val="0"/>
        </w:rPr>
        <w:t>i</w:t>
      </w:r>
      <w:r w:rsidRPr="00D6472C">
        <w:rPr>
          <w:b w:val="0"/>
          <w:spacing w:val="-1"/>
        </w:rPr>
        <w:t>d</w:t>
      </w:r>
      <w:r w:rsidRPr="00D6472C">
        <w:rPr>
          <w:b w:val="0"/>
        </w:rPr>
        <w:t>enti</w:t>
      </w:r>
      <w:r w:rsidRPr="00D6472C">
        <w:rPr>
          <w:b w:val="0"/>
          <w:spacing w:val="-5"/>
        </w:rPr>
        <w:t>f</w:t>
      </w:r>
      <w:r w:rsidRPr="00D6472C">
        <w:rPr>
          <w:b w:val="0"/>
        </w:rPr>
        <w:t>ied</w:t>
      </w:r>
      <w:r w:rsidRPr="00D6472C">
        <w:rPr>
          <w:b w:val="0"/>
          <w:spacing w:val="-5"/>
        </w:rPr>
        <w:t xml:space="preserve"> </w:t>
      </w:r>
      <w:r w:rsidRPr="00D6472C">
        <w:rPr>
          <w:b w:val="0"/>
        </w:rPr>
        <w:t>by</w:t>
      </w:r>
      <w:r w:rsidRPr="00D6472C">
        <w:rPr>
          <w:b w:val="0"/>
          <w:spacing w:val="-4"/>
        </w:rPr>
        <w:t xml:space="preserve"> </w:t>
      </w:r>
      <w:r w:rsidRPr="00D6472C">
        <w:rPr>
          <w:b w:val="0"/>
        </w:rPr>
        <w:t>the</w:t>
      </w:r>
      <w:r w:rsidRPr="00D6472C">
        <w:rPr>
          <w:b w:val="0"/>
          <w:spacing w:val="-3"/>
        </w:rPr>
        <w:t xml:space="preserve"> </w:t>
      </w:r>
      <w:r w:rsidR="00191FC0">
        <w:rPr>
          <w:b w:val="0"/>
          <w:spacing w:val="-3"/>
        </w:rPr>
        <w:t>agencies and  tribes.</w:t>
      </w:r>
    </w:p>
    <w:p w:rsidR="00191FC0" w:rsidRPr="00191FC0" w:rsidRDefault="00191FC0" w:rsidP="00191FC0">
      <w:pPr>
        <w:pStyle w:val="BodyText"/>
        <w:spacing w:before="3" w:line="280" w:lineRule="exact"/>
        <w:rPr>
          <w:b w:val="0"/>
          <w:spacing w:val="-3"/>
        </w:rPr>
      </w:pPr>
    </w:p>
    <w:p w:rsidR="00D6472C" w:rsidRPr="00D6472C" w:rsidRDefault="00D6472C" w:rsidP="00D6472C">
      <w:pPr>
        <w:pStyle w:val="BodyText"/>
        <w:rPr>
          <w:b w:val="0"/>
        </w:rPr>
      </w:pPr>
      <w:r w:rsidRPr="00D6472C">
        <w:rPr>
          <w:b w:val="0"/>
        </w:rPr>
        <w:t>Strate</w:t>
      </w:r>
      <w:r w:rsidRPr="00D6472C">
        <w:rPr>
          <w:b w:val="0"/>
          <w:spacing w:val="-1"/>
        </w:rPr>
        <w:t>g</w:t>
      </w:r>
      <w:r w:rsidRPr="00D6472C">
        <w:rPr>
          <w:b w:val="0"/>
        </w:rPr>
        <w:t>ies</w:t>
      </w:r>
      <w:r w:rsidRPr="00D6472C">
        <w:rPr>
          <w:b w:val="0"/>
          <w:spacing w:val="-3"/>
        </w:rPr>
        <w:t xml:space="preserve"> </w:t>
      </w:r>
      <w:r w:rsidRPr="00D6472C">
        <w:rPr>
          <w:b w:val="0"/>
        </w:rPr>
        <w:t>to</w:t>
      </w:r>
      <w:r w:rsidRPr="00D6472C">
        <w:rPr>
          <w:b w:val="0"/>
          <w:spacing w:val="-4"/>
        </w:rPr>
        <w:t xml:space="preserve"> </w:t>
      </w:r>
      <w:r w:rsidRPr="00D6472C">
        <w:rPr>
          <w:b w:val="0"/>
        </w:rPr>
        <w:t>in</w:t>
      </w:r>
      <w:r w:rsidRPr="00D6472C">
        <w:rPr>
          <w:b w:val="0"/>
          <w:spacing w:val="-2"/>
        </w:rPr>
        <w:t>i</w:t>
      </w:r>
      <w:r w:rsidRPr="00D6472C">
        <w:rPr>
          <w:b w:val="0"/>
        </w:rPr>
        <w:t>tiate</w:t>
      </w:r>
      <w:r w:rsidRPr="00D6472C">
        <w:rPr>
          <w:b w:val="0"/>
          <w:spacing w:val="-3"/>
        </w:rPr>
        <w:t xml:space="preserve"> </w:t>
      </w:r>
      <w:r w:rsidRPr="00D6472C">
        <w:rPr>
          <w:b w:val="0"/>
        </w:rPr>
        <w:t>a</w:t>
      </w:r>
      <w:r w:rsidRPr="00D6472C">
        <w:rPr>
          <w:b w:val="0"/>
          <w:spacing w:val="-3"/>
        </w:rPr>
        <w:t xml:space="preserve"> </w:t>
      </w:r>
      <w:r w:rsidRPr="00D6472C">
        <w:rPr>
          <w:b w:val="0"/>
          <w:spacing w:val="-5"/>
        </w:rPr>
        <w:t>r</w:t>
      </w:r>
      <w:r w:rsidRPr="00D6472C">
        <w:rPr>
          <w:b w:val="0"/>
        </w:rPr>
        <w:t>eint</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tion</w:t>
      </w:r>
      <w:r w:rsidRPr="00D6472C">
        <w:rPr>
          <w:b w:val="0"/>
          <w:spacing w:val="-3"/>
        </w:rPr>
        <w:t xml:space="preserve"> </w:t>
      </w:r>
      <w:r w:rsidRPr="00D6472C">
        <w:rPr>
          <w:b w:val="0"/>
        </w:rPr>
        <w:t>may</w:t>
      </w:r>
      <w:r w:rsidRPr="00D6472C">
        <w:rPr>
          <w:b w:val="0"/>
          <w:spacing w:val="-4"/>
        </w:rPr>
        <w:t xml:space="preserve"> </w:t>
      </w:r>
      <w:r w:rsidRPr="00D6472C">
        <w:rPr>
          <w:b w:val="0"/>
        </w:rPr>
        <w:t>in</w:t>
      </w:r>
      <w:r w:rsidRPr="00D6472C">
        <w:rPr>
          <w:b w:val="0"/>
          <w:spacing w:val="-1"/>
        </w:rPr>
        <w:t>v</w:t>
      </w:r>
      <w:r w:rsidRPr="00D6472C">
        <w:rPr>
          <w:b w:val="0"/>
          <w:spacing w:val="1"/>
        </w:rPr>
        <w:t>o</w:t>
      </w:r>
      <w:r w:rsidRPr="00D6472C">
        <w:rPr>
          <w:b w:val="0"/>
        </w:rPr>
        <w:t>l</w:t>
      </w:r>
      <w:r w:rsidRPr="00D6472C">
        <w:rPr>
          <w:b w:val="0"/>
          <w:spacing w:val="-2"/>
        </w:rPr>
        <w:t>v</w:t>
      </w:r>
      <w:r w:rsidRPr="00D6472C">
        <w:rPr>
          <w:b w:val="0"/>
        </w:rPr>
        <w:t>e</w:t>
      </w:r>
      <w:r w:rsidRPr="00D6472C">
        <w:rPr>
          <w:b w:val="0"/>
          <w:spacing w:val="-3"/>
        </w:rPr>
        <w:t xml:space="preserve"> </w:t>
      </w:r>
      <w:r w:rsidRPr="00D6472C">
        <w:rPr>
          <w:b w:val="0"/>
        </w:rPr>
        <w:t>li</w:t>
      </w:r>
      <w:r w:rsidRPr="00D6472C">
        <w:rPr>
          <w:b w:val="0"/>
          <w:spacing w:val="-1"/>
        </w:rPr>
        <w:t>v</w:t>
      </w:r>
      <w:r w:rsidRPr="00D6472C">
        <w:rPr>
          <w:b w:val="0"/>
        </w:rPr>
        <w:t>e</w:t>
      </w:r>
      <w:r w:rsidRPr="00D6472C">
        <w:rPr>
          <w:b w:val="0"/>
          <w:spacing w:val="-3"/>
        </w:rPr>
        <w:t xml:space="preserve"> </w:t>
      </w:r>
      <w:r w:rsidRPr="00D6472C">
        <w:rPr>
          <w:b w:val="0"/>
        </w:rPr>
        <w:t>t</w:t>
      </w:r>
      <w:r w:rsidRPr="00D6472C">
        <w:rPr>
          <w:b w:val="0"/>
          <w:spacing w:val="-1"/>
        </w:rPr>
        <w:t>r</w:t>
      </w:r>
      <w:r w:rsidRPr="00D6472C">
        <w:rPr>
          <w:b w:val="0"/>
        </w:rPr>
        <w:t>a</w:t>
      </w:r>
      <w:r w:rsidRPr="00D6472C">
        <w:rPr>
          <w:b w:val="0"/>
          <w:spacing w:val="1"/>
        </w:rPr>
        <w:t>p</w:t>
      </w:r>
      <w:r w:rsidRPr="00D6472C">
        <w:rPr>
          <w:b w:val="0"/>
        </w:rPr>
        <w:t>ping</w:t>
      </w:r>
      <w:r w:rsidRPr="00D6472C">
        <w:rPr>
          <w:b w:val="0"/>
          <w:spacing w:val="-4"/>
        </w:rPr>
        <w:t xml:space="preserve"> </w:t>
      </w:r>
      <w:r w:rsidRPr="00D6472C">
        <w:rPr>
          <w:b w:val="0"/>
        </w:rPr>
        <w:t>and</w:t>
      </w:r>
      <w:r w:rsidRPr="00D6472C">
        <w:rPr>
          <w:b w:val="0"/>
          <w:spacing w:val="-5"/>
        </w:rPr>
        <w:t xml:space="preserve"> </w:t>
      </w:r>
      <w:r w:rsidRPr="00D6472C">
        <w:rPr>
          <w:b w:val="0"/>
        </w:rPr>
        <w:t>translocation</w:t>
      </w:r>
      <w:r w:rsidRPr="00D6472C">
        <w:rPr>
          <w:b w:val="0"/>
          <w:spacing w:val="-3"/>
        </w:rPr>
        <w:t xml:space="preserve"> </w:t>
      </w:r>
      <w:r w:rsidRPr="00D6472C">
        <w:rPr>
          <w:b w:val="0"/>
        </w:rPr>
        <w:t>of</w:t>
      </w:r>
      <w:r w:rsidRPr="00D6472C">
        <w:rPr>
          <w:b w:val="0"/>
          <w:w w:val="99"/>
        </w:rPr>
        <w:t xml:space="preserve"> </w:t>
      </w:r>
      <w:r w:rsidRPr="00D6472C">
        <w:rPr>
          <w:b w:val="0"/>
          <w:spacing w:val="-1"/>
        </w:rPr>
        <w:t>f</w:t>
      </w:r>
      <w:r w:rsidRPr="00D6472C">
        <w:rPr>
          <w:b w:val="0"/>
        </w:rPr>
        <w:t>ish,</w:t>
      </w:r>
      <w:r w:rsidRPr="00D6472C">
        <w:rPr>
          <w:b w:val="0"/>
          <w:spacing w:val="-5"/>
        </w:rPr>
        <w:t xml:space="preserve"> </w:t>
      </w:r>
      <w:r w:rsidRPr="00D6472C">
        <w:rPr>
          <w:b w:val="0"/>
        </w:rPr>
        <w:t>or</w:t>
      </w:r>
      <w:r w:rsidRPr="00D6472C">
        <w:rPr>
          <w:b w:val="0"/>
          <w:spacing w:val="-6"/>
        </w:rPr>
        <w:t xml:space="preserve"> </w:t>
      </w:r>
      <w:r w:rsidRPr="00D6472C">
        <w:rPr>
          <w:b w:val="0"/>
        </w:rPr>
        <w:t>intr</w:t>
      </w:r>
      <w:r w:rsidRPr="00D6472C">
        <w:rPr>
          <w:b w:val="0"/>
          <w:spacing w:val="-1"/>
        </w:rPr>
        <w:t>o</w:t>
      </w:r>
      <w:r w:rsidRPr="00D6472C">
        <w:rPr>
          <w:b w:val="0"/>
          <w:spacing w:val="-2"/>
        </w:rPr>
        <w:t>d</w:t>
      </w:r>
      <w:r w:rsidRPr="00D6472C">
        <w:rPr>
          <w:b w:val="0"/>
        </w:rPr>
        <w:t>u</w:t>
      </w:r>
      <w:r w:rsidRPr="00D6472C">
        <w:rPr>
          <w:b w:val="0"/>
          <w:spacing w:val="-1"/>
        </w:rPr>
        <w:t>c</w:t>
      </w:r>
      <w:r w:rsidRPr="00D6472C">
        <w:rPr>
          <w:b w:val="0"/>
        </w:rPr>
        <w:t>tion</w:t>
      </w:r>
      <w:r w:rsidRPr="00D6472C">
        <w:rPr>
          <w:b w:val="0"/>
          <w:spacing w:val="-5"/>
        </w:rPr>
        <w:t xml:space="preserve"> </w:t>
      </w:r>
      <w:r w:rsidRPr="00D6472C">
        <w:rPr>
          <w:b w:val="0"/>
        </w:rPr>
        <w:t>of</w:t>
      </w:r>
      <w:r w:rsidRPr="00D6472C">
        <w:rPr>
          <w:b w:val="0"/>
          <w:spacing w:val="-4"/>
        </w:rPr>
        <w:t xml:space="preserve"> </w:t>
      </w:r>
      <w:r w:rsidRPr="00D6472C">
        <w:rPr>
          <w:b w:val="0"/>
        </w:rPr>
        <w:t>hatchery</w:t>
      </w:r>
      <w:r w:rsidR="00272F94">
        <w:rPr>
          <w:b w:val="0"/>
        </w:rPr>
        <w:t>-</w:t>
      </w:r>
      <w:r w:rsidRPr="00D6472C">
        <w:rPr>
          <w:b w:val="0"/>
          <w:spacing w:val="-1"/>
        </w:rPr>
        <w:t>r</w:t>
      </w:r>
      <w:r w:rsidRPr="00D6472C">
        <w:rPr>
          <w:b w:val="0"/>
        </w:rPr>
        <w:t>ea</w:t>
      </w:r>
      <w:r w:rsidRPr="00D6472C">
        <w:rPr>
          <w:b w:val="0"/>
          <w:spacing w:val="-1"/>
        </w:rPr>
        <w:t>r</w:t>
      </w:r>
      <w:r w:rsidRPr="00D6472C">
        <w:rPr>
          <w:b w:val="0"/>
        </w:rPr>
        <w:t>ed</w:t>
      </w:r>
      <w:r w:rsidRPr="00D6472C">
        <w:rPr>
          <w:b w:val="0"/>
          <w:spacing w:val="-6"/>
        </w:rPr>
        <w:t xml:space="preserve"> </w:t>
      </w:r>
      <w:r w:rsidRPr="00D6472C">
        <w:rPr>
          <w:b w:val="0"/>
        </w:rPr>
        <w:t>j</w:t>
      </w:r>
      <w:r w:rsidRPr="00D6472C">
        <w:rPr>
          <w:b w:val="0"/>
          <w:spacing w:val="1"/>
        </w:rPr>
        <w:t>u</w:t>
      </w:r>
      <w:r w:rsidRPr="00D6472C">
        <w:rPr>
          <w:b w:val="0"/>
          <w:spacing w:val="-1"/>
        </w:rPr>
        <w:t>v</w:t>
      </w:r>
      <w:r w:rsidRPr="00D6472C">
        <w:rPr>
          <w:b w:val="0"/>
        </w:rPr>
        <w:t>eniles.</w:t>
      </w:r>
      <w:r w:rsidRPr="00D6472C">
        <w:rPr>
          <w:b w:val="0"/>
          <w:spacing w:val="44"/>
        </w:rPr>
        <w:t xml:space="preserve"> </w:t>
      </w:r>
      <w:r w:rsidRPr="00D6472C">
        <w:rPr>
          <w:b w:val="0"/>
        </w:rPr>
        <w:t>Reint</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tion</w:t>
      </w:r>
      <w:r w:rsidRPr="00D6472C">
        <w:rPr>
          <w:b w:val="0"/>
          <w:spacing w:val="-5"/>
        </w:rPr>
        <w:t xml:space="preserve"> </w:t>
      </w:r>
      <w:r w:rsidRPr="00D6472C">
        <w:rPr>
          <w:b w:val="0"/>
          <w:spacing w:val="-1"/>
        </w:rPr>
        <w:t>w</w:t>
      </w:r>
      <w:r w:rsidRPr="00D6472C">
        <w:rPr>
          <w:b w:val="0"/>
        </w:rPr>
        <w:t>ou</w:t>
      </w:r>
      <w:r w:rsidRPr="00D6472C">
        <w:rPr>
          <w:b w:val="0"/>
          <w:spacing w:val="-2"/>
        </w:rPr>
        <w:t>l</w:t>
      </w:r>
      <w:r w:rsidRPr="00D6472C">
        <w:rPr>
          <w:b w:val="0"/>
        </w:rPr>
        <w:t>d</w:t>
      </w:r>
      <w:r w:rsidRPr="00D6472C">
        <w:rPr>
          <w:b w:val="0"/>
          <w:spacing w:val="-7"/>
        </w:rPr>
        <w:t xml:space="preserve"> </w:t>
      </w:r>
      <w:r w:rsidRPr="00D6472C">
        <w:rPr>
          <w:b w:val="0"/>
        </w:rPr>
        <w:t>use</w:t>
      </w:r>
      <w:r w:rsidRPr="00D6472C">
        <w:rPr>
          <w:b w:val="0"/>
          <w:spacing w:val="-5"/>
        </w:rPr>
        <w:t xml:space="preserve"> </w:t>
      </w:r>
      <w:r w:rsidRPr="00D6472C">
        <w:rPr>
          <w:b w:val="0"/>
          <w:spacing w:val="-1"/>
        </w:rPr>
        <w:t>f</w:t>
      </w:r>
      <w:r w:rsidRPr="00D6472C">
        <w:rPr>
          <w:b w:val="0"/>
        </w:rPr>
        <w:t>ish</w:t>
      </w:r>
      <w:r w:rsidRPr="00D6472C">
        <w:rPr>
          <w:b w:val="0"/>
          <w:spacing w:val="-5"/>
        </w:rPr>
        <w:t xml:space="preserve"> </w:t>
      </w:r>
      <w:r w:rsidRPr="00D6472C">
        <w:rPr>
          <w:b w:val="0"/>
        </w:rPr>
        <w:t>of</w:t>
      </w:r>
      <w:r w:rsidRPr="00D6472C">
        <w:rPr>
          <w:b w:val="0"/>
          <w:w w:val="99"/>
        </w:rPr>
        <w:t xml:space="preserve"> </w:t>
      </w:r>
      <w:r w:rsidRPr="00D6472C">
        <w:rPr>
          <w:b w:val="0"/>
        </w:rPr>
        <w:t>lo</w:t>
      </w:r>
      <w:r w:rsidRPr="00D6472C">
        <w:rPr>
          <w:b w:val="0"/>
          <w:spacing w:val="-1"/>
        </w:rPr>
        <w:t>c</w:t>
      </w:r>
      <w:r w:rsidRPr="00D6472C">
        <w:rPr>
          <w:b w:val="0"/>
        </w:rPr>
        <w:t>al</w:t>
      </w:r>
      <w:r w:rsidRPr="00D6472C">
        <w:rPr>
          <w:b w:val="0"/>
          <w:spacing w:val="-4"/>
        </w:rPr>
        <w:t xml:space="preserve"> </w:t>
      </w:r>
      <w:r w:rsidRPr="00D6472C">
        <w:rPr>
          <w:b w:val="0"/>
        </w:rPr>
        <w:t>o</w:t>
      </w:r>
      <w:r w:rsidRPr="00D6472C">
        <w:rPr>
          <w:b w:val="0"/>
          <w:spacing w:val="-1"/>
        </w:rPr>
        <w:t>r</w:t>
      </w:r>
      <w:r w:rsidRPr="00D6472C">
        <w:rPr>
          <w:b w:val="0"/>
        </w:rPr>
        <w:t>igin,</w:t>
      </w:r>
      <w:r w:rsidRPr="00D6472C">
        <w:rPr>
          <w:b w:val="0"/>
          <w:spacing w:val="-2"/>
        </w:rPr>
        <w:t xml:space="preserve"> </w:t>
      </w:r>
      <w:r w:rsidRPr="00D6472C">
        <w:rPr>
          <w:b w:val="0"/>
        </w:rPr>
        <w:t>if</w:t>
      </w:r>
      <w:r w:rsidRPr="00D6472C">
        <w:rPr>
          <w:b w:val="0"/>
          <w:spacing w:val="-3"/>
        </w:rPr>
        <w:t xml:space="preserve"> </w:t>
      </w:r>
      <w:r w:rsidRPr="00D6472C">
        <w:rPr>
          <w:b w:val="0"/>
        </w:rPr>
        <w:t>a</w:t>
      </w:r>
      <w:r w:rsidRPr="00D6472C">
        <w:rPr>
          <w:b w:val="0"/>
          <w:spacing w:val="-1"/>
        </w:rPr>
        <w:t>v</w:t>
      </w:r>
      <w:r w:rsidRPr="00D6472C">
        <w:rPr>
          <w:b w:val="0"/>
        </w:rPr>
        <w:t>ailable.</w:t>
      </w:r>
      <w:r w:rsidRPr="00D6472C">
        <w:rPr>
          <w:b w:val="0"/>
          <w:spacing w:val="45"/>
        </w:rPr>
        <w:t xml:space="preserve"> </w:t>
      </w:r>
      <w:r w:rsidRPr="00D6472C">
        <w:rPr>
          <w:b w:val="0"/>
          <w:spacing w:val="-1"/>
        </w:rPr>
        <w:t>I</w:t>
      </w:r>
      <w:r w:rsidRPr="00D6472C">
        <w:rPr>
          <w:b w:val="0"/>
        </w:rPr>
        <w:t>nitial</w:t>
      </w:r>
      <w:r w:rsidRPr="00D6472C">
        <w:rPr>
          <w:b w:val="0"/>
          <w:spacing w:val="-4"/>
        </w:rPr>
        <w:t xml:space="preserve"> </w:t>
      </w:r>
      <w:r w:rsidRPr="00D6472C">
        <w:rPr>
          <w:b w:val="0"/>
          <w:spacing w:val="-1"/>
        </w:rPr>
        <w:t>r</w:t>
      </w:r>
      <w:r w:rsidRPr="00D6472C">
        <w:rPr>
          <w:b w:val="0"/>
        </w:rPr>
        <w:t>eint</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tion</w:t>
      </w:r>
      <w:r w:rsidRPr="00D6472C">
        <w:rPr>
          <w:b w:val="0"/>
          <w:spacing w:val="-3"/>
        </w:rPr>
        <w:t xml:space="preserve"> </w:t>
      </w:r>
      <w:r w:rsidRPr="00D6472C">
        <w:rPr>
          <w:b w:val="0"/>
        </w:rPr>
        <w:t>may</w:t>
      </w:r>
      <w:r w:rsidRPr="00D6472C">
        <w:rPr>
          <w:b w:val="0"/>
          <w:spacing w:val="-4"/>
        </w:rPr>
        <w:t xml:space="preserve"> </w:t>
      </w:r>
      <w:r w:rsidRPr="00D6472C">
        <w:rPr>
          <w:b w:val="0"/>
        </w:rPr>
        <w:t>be</w:t>
      </w:r>
      <w:r w:rsidRPr="00D6472C">
        <w:rPr>
          <w:b w:val="0"/>
          <w:spacing w:val="-4"/>
        </w:rPr>
        <w:t xml:space="preserve"> </w:t>
      </w:r>
      <w:r w:rsidRPr="00D6472C">
        <w:rPr>
          <w:b w:val="0"/>
        </w:rPr>
        <w:t>fol</w:t>
      </w:r>
      <w:r w:rsidRPr="00D6472C">
        <w:rPr>
          <w:b w:val="0"/>
          <w:spacing w:val="-2"/>
        </w:rPr>
        <w:t>l</w:t>
      </w:r>
      <w:r w:rsidRPr="00D6472C">
        <w:rPr>
          <w:b w:val="0"/>
        </w:rPr>
        <w:t>o</w:t>
      </w:r>
      <w:r w:rsidRPr="00D6472C">
        <w:rPr>
          <w:b w:val="0"/>
          <w:spacing w:val="-2"/>
        </w:rPr>
        <w:t>w</w:t>
      </w:r>
      <w:r w:rsidRPr="00D6472C">
        <w:rPr>
          <w:b w:val="0"/>
        </w:rPr>
        <w:t>ed</w:t>
      </w:r>
      <w:r w:rsidRPr="00D6472C">
        <w:rPr>
          <w:b w:val="0"/>
          <w:spacing w:val="-4"/>
        </w:rPr>
        <w:t xml:space="preserve"> </w:t>
      </w:r>
      <w:r w:rsidRPr="00D6472C">
        <w:rPr>
          <w:b w:val="0"/>
          <w:spacing w:val="2"/>
        </w:rPr>
        <w:t>b</w:t>
      </w:r>
      <w:r w:rsidRPr="00D6472C">
        <w:rPr>
          <w:b w:val="0"/>
        </w:rPr>
        <w:t>y</w:t>
      </w:r>
      <w:r w:rsidRPr="00D6472C">
        <w:rPr>
          <w:b w:val="0"/>
          <w:spacing w:val="-4"/>
        </w:rPr>
        <w:t xml:space="preserve"> </w:t>
      </w:r>
      <w:r w:rsidRPr="00D6472C">
        <w:rPr>
          <w:b w:val="0"/>
        </w:rPr>
        <w:t>hatche</w:t>
      </w:r>
      <w:r w:rsidRPr="00D6472C">
        <w:rPr>
          <w:b w:val="0"/>
          <w:spacing w:val="-1"/>
        </w:rPr>
        <w:t>r</w:t>
      </w:r>
      <w:r w:rsidRPr="00D6472C">
        <w:rPr>
          <w:b w:val="0"/>
        </w:rPr>
        <w:t>y</w:t>
      </w:r>
      <w:r>
        <w:rPr>
          <w:b w:val="0"/>
          <w:w w:val="99"/>
        </w:rPr>
        <w:t xml:space="preserve"> </w:t>
      </w:r>
      <w:r w:rsidRPr="00D6472C">
        <w:rPr>
          <w:b w:val="0"/>
        </w:rPr>
        <w:t>sup</w:t>
      </w:r>
      <w:r w:rsidRPr="00D6472C">
        <w:rPr>
          <w:b w:val="0"/>
          <w:spacing w:val="1"/>
        </w:rPr>
        <w:t>p</w:t>
      </w:r>
      <w:r w:rsidRPr="00D6472C">
        <w:rPr>
          <w:b w:val="0"/>
        </w:rPr>
        <w:t>lementa</w:t>
      </w:r>
      <w:r w:rsidRPr="00D6472C">
        <w:rPr>
          <w:b w:val="0"/>
          <w:spacing w:val="-2"/>
        </w:rPr>
        <w:t>t</w:t>
      </w:r>
      <w:r w:rsidRPr="00D6472C">
        <w:rPr>
          <w:b w:val="0"/>
        </w:rPr>
        <w:t>ion</w:t>
      </w:r>
      <w:r w:rsidRPr="00D6472C">
        <w:rPr>
          <w:b w:val="0"/>
          <w:spacing w:val="-4"/>
        </w:rPr>
        <w:t xml:space="preserve"> </w:t>
      </w:r>
      <w:r w:rsidRPr="00D6472C">
        <w:rPr>
          <w:b w:val="0"/>
        </w:rPr>
        <w:t>with</w:t>
      </w:r>
      <w:r w:rsidRPr="00D6472C">
        <w:rPr>
          <w:b w:val="0"/>
          <w:spacing w:val="-3"/>
        </w:rPr>
        <w:t xml:space="preserve"> </w:t>
      </w:r>
      <w:r w:rsidRPr="00D6472C">
        <w:rPr>
          <w:b w:val="0"/>
          <w:spacing w:val="-2"/>
        </w:rPr>
        <w:t>p</w:t>
      </w:r>
      <w:r w:rsidRPr="00D6472C">
        <w:rPr>
          <w:b w:val="0"/>
          <w:spacing w:val="-1"/>
        </w:rPr>
        <w:t>r</w:t>
      </w:r>
      <w:r w:rsidRPr="00D6472C">
        <w:rPr>
          <w:b w:val="0"/>
        </w:rPr>
        <w:t>o</w:t>
      </w:r>
      <w:r w:rsidRPr="00D6472C">
        <w:rPr>
          <w:b w:val="0"/>
          <w:spacing w:val="-2"/>
        </w:rPr>
        <w:t>g</w:t>
      </w:r>
      <w:r w:rsidRPr="00D6472C">
        <w:rPr>
          <w:b w:val="0"/>
        </w:rPr>
        <w:t>eny</w:t>
      </w:r>
      <w:r w:rsidRPr="00D6472C">
        <w:rPr>
          <w:b w:val="0"/>
          <w:spacing w:val="-5"/>
        </w:rPr>
        <w:t xml:space="preserve"> </w:t>
      </w:r>
      <w:r w:rsidRPr="00D6472C">
        <w:rPr>
          <w:b w:val="0"/>
        </w:rPr>
        <w:t>of</w:t>
      </w:r>
      <w:r w:rsidRPr="00D6472C">
        <w:rPr>
          <w:b w:val="0"/>
          <w:spacing w:val="-4"/>
        </w:rPr>
        <w:t xml:space="preserve"> </w:t>
      </w:r>
      <w:r w:rsidRPr="00D6472C">
        <w:rPr>
          <w:b w:val="0"/>
          <w:spacing w:val="2"/>
        </w:rPr>
        <w:t>a</w:t>
      </w:r>
      <w:r w:rsidRPr="00D6472C">
        <w:rPr>
          <w:b w:val="0"/>
          <w:spacing w:val="-2"/>
        </w:rPr>
        <w:t>d</w:t>
      </w:r>
      <w:r w:rsidRPr="00D6472C">
        <w:rPr>
          <w:b w:val="0"/>
        </w:rPr>
        <w:t>ults</w:t>
      </w:r>
      <w:r w:rsidRPr="00D6472C">
        <w:rPr>
          <w:b w:val="0"/>
          <w:spacing w:val="-4"/>
        </w:rPr>
        <w:t xml:space="preserve"> </w:t>
      </w:r>
      <w:r w:rsidRPr="00D6472C">
        <w:rPr>
          <w:b w:val="0"/>
          <w:spacing w:val="-2"/>
        </w:rPr>
        <w:t>r</w:t>
      </w:r>
      <w:r w:rsidRPr="00D6472C">
        <w:rPr>
          <w:b w:val="0"/>
        </w:rPr>
        <w:t>etu</w:t>
      </w:r>
      <w:r w:rsidRPr="00D6472C">
        <w:rPr>
          <w:b w:val="0"/>
          <w:spacing w:val="-2"/>
        </w:rPr>
        <w:t>r</w:t>
      </w:r>
      <w:r w:rsidRPr="00D6472C">
        <w:rPr>
          <w:b w:val="0"/>
        </w:rPr>
        <w:t>n</w:t>
      </w:r>
      <w:r w:rsidRPr="00D6472C">
        <w:rPr>
          <w:b w:val="0"/>
          <w:spacing w:val="3"/>
        </w:rPr>
        <w:t>i</w:t>
      </w:r>
      <w:r w:rsidRPr="00D6472C">
        <w:rPr>
          <w:b w:val="0"/>
        </w:rPr>
        <w:t>ng</w:t>
      </w:r>
      <w:r w:rsidRPr="00D6472C">
        <w:rPr>
          <w:b w:val="0"/>
          <w:spacing w:val="-5"/>
        </w:rPr>
        <w:t xml:space="preserve"> </w:t>
      </w:r>
      <w:r w:rsidRPr="00D6472C">
        <w:rPr>
          <w:b w:val="0"/>
        </w:rPr>
        <w:t>i</w:t>
      </w:r>
      <w:r w:rsidRPr="00D6472C">
        <w:rPr>
          <w:b w:val="0"/>
          <w:spacing w:val="3"/>
        </w:rPr>
        <w:t>n</w:t>
      </w:r>
      <w:r w:rsidRPr="00D6472C">
        <w:rPr>
          <w:b w:val="0"/>
          <w:spacing w:val="-1"/>
        </w:rPr>
        <w:t>-</w:t>
      </w:r>
      <w:r w:rsidRPr="00D6472C">
        <w:rPr>
          <w:b w:val="0"/>
        </w:rPr>
        <w:t>basin</w:t>
      </w:r>
      <w:r w:rsidRPr="00D6472C">
        <w:rPr>
          <w:b w:val="0"/>
          <w:spacing w:val="-4"/>
        </w:rPr>
        <w:t xml:space="preserve"> </w:t>
      </w:r>
      <w:r w:rsidRPr="00D6472C">
        <w:rPr>
          <w:b w:val="0"/>
        </w:rPr>
        <w:t>used</w:t>
      </w:r>
      <w:r w:rsidRPr="00D6472C">
        <w:rPr>
          <w:b w:val="0"/>
          <w:spacing w:val="-4"/>
        </w:rPr>
        <w:t xml:space="preserve"> </w:t>
      </w:r>
      <w:r w:rsidRPr="00D6472C">
        <w:rPr>
          <w:b w:val="0"/>
        </w:rPr>
        <w:t>as</w:t>
      </w:r>
      <w:r w:rsidRPr="00D6472C">
        <w:rPr>
          <w:b w:val="0"/>
          <w:spacing w:val="-4"/>
        </w:rPr>
        <w:t xml:space="preserve"> </w:t>
      </w:r>
      <w:r w:rsidRPr="00D6472C">
        <w:rPr>
          <w:b w:val="0"/>
        </w:rPr>
        <w:t>b</w:t>
      </w:r>
      <w:r w:rsidRPr="00D6472C">
        <w:rPr>
          <w:b w:val="0"/>
          <w:spacing w:val="-1"/>
        </w:rPr>
        <w:t>r</w:t>
      </w:r>
      <w:r w:rsidRPr="00D6472C">
        <w:rPr>
          <w:b w:val="0"/>
        </w:rPr>
        <w:t>oo</w:t>
      </w:r>
      <w:r w:rsidRPr="00D6472C">
        <w:rPr>
          <w:b w:val="0"/>
          <w:spacing w:val="-2"/>
        </w:rPr>
        <w:t>d</w:t>
      </w:r>
      <w:r w:rsidRPr="00D6472C">
        <w:rPr>
          <w:b w:val="0"/>
        </w:rPr>
        <w:t>stoc</w:t>
      </w:r>
      <w:r w:rsidRPr="00D6472C">
        <w:rPr>
          <w:b w:val="0"/>
          <w:spacing w:val="-1"/>
        </w:rPr>
        <w:t>k</w:t>
      </w:r>
      <w:r w:rsidRPr="00D6472C">
        <w:rPr>
          <w:b w:val="0"/>
        </w:rPr>
        <w:t>.</w:t>
      </w:r>
      <w:r w:rsidRPr="00D6472C">
        <w:rPr>
          <w:b w:val="0"/>
          <w:spacing w:val="46"/>
        </w:rPr>
        <w:t xml:space="preserve"> </w:t>
      </w:r>
      <w:r w:rsidRPr="00D6472C">
        <w:rPr>
          <w:b w:val="0"/>
          <w:spacing w:val="-1"/>
        </w:rPr>
        <w:t>I</w:t>
      </w:r>
      <w:r w:rsidRPr="00D6472C">
        <w:rPr>
          <w:b w:val="0"/>
        </w:rPr>
        <w:t>n areas</w:t>
      </w:r>
      <w:r w:rsidRPr="00D6472C">
        <w:rPr>
          <w:b w:val="0"/>
          <w:spacing w:val="-5"/>
        </w:rPr>
        <w:t xml:space="preserve"> </w:t>
      </w:r>
      <w:r w:rsidRPr="00D6472C">
        <w:rPr>
          <w:b w:val="0"/>
        </w:rPr>
        <w:t>w</w:t>
      </w:r>
      <w:r w:rsidRPr="00D6472C">
        <w:rPr>
          <w:b w:val="0"/>
          <w:spacing w:val="-1"/>
        </w:rPr>
        <w:t>h</w:t>
      </w:r>
      <w:r w:rsidRPr="00D6472C">
        <w:rPr>
          <w:b w:val="0"/>
        </w:rPr>
        <w:t>ere</w:t>
      </w:r>
      <w:r w:rsidRPr="00D6472C">
        <w:rPr>
          <w:b w:val="0"/>
          <w:spacing w:val="-5"/>
        </w:rPr>
        <w:t xml:space="preserve"> </w:t>
      </w:r>
      <w:r w:rsidRPr="00D6472C">
        <w:rPr>
          <w:b w:val="0"/>
        </w:rPr>
        <w:t>ana</w:t>
      </w:r>
      <w:r w:rsidRPr="00D6472C">
        <w:rPr>
          <w:b w:val="0"/>
          <w:spacing w:val="-1"/>
        </w:rPr>
        <w:t>dr</w:t>
      </w:r>
      <w:r w:rsidRPr="00D6472C">
        <w:rPr>
          <w:b w:val="0"/>
        </w:rPr>
        <w:t>o</w:t>
      </w:r>
      <w:r w:rsidRPr="00D6472C">
        <w:rPr>
          <w:b w:val="0"/>
          <w:spacing w:val="-1"/>
        </w:rPr>
        <w:t>m</w:t>
      </w:r>
      <w:r w:rsidRPr="00D6472C">
        <w:rPr>
          <w:b w:val="0"/>
          <w:spacing w:val="1"/>
        </w:rPr>
        <w:t>o</w:t>
      </w:r>
      <w:r w:rsidRPr="00D6472C">
        <w:rPr>
          <w:b w:val="0"/>
        </w:rPr>
        <w:t>us</w:t>
      </w:r>
      <w:r w:rsidRPr="00D6472C">
        <w:rPr>
          <w:b w:val="0"/>
          <w:spacing w:val="-4"/>
        </w:rPr>
        <w:t xml:space="preserve"> </w:t>
      </w:r>
      <w:r w:rsidRPr="00D6472C">
        <w:rPr>
          <w:b w:val="0"/>
          <w:spacing w:val="-2"/>
        </w:rPr>
        <w:t>f</w:t>
      </w:r>
      <w:r w:rsidRPr="00D6472C">
        <w:rPr>
          <w:b w:val="0"/>
        </w:rPr>
        <w:t>ish</w:t>
      </w:r>
      <w:r w:rsidRPr="00D6472C">
        <w:rPr>
          <w:b w:val="0"/>
          <w:spacing w:val="-5"/>
        </w:rPr>
        <w:t xml:space="preserve"> </w:t>
      </w:r>
      <w:r w:rsidRPr="00D6472C">
        <w:rPr>
          <w:b w:val="0"/>
        </w:rPr>
        <w:t>ha</w:t>
      </w:r>
      <w:r w:rsidRPr="00D6472C">
        <w:rPr>
          <w:b w:val="0"/>
          <w:spacing w:val="-1"/>
        </w:rPr>
        <w:t>v</w:t>
      </w:r>
      <w:r w:rsidRPr="00D6472C">
        <w:rPr>
          <w:b w:val="0"/>
        </w:rPr>
        <w:t>e</w:t>
      </w:r>
      <w:r w:rsidRPr="00D6472C">
        <w:rPr>
          <w:b w:val="0"/>
          <w:spacing w:val="-5"/>
        </w:rPr>
        <w:t xml:space="preserve"> </w:t>
      </w:r>
      <w:r w:rsidRPr="00D6472C">
        <w:rPr>
          <w:b w:val="0"/>
        </w:rPr>
        <w:t>been</w:t>
      </w:r>
      <w:r w:rsidRPr="00D6472C">
        <w:rPr>
          <w:b w:val="0"/>
          <w:spacing w:val="-5"/>
        </w:rPr>
        <w:t xml:space="preserve"> </w:t>
      </w:r>
      <w:r w:rsidRPr="00D6472C">
        <w:rPr>
          <w:b w:val="0"/>
        </w:rPr>
        <w:t>exti</w:t>
      </w:r>
      <w:r w:rsidRPr="00D6472C">
        <w:rPr>
          <w:b w:val="0"/>
          <w:spacing w:val="-1"/>
        </w:rPr>
        <w:t>r</w:t>
      </w:r>
      <w:r w:rsidRPr="00D6472C">
        <w:rPr>
          <w:b w:val="0"/>
        </w:rPr>
        <w:t>pated</w:t>
      </w:r>
      <w:r w:rsidRPr="00D6472C">
        <w:rPr>
          <w:b w:val="0"/>
          <w:spacing w:val="-6"/>
        </w:rPr>
        <w:t xml:space="preserve"> </w:t>
      </w:r>
      <w:r w:rsidRPr="00D6472C">
        <w:rPr>
          <w:b w:val="0"/>
          <w:spacing w:val="-2"/>
        </w:rPr>
        <w:t>d</w:t>
      </w:r>
      <w:r w:rsidRPr="00D6472C">
        <w:rPr>
          <w:b w:val="0"/>
        </w:rPr>
        <w:t>ue</w:t>
      </w:r>
      <w:r w:rsidRPr="00D6472C">
        <w:rPr>
          <w:b w:val="0"/>
          <w:spacing w:val="-5"/>
        </w:rPr>
        <w:t xml:space="preserve"> </w:t>
      </w:r>
      <w:r w:rsidRPr="00D6472C">
        <w:rPr>
          <w:b w:val="0"/>
        </w:rPr>
        <w:t>to</w:t>
      </w:r>
      <w:r w:rsidRPr="00D6472C">
        <w:rPr>
          <w:b w:val="0"/>
          <w:spacing w:val="-5"/>
        </w:rPr>
        <w:t xml:space="preserve"> </w:t>
      </w:r>
      <w:r w:rsidRPr="00D6472C">
        <w:rPr>
          <w:b w:val="0"/>
        </w:rPr>
        <w:t>the</w:t>
      </w:r>
      <w:r w:rsidRPr="00D6472C">
        <w:rPr>
          <w:b w:val="0"/>
          <w:spacing w:val="-5"/>
        </w:rPr>
        <w:t xml:space="preserve"> </w:t>
      </w:r>
      <w:r w:rsidRPr="00D6472C">
        <w:rPr>
          <w:b w:val="0"/>
        </w:rPr>
        <w:t>cons</w:t>
      </w:r>
      <w:r w:rsidRPr="00D6472C">
        <w:rPr>
          <w:b w:val="0"/>
          <w:spacing w:val="1"/>
        </w:rPr>
        <w:t>t</w:t>
      </w:r>
      <w:r w:rsidRPr="00D6472C">
        <w:rPr>
          <w:b w:val="0"/>
          <w:spacing w:val="-1"/>
        </w:rPr>
        <w:t>r</w:t>
      </w:r>
      <w:r w:rsidRPr="00D6472C">
        <w:rPr>
          <w:b w:val="0"/>
          <w:spacing w:val="1"/>
        </w:rPr>
        <w:t>u</w:t>
      </w:r>
      <w:r w:rsidRPr="00D6472C">
        <w:rPr>
          <w:b w:val="0"/>
        </w:rPr>
        <w:t>c</w:t>
      </w:r>
      <w:r w:rsidRPr="00D6472C">
        <w:rPr>
          <w:b w:val="0"/>
          <w:spacing w:val="3"/>
        </w:rPr>
        <w:t>t</w:t>
      </w:r>
      <w:r w:rsidRPr="00D6472C">
        <w:rPr>
          <w:b w:val="0"/>
        </w:rPr>
        <w:t>ion</w:t>
      </w:r>
      <w:r w:rsidRPr="00D6472C">
        <w:rPr>
          <w:b w:val="0"/>
          <w:spacing w:val="-4"/>
        </w:rPr>
        <w:t xml:space="preserve"> </w:t>
      </w:r>
      <w:r w:rsidRPr="00D6472C">
        <w:rPr>
          <w:b w:val="0"/>
        </w:rPr>
        <w:t>and</w:t>
      </w:r>
      <w:r w:rsidRPr="00D6472C">
        <w:rPr>
          <w:b w:val="0"/>
          <w:w w:val="99"/>
        </w:rPr>
        <w:t xml:space="preserve"> </w:t>
      </w:r>
      <w:r w:rsidRPr="00D6472C">
        <w:rPr>
          <w:b w:val="0"/>
        </w:rPr>
        <w:t>operation</w:t>
      </w:r>
      <w:r w:rsidRPr="00D6472C">
        <w:rPr>
          <w:b w:val="0"/>
          <w:spacing w:val="-5"/>
        </w:rPr>
        <w:t xml:space="preserve"> </w:t>
      </w:r>
      <w:r w:rsidRPr="00D6472C">
        <w:rPr>
          <w:b w:val="0"/>
        </w:rPr>
        <w:t>of</w:t>
      </w:r>
      <w:r w:rsidRPr="00D6472C">
        <w:rPr>
          <w:b w:val="0"/>
          <w:spacing w:val="-5"/>
        </w:rPr>
        <w:t xml:space="preserve"> </w:t>
      </w:r>
      <w:r w:rsidRPr="00D6472C">
        <w:rPr>
          <w:b w:val="0"/>
        </w:rPr>
        <w:t>h</w:t>
      </w:r>
      <w:r w:rsidRPr="00D6472C">
        <w:rPr>
          <w:b w:val="0"/>
          <w:spacing w:val="-2"/>
        </w:rPr>
        <w:t>yd</w:t>
      </w:r>
      <w:r w:rsidRPr="00D6472C">
        <w:rPr>
          <w:b w:val="0"/>
          <w:spacing w:val="-1"/>
        </w:rPr>
        <w:t>r</w:t>
      </w:r>
      <w:r w:rsidRPr="00D6472C">
        <w:rPr>
          <w:b w:val="0"/>
        </w:rPr>
        <w:t>opower</w:t>
      </w:r>
      <w:r w:rsidRPr="00D6472C">
        <w:rPr>
          <w:b w:val="0"/>
          <w:spacing w:val="-4"/>
        </w:rPr>
        <w:t xml:space="preserve"> </w:t>
      </w:r>
      <w:r w:rsidRPr="00D6472C">
        <w:rPr>
          <w:b w:val="0"/>
          <w:spacing w:val="-2"/>
        </w:rPr>
        <w:t>f</w:t>
      </w:r>
      <w:r w:rsidRPr="00D6472C">
        <w:rPr>
          <w:b w:val="0"/>
        </w:rPr>
        <w:t>acilities</w:t>
      </w:r>
      <w:r w:rsidRPr="00D6472C">
        <w:rPr>
          <w:b w:val="0"/>
          <w:spacing w:val="-4"/>
        </w:rPr>
        <w:t xml:space="preserve"> </w:t>
      </w:r>
      <w:r w:rsidRPr="00D6472C">
        <w:rPr>
          <w:b w:val="0"/>
        </w:rPr>
        <w:t>and</w:t>
      </w:r>
      <w:r w:rsidRPr="00D6472C">
        <w:rPr>
          <w:b w:val="0"/>
          <w:spacing w:val="-5"/>
        </w:rPr>
        <w:t xml:space="preserve"> </w:t>
      </w:r>
      <w:r w:rsidRPr="00D6472C">
        <w:rPr>
          <w:b w:val="0"/>
        </w:rPr>
        <w:t>it</w:t>
      </w:r>
      <w:r w:rsidRPr="00D6472C">
        <w:rPr>
          <w:b w:val="0"/>
          <w:spacing w:val="-4"/>
        </w:rPr>
        <w:t xml:space="preserve"> </w:t>
      </w:r>
      <w:r w:rsidRPr="00D6472C">
        <w:rPr>
          <w:b w:val="0"/>
        </w:rPr>
        <w:t>is</w:t>
      </w:r>
      <w:r w:rsidRPr="00D6472C">
        <w:rPr>
          <w:b w:val="0"/>
          <w:spacing w:val="-4"/>
        </w:rPr>
        <w:t xml:space="preserve"> </w:t>
      </w:r>
      <w:r w:rsidRPr="00D6472C">
        <w:rPr>
          <w:b w:val="0"/>
        </w:rPr>
        <w:t>not</w:t>
      </w:r>
      <w:r w:rsidRPr="00D6472C">
        <w:rPr>
          <w:b w:val="0"/>
          <w:spacing w:val="-7"/>
        </w:rPr>
        <w:t xml:space="preserve"> </w:t>
      </w:r>
      <w:r w:rsidRPr="00D6472C">
        <w:rPr>
          <w:b w:val="0"/>
          <w:spacing w:val="-1"/>
        </w:rPr>
        <w:t>y</w:t>
      </w:r>
      <w:r w:rsidRPr="00D6472C">
        <w:rPr>
          <w:b w:val="0"/>
        </w:rPr>
        <w:t>et</w:t>
      </w:r>
      <w:r w:rsidRPr="00D6472C">
        <w:rPr>
          <w:b w:val="0"/>
          <w:spacing w:val="-4"/>
        </w:rPr>
        <w:t xml:space="preserve"> </w:t>
      </w:r>
      <w:r w:rsidRPr="00D6472C">
        <w:rPr>
          <w:b w:val="0"/>
        </w:rPr>
        <w:t>possible</w:t>
      </w:r>
      <w:r w:rsidRPr="00D6472C">
        <w:rPr>
          <w:b w:val="0"/>
          <w:spacing w:val="-5"/>
        </w:rPr>
        <w:t xml:space="preserve"> </w:t>
      </w:r>
      <w:r w:rsidRPr="00D6472C">
        <w:rPr>
          <w:b w:val="0"/>
        </w:rPr>
        <w:t>to</w:t>
      </w:r>
      <w:r w:rsidRPr="00D6472C">
        <w:rPr>
          <w:b w:val="0"/>
          <w:spacing w:val="-4"/>
        </w:rPr>
        <w:t xml:space="preserve"> </w:t>
      </w:r>
      <w:r w:rsidRPr="00D6472C">
        <w:rPr>
          <w:b w:val="0"/>
          <w:spacing w:val="-2"/>
        </w:rPr>
        <w:t>r</w:t>
      </w:r>
      <w:r w:rsidRPr="00D6472C">
        <w:rPr>
          <w:b w:val="0"/>
        </w:rPr>
        <w:t>eint</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e</w:t>
      </w:r>
      <w:r w:rsidRPr="00D6472C">
        <w:rPr>
          <w:b w:val="0"/>
          <w:w w:val="99"/>
        </w:rPr>
        <w:t xml:space="preserve"> </w:t>
      </w:r>
      <w:r w:rsidRPr="00D6472C">
        <w:rPr>
          <w:b w:val="0"/>
        </w:rPr>
        <w:t>ana</w:t>
      </w:r>
      <w:r w:rsidRPr="00D6472C">
        <w:rPr>
          <w:b w:val="0"/>
          <w:spacing w:val="-1"/>
        </w:rPr>
        <w:t>dr</w:t>
      </w:r>
      <w:r w:rsidRPr="00D6472C">
        <w:rPr>
          <w:b w:val="0"/>
        </w:rPr>
        <w:t>o</w:t>
      </w:r>
      <w:r w:rsidRPr="00D6472C">
        <w:rPr>
          <w:b w:val="0"/>
          <w:spacing w:val="-1"/>
        </w:rPr>
        <w:t>m</w:t>
      </w:r>
      <w:r w:rsidRPr="00D6472C">
        <w:rPr>
          <w:b w:val="0"/>
        </w:rPr>
        <w:t>ous</w:t>
      </w:r>
      <w:r w:rsidRPr="00D6472C">
        <w:rPr>
          <w:b w:val="0"/>
          <w:spacing w:val="-7"/>
        </w:rPr>
        <w:t xml:space="preserve"> </w:t>
      </w:r>
      <w:r w:rsidRPr="00D6472C">
        <w:rPr>
          <w:b w:val="0"/>
          <w:spacing w:val="-1"/>
        </w:rPr>
        <w:t>f</w:t>
      </w:r>
      <w:r w:rsidRPr="00D6472C">
        <w:rPr>
          <w:b w:val="0"/>
        </w:rPr>
        <w:t>ish</w:t>
      </w:r>
      <w:r w:rsidRPr="00D6472C">
        <w:rPr>
          <w:b w:val="0"/>
          <w:spacing w:val="-5"/>
        </w:rPr>
        <w:t xml:space="preserve"> </w:t>
      </w:r>
      <w:r w:rsidRPr="00D6472C">
        <w:rPr>
          <w:b w:val="0"/>
        </w:rPr>
        <w:t>su</w:t>
      </w:r>
      <w:r w:rsidRPr="00D6472C">
        <w:rPr>
          <w:b w:val="0"/>
          <w:spacing w:val="1"/>
        </w:rPr>
        <w:t>c</w:t>
      </w:r>
      <w:r w:rsidRPr="00D6472C">
        <w:rPr>
          <w:b w:val="0"/>
        </w:rPr>
        <w:t>cessf</w:t>
      </w:r>
      <w:r w:rsidRPr="00D6472C">
        <w:rPr>
          <w:b w:val="0"/>
          <w:spacing w:val="-1"/>
        </w:rPr>
        <w:t>u</w:t>
      </w:r>
      <w:r w:rsidRPr="00D6472C">
        <w:rPr>
          <w:b w:val="0"/>
        </w:rPr>
        <w:t>ll</w:t>
      </w:r>
      <w:r w:rsidRPr="00D6472C">
        <w:rPr>
          <w:b w:val="0"/>
          <w:spacing w:val="-2"/>
        </w:rPr>
        <w:t>y</w:t>
      </w:r>
      <w:r w:rsidRPr="00D6472C">
        <w:rPr>
          <w:b w:val="0"/>
        </w:rPr>
        <w:t>,</w:t>
      </w:r>
      <w:r w:rsidRPr="00D6472C">
        <w:rPr>
          <w:b w:val="0"/>
          <w:spacing w:val="-5"/>
        </w:rPr>
        <w:t xml:space="preserve"> </w:t>
      </w:r>
      <w:r w:rsidRPr="00D6472C">
        <w:rPr>
          <w:b w:val="0"/>
        </w:rPr>
        <w:t>hatche</w:t>
      </w:r>
      <w:r w:rsidRPr="00D6472C">
        <w:rPr>
          <w:b w:val="0"/>
          <w:spacing w:val="-1"/>
        </w:rPr>
        <w:t>r</w:t>
      </w:r>
      <w:r w:rsidRPr="00D6472C">
        <w:rPr>
          <w:b w:val="0"/>
        </w:rPr>
        <w:t>y</w:t>
      </w:r>
      <w:r w:rsidRPr="00D6472C">
        <w:rPr>
          <w:b w:val="0"/>
          <w:spacing w:val="-7"/>
        </w:rPr>
        <w:t xml:space="preserve"> </w:t>
      </w:r>
      <w:r w:rsidRPr="00D6472C">
        <w:rPr>
          <w:b w:val="0"/>
          <w:spacing w:val="2"/>
        </w:rPr>
        <w:t>s</w:t>
      </w:r>
      <w:r w:rsidRPr="00D6472C">
        <w:rPr>
          <w:b w:val="0"/>
        </w:rPr>
        <w:t>up</w:t>
      </w:r>
      <w:r w:rsidRPr="00D6472C">
        <w:rPr>
          <w:b w:val="0"/>
          <w:spacing w:val="1"/>
        </w:rPr>
        <w:t>p</w:t>
      </w:r>
      <w:r w:rsidRPr="00D6472C">
        <w:rPr>
          <w:b w:val="0"/>
        </w:rPr>
        <w:t>lementation</w:t>
      </w:r>
      <w:r w:rsidRPr="00D6472C">
        <w:rPr>
          <w:b w:val="0"/>
          <w:spacing w:val="-5"/>
        </w:rPr>
        <w:t xml:space="preserve"> </w:t>
      </w:r>
      <w:r w:rsidRPr="00D6472C">
        <w:rPr>
          <w:b w:val="0"/>
        </w:rPr>
        <w:t>of</w:t>
      </w:r>
      <w:r w:rsidRPr="00D6472C">
        <w:rPr>
          <w:b w:val="0"/>
          <w:spacing w:val="-5"/>
        </w:rPr>
        <w:t xml:space="preserve"> </w:t>
      </w:r>
      <w:r w:rsidRPr="00D6472C">
        <w:rPr>
          <w:b w:val="0"/>
        </w:rPr>
        <w:t>a</w:t>
      </w:r>
      <w:r w:rsidRPr="00D6472C">
        <w:rPr>
          <w:b w:val="0"/>
          <w:spacing w:val="-7"/>
        </w:rPr>
        <w:t xml:space="preserve"> </w:t>
      </w:r>
      <w:r w:rsidRPr="00D6472C">
        <w:rPr>
          <w:b w:val="0"/>
        </w:rPr>
        <w:t>substitu</w:t>
      </w:r>
      <w:r w:rsidRPr="00D6472C">
        <w:rPr>
          <w:b w:val="0"/>
          <w:spacing w:val="-3"/>
        </w:rPr>
        <w:t>t</w:t>
      </w:r>
      <w:r w:rsidRPr="00D6472C">
        <w:rPr>
          <w:b w:val="0"/>
        </w:rPr>
        <w:t>e</w:t>
      </w:r>
      <w:r w:rsidRPr="00D6472C">
        <w:rPr>
          <w:b w:val="0"/>
          <w:spacing w:val="-5"/>
        </w:rPr>
        <w:t xml:space="preserve"> </w:t>
      </w:r>
      <w:r w:rsidRPr="00D6472C">
        <w:rPr>
          <w:b w:val="0"/>
        </w:rPr>
        <w:t>s</w:t>
      </w:r>
      <w:r w:rsidRPr="00D6472C">
        <w:rPr>
          <w:b w:val="0"/>
          <w:spacing w:val="1"/>
        </w:rPr>
        <w:t>p</w:t>
      </w:r>
      <w:r w:rsidRPr="00D6472C">
        <w:rPr>
          <w:b w:val="0"/>
        </w:rPr>
        <w:t>ecies</w:t>
      </w:r>
      <w:r w:rsidRPr="00D6472C">
        <w:rPr>
          <w:b w:val="0"/>
          <w:spacing w:val="-5"/>
        </w:rPr>
        <w:t xml:space="preserve"> </w:t>
      </w:r>
      <w:r w:rsidRPr="00D6472C">
        <w:rPr>
          <w:b w:val="0"/>
        </w:rPr>
        <w:t>may be</w:t>
      </w:r>
      <w:r w:rsidRPr="00D6472C">
        <w:rPr>
          <w:b w:val="0"/>
          <w:spacing w:val="-3"/>
        </w:rPr>
        <w:t xml:space="preserve"> </w:t>
      </w:r>
      <w:r w:rsidRPr="00D6472C">
        <w:rPr>
          <w:b w:val="0"/>
          <w:spacing w:val="1"/>
        </w:rPr>
        <w:t>p</w:t>
      </w:r>
      <w:r w:rsidRPr="00D6472C">
        <w:rPr>
          <w:b w:val="0"/>
        </w:rPr>
        <w:t>art</w:t>
      </w:r>
      <w:r w:rsidRPr="00D6472C">
        <w:rPr>
          <w:b w:val="0"/>
          <w:spacing w:val="-4"/>
        </w:rPr>
        <w:t xml:space="preserve"> </w:t>
      </w:r>
      <w:r w:rsidRPr="00D6472C">
        <w:rPr>
          <w:b w:val="0"/>
        </w:rPr>
        <w:t>of</w:t>
      </w:r>
      <w:r w:rsidRPr="00D6472C">
        <w:rPr>
          <w:b w:val="0"/>
          <w:spacing w:val="-3"/>
        </w:rPr>
        <w:t xml:space="preserve"> </w:t>
      </w:r>
      <w:r w:rsidRPr="00D6472C">
        <w:rPr>
          <w:b w:val="0"/>
        </w:rPr>
        <w:t>the</w:t>
      </w:r>
      <w:r w:rsidRPr="00D6472C">
        <w:rPr>
          <w:b w:val="0"/>
          <w:spacing w:val="-3"/>
        </w:rPr>
        <w:t xml:space="preserve"> </w:t>
      </w:r>
      <w:r w:rsidRPr="00D6472C">
        <w:rPr>
          <w:b w:val="0"/>
        </w:rPr>
        <w:t>mitigati</w:t>
      </w:r>
      <w:r w:rsidRPr="00D6472C">
        <w:rPr>
          <w:b w:val="0"/>
          <w:spacing w:val="-3"/>
        </w:rPr>
        <w:t>o</w:t>
      </w:r>
      <w:r w:rsidRPr="00D6472C">
        <w:rPr>
          <w:b w:val="0"/>
        </w:rPr>
        <w:t>n</w:t>
      </w:r>
      <w:r w:rsidRPr="00D6472C">
        <w:rPr>
          <w:b w:val="0"/>
          <w:spacing w:val="-3"/>
        </w:rPr>
        <w:t xml:space="preserve"> </w:t>
      </w:r>
      <w:r w:rsidRPr="00D6472C">
        <w:rPr>
          <w:b w:val="0"/>
        </w:rPr>
        <w:t>st</w:t>
      </w:r>
      <w:r w:rsidRPr="00D6472C">
        <w:rPr>
          <w:b w:val="0"/>
          <w:spacing w:val="-1"/>
        </w:rPr>
        <w:t>r</w:t>
      </w:r>
      <w:r w:rsidRPr="00D6472C">
        <w:rPr>
          <w:b w:val="0"/>
        </w:rPr>
        <w:t>ateg</w:t>
      </w:r>
      <w:r w:rsidRPr="00D6472C">
        <w:rPr>
          <w:b w:val="0"/>
          <w:spacing w:val="-2"/>
        </w:rPr>
        <w:t>y</w:t>
      </w:r>
      <w:r w:rsidRPr="00D6472C">
        <w:rPr>
          <w:b w:val="0"/>
        </w:rPr>
        <w:t>,</w:t>
      </w:r>
      <w:r w:rsidRPr="00D6472C">
        <w:rPr>
          <w:b w:val="0"/>
          <w:spacing w:val="-3"/>
        </w:rPr>
        <w:t xml:space="preserve"> </w:t>
      </w:r>
      <w:r w:rsidRPr="00D6472C">
        <w:rPr>
          <w:b w:val="0"/>
        </w:rPr>
        <w:t>along</w:t>
      </w:r>
      <w:r w:rsidRPr="00D6472C">
        <w:rPr>
          <w:b w:val="0"/>
          <w:spacing w:val="-3"/>
        </w:rPr>
        <w:t xml:space="preserve"> </w:t>
      </w:r>
      <w:r w:rsidRPr="00D6472C">
        <w:rPr>
          <w:b w:val="0"/>
          <w:spacing w:val="-2"/>
        </w:rPr>
        <w:t>w</w:t>
      </w:r>
      <w:r w:rsidRPr="00D6472C">
        <w:rPr>
          <w:b w:val="0"/>
        </w:rPr>
        <w:t>ith</w:t>
      </w:r>
      <w:r w:rsidRPr="00D6472C">
        <w:rPr>
          <w:b w:val="0"/>
          <w:spacing w:val="-3"/>
        </w:rPr>
        <w:t xml:space="preserve"> </w:t>
      </w:r>
      <w:r w:rsidRPr="00D6472C">
        <w:rPr>
          <w:b w:val="0"/>
          <w:spacing w:val="1"/>
        </w:rPr>
        <w:t>h</w:t>
      </w:r>
      <w:r w:rsidRPr="00D6472C">
        <w:rPr>
          <w:b w:val="0"/>
        </w:rPr>
        <w:t>abitat</w:t>
      </w:r>
      <w:r w:rsidRPr="00D6472C">
        <w:rPr>
          <w:b w:val="0"/>
          <w:spacing w:val="-2"/>
        </w:rPr>
        <w:t xml:space="preserve"> </w:t>
      </w:r>
      <w:r w:rsidRPr="00D6472C">
        <w:rPr>
          <w:b w:val="0"/>
        </w:rPr>
        <w:t>imp</w:t>
      </w:r>
      <w:r w:rsidRPr="00D6472C">
        <w:rPr>
          <w:b w:val="0"/>
          <w:spacing w:val="-1"/>
        </w:rPr>
        <w:t>r</w:t>
      </w:r>
      <w:r w:rsidRPr="00D6472C">
        <w:rPr>
          <w:b w:val="0"/>
        </w:rPr>
        <w:t>o</w:t>
      </w:r>
      <w:r w:rsidRPr="00D6472C">
        <w:rPr>
          <w:b w:val="0"/>
          <w:spacing w:val="-2"/>
        </w:rPr>
        <w:t>v</w:t>
      </w:r>
      <w:r w:rsidRPr="00D6472C">
        <w:rPr>
          <w:b w:val="0"/>
        </w:rPr>
        <w:t>ements</w:t>
      </w:r>
      <w:r w:rsidRPr="00D6472C">
        <w:rPr>
          <w:b w:val="0"/>
          <w:spacing w:val="-3"/>
        </w:rPr>
        <w:t xml:space="preserve"> </w:t>
      </w:r>
      <w:r w:rsidRPr="00D6472C">
        <w:rPr>
          <w:b w:val="0"/>
        </w:rPr>
        <w:t>to</w:t>
      </w:r>
      <w:r w:rsidRPr="00D6472C">
        <w:rPr>
          <w:b w:val="0"/>
          <w:spacing w:val="-5"/>
        </w:rPr>
        <w:t xml:space="preserve"> </w:t>
      </w:r>
      <w:r w:rsidRPr="00D6472C">
        <w:rPr>
          <w:b w:val="0"/>
        </w:rPr>
        <w:t>sup</w:t>
      </w:r>
      <w:r w:rsidRPr="00D6472C">
        <w:rPr>
          <w:b w:val="0"/>
          <w:spacing w:val="1"/>
        </w:rPr>
        <w:t>p</w:t>
      </w:r>
      <w:r w:rsidRPr="00D6472C">
        <w:rPr>
          <w:b w:val="0"/>
        </w:rPr>
        <w:t>o</w:t>
      </w:r>
      <w:r w:rsidRPr="00D6472C">
        <w:rPr>
          <w:b w:val="0"/>
          <w:spacing w:val="-2"/>
        </w:rPr>
        <w:t>r</w:t>
      </w:r>
      <w:r w:rsidRPr="00D6472C">
        <w:rPr>
          <w:b w:val="0"/>
        </w:rPr>
        <w:t>t natu</w:t>
      </w:r>
      <w:r w:rsidRPr="00D6472C">
        <w:rPr>
          <w:b w:val="0"/>
          <w:spacing w:val="-1"/>
        </w:rPr>
        <w:t>r</w:t>
      </w:r>
      <w:r w:rsidRPr="00D6472C">
        <w:rPr>
          <w:b w:val="0"/>
        </w:rPr>
        <w:t>al</w:t>
      </w:r>
      <w:r w:rsidRPr="00D6472C">
        <w:rPr>
          <w:b w:val="0"/>
          <w:spacing w:val="-7"/>
        </w:rPr>
        <w:t xml:space="preserve"> </w:t>
      </w:r>
      <w:r w:rsidRPr="00D6472C">
        <w:rPr>
          <w:b w:val="0"/>
          <w:spacing w:val="1"/>
        </w:rPr>
        <w:t>p</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tion</w:t>
      </w:r>
      <w:r w:rsidRPr="00D6472C">
        <w:rPr>
          <w:b w:val="0"/>
          <w:spacing w:val="-5"/>
        </w:rPr>
        <w:t xml:space="preserve"> </w:t>
      </w:r>
      <w:r w:rsidRPr="00D6472C">
        <w:rPr>
          <w:b w:val="0"/>
        </w:rPr>
        <w:t>of</w:t>
      </w:r>
      <w:r w:rsidRPr="00D6472C">
        <w:rPr>
          <w:b w:val="0"/>
          <w:spacing w:val="-6"/>
        </w:rPr>
        <w:t xml:space="preserve"> </w:t>
      </w:r>
      <w:r w:rsidRPr="00D6472C">
        <w:rPr>
          <w:b w:val="0"/>
          <w:spacing w:val="2"/>
        </w:rPr>
        <w:t>n</w:t>
      </w:r>
      <w:r w:rsidRPr="00D6472C">
        <w:rPr>
          <w:b w:val="0"/>
        </w:rPr>
        <w:t>ative</w:t>
      </w:r>
      <w:r w:rsidRPr="00D6472C">
        <w:rPr>
          <w:b w:val="0"/>
          <w:spacing w:val="-6"/>
        </w:rPr>
        <w:t xml:space="preserve"> </w:t>
      </w:r>
      <w:r w:rsidRPr="00D6472C">
        <w:rPr>
          <w:b w:val="0"/>
          <w:spacing w:val="-1"/>
        </w:rPr>
        <w:t>r</w:t>
      </w:r>
      <w:r w:rsidRPr="00D6472C">
        <w:rPr>
          <w:b w:val="0"/>
        </w:rPr>
        <w:t>esi</w:t>
      </w:r>
      <w:r w:rsidRPr="00D6472C">
        <w:rPr>
          <w:b w:val="0"/>
          <w:spacing w:val="-2"/>
        </w:rPr>
        <w:t>d</w:t>
      </w:r>
      <w:r w:rsidRPr="00D6472C">
        <w:rPr>
          <w:b w:val="0"/>
        </w:rPr>
        <w:t>ent</w:t>
      </w:r>
      <w:r w:rsidRPr="00D6472C">
        <w:rPr>
          <w:b w:val="0"/>
          <w:spacing w:val="-6"/>
        </w:rPr>
        <w:t xml:space="preserve"> </w:t>
      </w:r>
      <w:r w:rsidRPr="00D6472C">
        <w:rPr>
          <w:b w:val="0"/>
        </w:rPr>
        <w:t>s</w:t>
      </w:r>
      <w:r w:rsidRPr="00D6472C">
        <w:rPr>
          <w:b w:val="0"/>
          <w:spacing w:val="1"/>
        </w:rPr>
        <w:t>p</w:t>
      </w:r>
      <w:r w:rsidRPr="00D6472C">
        <w:rPr>
          <w:b w:val="0"/>
        </w:rPr>
        <w:t>ecie</w:t>
      </w:r>
      <w:r w:rsidRPr="00D6472C">
        <w:rPr>
          <w:b w:val="0"/>
          <w:spacing w:val="-2"/>
        </w:rPr>
        <w:t>s</w:t>
      </w:r>
      <w:r w:rsidRPr="00D6472C">
        <w:rPr>
          <w:b w:val="0"/>
        </w:rPr>
        <w:t>.</w:t>
      </w:r>
    </w:p>
    <w:p w:rsidR="00432343" w:rsidRPr="00A64FF6" w:rsidRDefault="00432343" w:rsidP="00432343"/>
    <w:p w:rsidR="00DE6FD4" w:rsidRPr="00A64FF6" w:rsidRDefault="00DE6FD4" w:rsidP="00DE6FD4">
      <w:pPr>
        <w:rPr>
          <w:b/>
        </w:rPr>
      </w:pPr>
      <w:r w:rsidRPr="00A64FF6">
        <w:rPr>
          <w:b/>
        </w:rPr>
        <w:t xml:space="preserve">Principles </w:t>
      </w:r>
    </w:p>
    <w:p w:rsidR="00D6472C" w:rsidRPr="00D6472C" w:rsidRDefault="00D6472C" w:rsidP="00D6472C">
      <w:pPr>
        <w:pStyle w:val="BodyText"/>
        <w:widowControl w:val="0"/>
        <w:numPr>
          <w:ilvl w:val="0"/>
          <w:numId w:val="169"/>
        </w:numPr>
        <w:tabs>
          <w:tab w:val="left" w:pos="460"/>
        </w:tabs>
        <w:spacing w:before="55"/>
        <w:ind w:left="460"/>
        <w:rPr>
          <w:b w:val="0"/>
        </w:rPr>
      </w:pPr>
      <w:r w:rsidRPr="00D6472C">
        <w:rPr>
          <w:b w:val="0"/>
        </w:rPr>
        <w:t>Eco</w:t>
      </w:r>
      <w:r w:rsidRPr="00D6472C">
        <w:rPr>
          <w:b w:val="0"/>
          <w:spacing w:val="-1"/>
        </w:rPr>
        <w:t>l</w:t>
      </w:r>
      <w:r w:rsidRPr="00D6472C">
        <w:rPr>
          <w:b w:val="0"/>
        </w:rPr>
        <w:t>o</w:t>
      </w:r>
      <w:r w:rsidRPr="00D6472C">
        <w:rPr>
          <w:b w:val="0"/>
          <w:spacing w:val="-2"/>
        </w:rPr>
        <w:t>g</w:t>
      </w:r>
      <w:r w:rsidRPr="00D6472C">
        <w:rPr>
          <w:b w:val="0"/>
        </w:rPr>
        <w:t>ical</w:t>
      </w:r>
      <w:r w:rsidRPr="00D6472C">
        <w:rPr>
          <w:b w:val="0"/>
          <w:spacing w:val="-6"/>
        </w:rPr>
        <w:t xml:space="preserve"> </w:t>
      </w:r>
      <w:r w:rsidRPr="00D6472C">
        <w:rPr>
          <w:b w:val="0"/>
        </w:rPr>
        <w:t>and</w:t>
      </w:r>
      <w:r w:rsidRPr="00D6472C">
        <w:rPr>
          <w:b w:val="0"/>
          <w:spacing w:val="-7"/>
        </w:rPr>
        <w:t xml:space="preserve"> </w:t>
      </w:r>
      <w:r w:rsidRPr="00D6472C">
        <w:rPr>
          <w:b w:val="0"/>
          <w:spacing w:val="-1"/>
        </w:rPr>
        <w:t>g</w:t>
      </w:r>
      <w:r w:rsidRPr="00D6472C">
        <w:rPr>
          <w:b w:val="0"/>
        </w:rPr>
        <w:t>enetic</w:t>
      </w:r>
      <w:r w:rsidRPr="00D6472C">
        <w:rPr>
          <w:b w:val="0"/>
          <w:spacing w:val="-5"/>
        </w:rPr>
        <w:t xml:space="preserve"> </w:t>
      </w:r>
      <w:r w:rsidRPr="00D6472C">
        <w:rPr>
          <w:b w:val="0"/>
        </w:rPr>
        <w:t>interactions</w:t>
      </w:r>
      <w:r w:rsidRPr="00D6472C">
        <w:rPr>
          <w:b w:val="0"/>
          <w:spacing w:val="-5"/>
        </w:rPr>
        <w:t xml:space="preserve"> </w:t>
      </w:r>
      <w:r w:rsidRPr="00D6472C">
        <w:rPr>
          <w:b w:val="0"/>
        </w:rPr>
        <w:t>such</w:t>
      </w:r>
      <w:r w:rsidRPr="00D6472C">
        <w:rPr>
          <w:b w:val="0"/>
          <w:spacing w:val="-6"/>
        </w:rPr>
        <w:t xml:space="preserve"> </w:t>
      </w:r>
      <w:r w:rsidRPr="00D6472C">
        <w:rPr>
          <w:b w:val="0"/>
        </w:rPr>
        <w:t>as</w:t>
      </w:r>
      <w:r w:rsidRPr="00D6472C">
        <w:rPr>
          <w:b w:val="0"/>
          <w:spacing w:val="-5"/>
        </w:rPr>
        <w:t xml:space="preserve"> </w:t>
      </w:r>
      <w:r w:rsidRPr="00D6472C">
        <w:rPr>
          <w:b w:val="0"/>
        </w:rPr>
        <w:t>competition</w:t>
      </w:r>
      <w:r w:rsidRPr="00D6472C">
        <w:rPr>
          <w:b w:val="0"/>
          <w:spacing w:val="-5"/>
        </w:rPr>
        <w:t xml:space="preserve"> </w:t>
      </w:r>
      <w:r w:rsidRPr="00D6472C">
        <w:rPr>
          <w:b w:val="0"/>
        </w:rPr>
        <w:t>f</w:t>
      </w:r>
      <w:r w:rsidRPr="00D6472C">
        <w:rPr>
          <w:b w:val="0"/>
          <w:spacing w:val="-1"/>
        </w:rPr>
        <w:t>o</w:t>
      </w:r>
      <w:r w:rsidRPr="00D6472C">
        <w:rPr>
          <w:b w:val="0"/>
        </w:rPr>
        <w:t>r</w:t>
      </w:r>
      <w:r w:rsidRPr="00D6472C">
        <w:rPr>
          <w:b w:val="0"/>
          <w:spacing w:val="-6"/>
        </w:rPr>
        <w:t xml:space="preserve"> </w:t>
      </w:r>
      <w:r w:rsidRPr="00D6472C">
        <w:rPr>
          <w:b w:val="0"/>
          <w:spacing w:val="-1"/>
        </w:rPr>
        <w:t>f</w:t>
      </w:r>
      <w:r w:rsidRPr="00D6472C">
        <w:rPr>
          <w:b w:val="0"/>
        </w:rPr>
        <w:t>ood</w:t>
      </w:r>
      <w:r w:rsidRPr="00D6472C">
        <w:rPr>
          <w:b w:val="0"/>
          <w:spacing w:val="-7"/>
        </w:rPr>
        <w:t xml:space="preserve"> </w:t>
      </w:r>
      <w:r w:rsidRPr="00D6472C">
        <w:rPr>
          <w:b w:val="0"/>
        </w:rPr>
        <w:t>and</w:t>
      </w:r>
      <w:r w:rsidRPr="00D6472C">
        <w:rPr>
          <w:b w:val="0"/>
          <w:spacing w:val="-7"/>
        </w:rPr>
        <w:t xml:space="preserve"> </w:t>
      </w:r>
      <w:r w:rsidRPr="00D6472C">
        <w:rPr>
          <w:b w:val="0"/>
        </w:rPr>
        <w:t>space, stra</w:t>
      </w:r>
      <w:r w:rsidRPr="00D6472C">
        <w:rPr>
          <w:b w:val="0"/>
          <w:spacing w:val="-1"/>
        </w:rPr>
        <w:t>y</w:t>
      </w:r>
      <w:r w:rsidRPr="00D6472C">
        <w:rPr>
          <w:b w:val="0"/>
        </w:rPr>
        <w:t>in</w:t>
      </w:r>
      <w:r w:rsidRPr="00D6472C">
        <w:rPr>
          <w:b w:val="0"/>
          <w:spacing w:val="-1"/>
        </w:rPr>
        <w:t>g</w:t>
      </w:r>
      <w:r w:rsidRPr="00D6472C">
        <w:rPr>
          <w:b w:val="0"/>
        </w:rPr>
        <w:t>,</w:t>
      </w:r>
      <w:r w:rsidRPr="00D6472C">
        <w:rPr>
          <w:b w:val="0"/>
          <w:spacing w:val="-5"/>
        </w:rPr>
        <w:t xml:space="preserve"> </w:t>
      </w:r>
      <w:r w:rsidRPr="00D6472C">
        <w:rPr>
          <w:b w:val="0"/>
        </w:rPr>
        <w:t>p</w:t>
      </w:r>
      <w:r w:rsidRPr="00D6472C">
        <w:rPr>
          <w:b w:val="0"/>
          <w:spacing w:val="-1"/>
        </w:rPr>
        <w:t>r</w:t>
      </w:r>
      <w:r w:rsidRPr="00D6472C">
        <w:rPr>
          <w:b w:val="0"/>
        </w:rPr>
        <w:t>e</w:t>
      </w:r>
      <w:r w:rsidRPr="00D6472C">
        <w:rPr>
          <w:b w:val="0"/>
          <w:spacing w:val="-1"/>
        </w:rPr>
        <w:t>d</w:t>
      </w:r>
      <w:r w:rsidRPr="00D6472C">
        <w:rPr>
          <w:b w:val="0"/>
        </w:rPr>
        <w:t>ation,</w:t>
      </w:r>
      <w:r w:rsidRPr="00D6472C">
        <w:rPr>
          <w:b w:val="0"/>
          <w:spacing w:val="-4"/>
        </w:rPr>
        <w:t xml:space="preserve"> </w:t>
      </w:r>
      <w:r w:rsidRPr="00D6472C">
        <w:rPr>
          <w:b w:val="0"/>
        </w:rPr>
        <w:t>and</w:t>
      </w:r>
      <w:r w:rsidRPr="00D6472C">
        <w:rPr>
          <w:b w:val="0"/>
          <w:spacing w:val="-8"/>
        </w:rPr>
        <w:t xml:space="preserve"> </w:t>
      </w:r>
      <w:r w:rsidRPr="00D6472C">
        <w:rPr>
          <w:b w:val="0"/>
          <w:spacing w:val="-2"/>
        </w:rPr>
        <w:t>d</w:t>
      </w:r>
      <w:r w:rsidRPr="00D6472C">
        <w:rPr>
          <w:b w:val="0"/>
        </w:rPr>
        <w:t>isease</w:t>
      </w:r>
      <w:r w:rsidRPr="00D6472C">
        <w:rPr>
          <w:b w:val="0"/>
          <w:spacing w:val="-5"/>
        </w:rPr>
        <w:t xml:space="preserve"> </w:t>
      </w:r>
      <w:r w:rsidRPr="00D6472C">
        <w:rPr>
          <w:b w:val="0"/>
        </w:rPr>
        <w:t>that</w:t>
      </w:r>
      <w:r w:rsidRPr="00D6472C">
        <w:rPr>
          <w:b w:val="0"/>
          <w:spacing w:val="-5"/>
        </w:rPr>
        <w:t xml:space="preserve"> </w:t>
      </w:r>
      <w:r w:rsidRPr="00D6472C">
        <w:rPr>
          <w:b w:val="0"/>
        </w:rPr>
        <w:t>ha</w:t>
      </w:r>
      <w:r w:rsidRPr="00D6472C">
        <w:rPr>
          <w:b w:val="0"/>
          <w:spacing w:val="-1"/>
        </w:rPr>
        <w:t>v</w:t>
      </w:r>
      <w:r w:rsidRPr="00D6472C">
        <w:rPr>
          <w:b w:val="0"/>
        </w:rPr>
        <w:t>e</w:t>
      </w:r>
      <w:r w:rsidRPr="00D6472C">
        <w:rPr>
          <w:b w:val="0"/>
          <w:spacing w:val="-4"/>
        </w:rPr>
        <w:t xml:space="preserve"> </w:t>
      </w:r>
      <w:r w:rsidRPr="00D6472C">
        <w:rPr>
          <w:b w:val="0"/>
        </w:rPr>
        <w:t>the</w:t>
      </w:r>
      <w:r w:rsidRPr="00D6472C">
        <w:rPr>
          <w:b w:val="0"/>
          <w:spacing w:val="-5"/>
        </w:rPr>
        <w:t xml:space="preserve"> </w:t>
      </w:r>
      <w:r w:rsidRPr="00D6472C">
        <w:rPr>
          <w:b w:val="0"/>
          <w:spacing w:val="-2"/>
        </w:rPr>
        <w:t>p</w:t>
      </w:r>
      <w:r w:rsidRPr="00D6472C">
        <w:rPr>
          <w:b w:val="0"/>
        </w:rPr>
        <w:t>otential</w:t>
      </w:r>
      <w:r w:rsidRPr="00D6472C">
        <w:rPr>
          <w:b w:val="0"/>
          <w:spacing w:val="-6"/>
        </w:rPr>
        <w:t xml:space="preserve"> </w:t>
      </w:r>
      <w:r w:rsidRPr="00D6472C">
        <w:rPr>
          <w:b w:val="0"/>
        </w:rPr>
        <w:t>to</w:t>
      </w:r>
      <w:r w:rsidRPr="00D6472C">
        <w:rPr>
          <w:b w:val="0"/>
          <w:spacing w:val="-5"/>
        </w:rPr>
        <w:t xml:space="preserve"> </w:t>
      </w:r>
      <w:r w:rsidRPr="00D6472C">
        <w:rPr>
          <w:b w:val="0"/>
        </w:rPr>
        <w:t>a</w:t>
      </w:r>
      <w:r w:rsidRPr="00D6472C">
        <w:rPr>
          <w:b w:val="0"/>
          <w:spacing w:val="-1"/>
        </w:rPr>
        <w:t>dv</w:t>
      </w:r>
      <w:r w:rsidRPr="00D6472C">
        <w:rPr>
          <w:b w:val="0"/>
        </w:rPr>
        <w:t>ersely</w:t>
      </w:r>
      <w:r w:rsidRPr="00D6472C">
        <w:rPr>
          <w:b w:val="0"/>
          <w:spacing w:val="-6"/>
        </w:rPr>
        <w:t xml:space="preserve"> </w:t>
      </w:r>
      <w:r w:rsidRPr="00D6472C">
        <w:rPr>
          <w:b w:val="0"/>
        </w:rPr>
        <w:t>af</w:t>
      </w:r>
      <w:r w:rsidRPr="00D6472C">
        <w:rPr>
          <w:b w:val="0"/>
          <w:spacing w:val="1"/>
        </w:rPr>
        <w:t>f</w:t>
      </w:r>
      <w:r w:rsidRPr="00D6472C">
        <w:rPr>
          <w:b w:val="0"/>
        </w:rPr>
        <w:t>ect existing</w:t>
      </w:r>
      <w:r w:rsidRPr="00D6472C">
        <w:rPr>
          <w:b w:val="0"/>
          <w:spacing w:val="-5"/>
        </w:rPr>
        <w:t xml:space="preserve"> </w:t>
      </w:r>
      <w:r w:rsidRPr="00D6472C">
        <w:rPr>
          <w:b w:val="0"/>
        </w:rPr>
        <w:t>native</w:t>
      </w:r>
      <w:r w:rsidRPr="00D6472C">
        <w:rPr>
          <w:b w:val="0"/>
          <w:spacing w:val="-4"/>
        </w:rPr>
        <w:t xml:space="preserve"> </w:t>
      </w:r>
      <w:r w:rsidRPr="00D6472C">
        <w:rPr>
          <w:b w:val="0"/>
          <w:spacing w:val="-1"/>
        </w:rPr>
        <w:t>f</w:t>
      </w:r>
      <w:r w:rsidRPr="00D6472C">
        <w:rPr>
          <w:b w:val="0"/>
        </w:rPr>
        <w:t>ish</w:t>
      </w:r>
      <w:r w:rsidRPr="00D6472C">
        <w:rPr>
          <w:b w:val="0"/>
          <w:spacing w:val="-4"/>
        </w:rPr>
        <w:t xml:space="preserve"> </w:t>
      </w:r>
      <w:r w:rsidRPr="00D6472C">
        <w:rPr>
          <w:b w:val="0"/>
        </w:rPr>
        <w:t>m</w:t>
      </w:r>
      <w:r w:rsidRPr="00D6472C">
        <w:rPr>
          <w:b w:val="0"/>
          <w:spacing w:val="-2"/>
        </w:rPr>
        <w:t>u</w:t>
      </w:r>
      <w:r w:rsidRPr="00D6472C">
        <w:rPr>
          <w:b w:val="0"/>
        </w:rPr>
        <w:t>st</w:t>
      </w:r>
      <w:r w:rsidRPr="00D6472C">
        <w:rPr>
          <w:b w:val="0"/>
          <w:spacing w:val="-4"/>
        </w:rPr>
        <w:t xml:space="preserve"> </w:t>
      </w:r>
      <w:r w:rsidRPr="00D6472C">
        <w:rPr>
          <w:b w:val="0"/>
        </w:rPr>
        <w:t>be</w:t>
      </w:r>
      <w:r w:rsidRPr="00D6472C">
        <w:rPr>
          <w:b w:val="0"/>
          <w:spacing w:val="-4"/>
        </w:rPr>
        <w:t xml:space="preserve"> </w:t>
      </w:r>
      <w:r w:rsidRPr="00D6472C">
        <w:rPr>
          <w:b w:val="0"/>
        </w:rPr>
        <w:t>consi</w:t>
      </w:r>
      <w:r w:rsidRPr="00D6472C">
        <w:rPr>
          <w:b w:val="0"/>
          <w:spacing w:val="-2"/>
        </w:rPr>
        <w:t>d</w:t>
      </w:r>
      <w:r w:rsidRPr="00D6472C">
        <w:rPr>
          <w:b w:val="0"/>
        </w:rPr>
        <w:t>ered</w:t>
      </w:r>
      <w:r w:rsidRPr="00D6472C">
        <w:rPr>
          <w:b w:val="0"/>
          <w:spacing w:val="-5"/>
        </w:rPr>
        <w:t xml:space="preserve"> </w:t>
      </w:r>
      <w:r w:rsidRPr="00D6472C">
        <w:rPr>
          <w:b w:val="0"/>
        </w:rPr>
        <w:t>as</w:t>
      </w:r>
      <w:r w:rsidRPr="00D6472C">
        <w:rPr>
          <w:b w:val="0"/>
          <w:spacing w:val="-3"/>
        </w:rPr>
        <w:t xml:space="preserve"> </w:t>
      </w:r>
      <w:r w:rsidRPr="00D6472C">
        <w:rPr>
          <w:b w:val="0"/>
          <w:spacing w:val="1"/>
        </w:rPr>
        <w:t>p</w:t>
      </w:r>
      <w:r w:rsidRPr="00D6472C">
        <w:rPr>
          <w:b w:val="0"/>
        </w:rPr>
        <w:t>art</w:t>
      </w:r>
      <w:r w:rsidRPr="00D6472C">
        <w:rPr>
          <w:b w:val="0"/>
          <w:spacing w:val="-5"/>
        </w:rPr>
        <w:t xml:space="preserve"> </w:t>
      </w:r>
      <w:r w:rsidRPr="00D6472C">
        <w:rPr>
          <w:b w:val="0"/>
        </w:rPr>
        <w:t>of</w:t>
      </w:r>
      <w:r w:rsidRPr="00D6472C">
        <w:rPr>
          <w:b w:val="0"/>
          <w:spacing w:val="-5"/>
        </w:rPr>
        <w:t xml:space="preserve"> </w:t>
      </w:r>
      <w:r w:rsidRPr="00D6472C">
        <w:rPr>
          <w:b w:val="0"/>
          <w:spacing w:val="2"/>
        </w:rPr>
        <w:t>a</w:t>
      </w:r>
      <w:r w:rsidRPr="00D6472C">
        <w:rPr>
          <w:b w:val="0"/>
        </w:rPr>
        <w:t>n</w:t>
      </w:r>
      <w:r w:rsidRPr="00D6472C">
        <w:rPr>
          <w:b w:val="0"/>
          <w:spacing w:val="-5"/>
        </w:rPr>
        <w:t xml:space="preserve"> </w:t>
      </w:r>
      <w:r w:rsidRPr="00D6472C">
        <w:rPr>
          <w:b w:val="0"/>
        </w:rPr>
        <w:t>ana</w:t>
      </w:r>
      <w:r w:rsidRPr="00D6472C">
        <w:rPr>
          <w:b w:val="0"/>
          <w:spacing w:val="-2"/>
        </w:rPr>
        <w:t>d</w:t>
      </w:r>
      <w:r w:rsidRPr="00D6472C">
        <w:rPr>
          <w:b w:val="0"/>
          <w:spacing w:val="-1"/>
        </w:rPr>
        <w:t>r</w:t>
      </w:r>
      <w:r w:rsidRPr="00D6472C">
        <w:rPr>
          <w:b w:val="0"/>
        </w:rPr>
        <w:t>o</w:t>
      </w:r>
      <w:r w:rsidRPr="00D6472C">
        <w:rPr>
          <w:b w:val="0"/>
          <w:spacing w:val="-1"/>
        </w:rPr>
        <w:t>m</w:t>
      </w:r>
      <w:r w:rsidRPr="00D6472C">
        <w:rPr>
          <w:b w:val="0"/>
        </w:rPr>
        <w:t>ous</w:t>
      </w:r>
      <w:r w:rsidRPr="00D6472C">
        <w:rPr>
          <w:b w:val="0"/>
          <w:spacing w:val="-5"/>
        </w:rPr>
        <w:t xml:space="preserve"> </w:t>
      </w:r>
      <w:r w:rsidRPr="00D6472C">
        <w:rPr>
          <w:b w:val="0"/>
          <w:spacing w:val="-1"/>
        </w:rPr>
        <w:t>f</w:t>
      </w:r>
      <w:r w:rsidRPr="00D6472C">
        <w:rPr>
          <w:b w:val="0"/>
        </w:rPr>
        <w:t>ish</w:t>
      </w:r>
      <w:r w:rsidRPr="00D6472C">
        <w:rPr>
          <w:b w:val="0"/>
          <w:w w:val="99"/>
        </w:rPr>
        <w:t xml:space="preserve"> </w:t>
      </w:r>
      <w:r w:rsidRPr="00D6472C">
        <w:rPr>
          <w:b w:val="0"/>
          <w:spacing w:val="-1"/>
        </w:rPr>
        <w:t>r</w:t>
      </w:r>
      <w:r w:rsidRPr="00D6472C">
        <w:rPr>
          <w:b w:val="0"/>
        </w:rPr>
        <w:t>eint</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tion</w:t>
      </w:r>
      <w:r w:rsidRPr="00D6472C">
        <w:rPr>
          <w:b w:val="0"/>
          <w:spacing w:val="-5"/>
        </w:rPr>
        <w:t xml:space="preserve"> </w:t>
      </w:r>
      <w:r w:rsidRPr="00D6472C">
        <w:rPr>
          <w:b w:val="0"/>
        </w:rPr>
        <w:t>p</w:t>
      </w:r>
      <w:r w:rsidRPr="00D6472C">
        <w:rPr>
          <w:b w:val="0"/>
          <w:spacing w:val="-1"/>
        </w:rPr>
        <w:t>r</w:t>
      </w:r>
      <w:r w:rsidRPr="00D6472C">
        <w:rPr>
          <w:b w:val="0"/>
        </w:rPr>
        <w:t>o</w:t>
      </w:r>
      <w:r w:rsidRPr="00D6472C">
        <w:rPr>
          <w:b w:val="0"/>
          <w:spacing w:val="-2"/>
        </w:rPr>
        <w:t>g</w:t>
      </w:r>
      <w:r w:rsidRPr="00D6472C">
        <w:rPr>
          <w:b w:val="0"/>
          <w:spacing w:val="-1"/>
        </w:rPr>
        <w:t>r</w:t>
      </w:r>
      <w:r w:rsidRPr="00D6472C">
        <w:rPr>
          <w:b w:val="0"/>
        </w:rPr>
        <w:t>a</w:t>
      </w:r>
      <w:r w:rsidRPr="00D6472C">
        <w:rPr>
          <w:b w:val="0"/>
          <w:spacing w:val="2"/>
        </w:rPr>
        <w:t>m</w:t>
      </w:r>
      <w:r w:rsidRPr="00D6472C">
        <w:rPr>
          <w:b w:val="0"/>
        </w:rPr>
        <w:t>.</w:t>
      </w:r>
      <w:r w:rsidRPr="00D6472C">
        <w:rPr>
          <w:b w:val="0"/>
          <w:spacing w:val="44"/>
        </w:rPr>
        <w:t xml:space="preserve"> </w:t>
      </w:r>
      <w:r w:rsidRPr="00D6472C">
        <w:rPr>
          <w:b w:val="0"/>
          <w:spacing w:val="-1"/>
        </w:rPr>
        <w:t>I</w:t>
      </w:r>
      <w:r w:rsidRPr="00D6472C">
        <w:rPr>
          <w:b w:val="0"/>
        </w:rPr>
        <w:t>f</w:t>
      </w:r>
      <w:r w:rsidRPr="00D6472C">
        <w:rPr>
          <w:b w:val="0"/>
          <w:spacing w:val="-5"/>
        </w:rPr>
        <w:t xml:space="preserve"> </w:t>
      </w:r>
      <w:r w:rsidRPr="00D6472C">
        <w:rPr>
          <w:b w:val="0"/>
        </w:rPr>
        <w:t>substitute</w:t>
      </w:r>
      <w:r w:rsidRPr="00D6472C">
        <w:rPr>
          <w:b w:val="0"/>
          <w:spacing w:val="-4"/>
        </w:rPr>
        <w:t xml:space="preserve"> </w:t>
      </w:r>
      <w:r w:rsidRPr="00D6472C">
        <w:rPr>
          <w:b w:val="0"/>
        </w:rPr>
        <w:t>no</w:t>
      </w:r>
      <w:r w:rsidRPr="00D6472C">
        <w:rPr>
          <w:b w:val="0"/>
          <w:spacing w:val="3"/>
        </w:rPr>
        <w:t>n</w:t>
      </w:r>
      <w:r w:rsidRPr="00D6472C">
        <w:rPr>
          <w:b w:val="0"/>
          <w:spacing w:val="-1"/>
        </w:rPr>
        <w:t>-</w:t>
      </w:r>
      <w:r w:rsidRPr="00D6472C">
        <w:rPr>
          <w:b w:val="0"/>
        </w:rPr>
        <w:t>ana</w:t>
      </w:r>
      <w:r w:rsidRPr="00D6472C">
        <w:rPr>
          <w:b w:val="0"/>
          <w:spacing w:val="-5"/>
        </w:rPr>
        <w:t>d</w:t>
      </w:r>
      <w:r w:rsidRPr="00D6472C">
        <w:rPr>
          <w:b w:val="0"/>
          <w:spacing w:val="-1"/>
        </w:rPr>
        <w:t>r</w:t>
      </w:r>
      <w:r w:rsidRPr="00D6472C">
        <w:rPr>
          <w:b w:val="0"/>
        </w:rPr>
        <w:t>o</w:t>
      </w:r>
      <w:r w:rsidRPr="00D6472C">
        <w:rPr>
          <w:b w:val="0"/>
          <w:spacing w:val="-1"/>
        </w:rPr>
        <w:t>m</w:t>
      </w:r>
      <w:r w:rsidRPr="00D6472C">
        <w:rPr>
          <w:b w:val="0"/>
        </w:rPr>
        <w:t>ous</w:t>
      </w:r>
      <w:r w:rsidRPr="00D6472C">
        <w:rPr>
          <w:b w:val="0"/>
          <w:spacing w:val="-5"/>
        </w:rPr>
        <w:t xml:space="preserve"> </w:t>
      </w:r>
      <w:r w:rsidRPr="00D6472C">
        <w:rPr>
          <w:b w:val="0"/>
          <w:spacing w:val="-1"/>
        </w:rPr>
        <w:t>f</w:t>
      </w:r>
      <w:r w:rsidRPr="00D6472C">
        <w:rPr>
          <w:b w:val="0"/>
        </w:rPr>
        <w:t>ish</w:t>
      </w:r>
      <w:r w:rsidRPr="00D6472C">
        <w:rPr>
          <w:b w:val="0"/>
          <w:spacing w:val="-5"/>
        </w:rPr>
        <w:t xml:space="preserve"> </w:t>
      </w:r>
      <w:r w:rsidRPr="00D6472C">
        <w:rPr>
          <w:b w:val="0"/>
        </w:rPr>
        <w:t>are</w:t>
      </w:r>
      <w:r w:rsidRPr="00D6472C">
        <w:rPr>
          <w:b w:val="0"/>
          <w:spacing w:val="-4"/>
        </w:rPr>
        <w:t xml:space="preserve"> </w:t>
      </w:r>
      <w:r w:rsidRPr="00D6472C">
        <w:rPr>
          <w:b w:val="0"/>
        </w:rPr>
        <w:t>to</w:t>
      </w:r>
      <w:r w:rsidRPr="00D6472C">
        <w:rPr>
          <w:b w:val="0"/>
          <w:spacing w:val="-5"/>
        </w:rPr>
        <w:t xml:space="preserve"> </w:t>
      </w:r>
      <w:r w:rsidRPr="00D6472C">
        <w:rPr>
          <w:b w:val="0"/>
        </w:rPr>
        <w:t>be</w:t>
      </w:r>
      <w:r w:rsidRPr="00D6472C">
        <w:rPr>
          <w:b w:val="0"/>
          <w:spacing w:val="-4"/>
        </w:rPr>
        <w:t xml:space="preserve"> </w:t>
      </w:r>
      <w:r w:rsidRPr="00D6472C">
        <w:rPr>
          <w:b w:val="0"/>
        </w:rPr>
        <w:t>int</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e</w:t>
      </w:r>
      <w:r w:rsidRPr="00D6472C">
        <w:rPr>
          <w:b w:val="0"/>
          <w:spacing w:val="-1"/>
        </w:rPr>
        <w:t>d</w:t>
      </w:r>
      <w:r w:rsidRPr="00D6472C">
        <w:rPr>
          <w:b w:val="0"/>
        </w:rPr>
        <w:t>, then</w:t>
      </w:r>
      <w:r w:rsidRPr="00D6472C">
        <w:rPr>
          <w:b w:val="0"/>
          <w:spacing w:val="-4"/>
        </w:rPr>
        <w:t xml:space="preserve"> </w:t>
      </w:r>
      <w:r w:rsidRPr="00D6472C">
        <w:rPr>
          <w:b w:val="0"/>
        </w:rPr>
        <w:t>ecolo</w:t>
      </w:r>
      <w:r w:rsidRPr="00D6472C">
        <w:rPr>
          <w:b w:val="0"/>
          <w:spacing w:val="-2"/>
        </w:rPr>
        <w:t>g</w:t>
      </w:r>
      <w:r w:rsidRPr="00D6472C">
        <w:rPr>
          <w:b w:val="0"/>
        </w:rPr>
        <w:t>ical</w:t>
      </w:r>
      <w:r w:rsidRPr="00D6472C">
        <w:rPr>
          <w:b w:val="0"/>
          <w:spacing w:val="-5"/>
        </w:rPr>
        <w:t xml:space="preserve"> </w:t>
      </w:r>
      <w:r w:rsidRPr="00D6472C">
        <w:rPr>
          <w:b w:val="0"/>
        </w:rPr>
        <w:t>interact</w:t>
      </w:r>
      <w:r w:rsidRPr="00D6472C">
        <w:rPr>
          <w:b w:val="0"/>
          <w:spacing w:val="-2"/>
        </w:rPr>
        <w:t>i</w:t>
      </w:r>
      <w:r w:rsidRPr="00D6472C">
        <w:rPr>
          <w:b w:val="0"/>
        </w:rPr>
        <w:t>ons</w:t>
      </w:r>
      <w:r w:rsidRPr="00D6472C">
        <w:rPr>
          <w:b w:val="0"/>
          <w:spacing w:val="-4"/>
        </w:rPr>
        <w:t xml:space="preserve"> </w:t>
      </w:r>
      <w:r w:rsidRPr="00D6472C">
        <w:rPr>
          <w:b w:val="0"/>
        </w:rPr>
        <w:t>m</w:t>
      </w:r>
      <w:r w:rsidRPr="00D6472C">
        <w:rPr>
          <w:b w:val="0"/>
          <w:spacing w:val="-1"/>
        </w:rPr>
        <w:t>u</w:t>
      </w:r>
      <w:r w:rsidRPr="00D6472C">
        <w:rPr>
          <w:b w:val="0"/>
        </w:rPr>
        <w:t>st</w:t>
      </w:r>
      <w:r w:rsidRPr="00D6472C">
        <w:rPr>
          <w:b w:val="0"/>
          <w:spacing w:val="-4"/>
        </w:rPr>
        <w:t xml:space="preserve"> </w:t>
      </w:r>
      <w:r w:rsidRPr="00D6472C">
        <w:rPr>
          <w:b w:val="0"/>
        </w:rPr>
        <w:t>be</w:t>
      </w:r>
      <w:r w:rsidRPr="00D6472C">
        <w:rPr>
          <w:b w:val="0"/>
          <w:spacing w:val="-3"/>
        </w:rPr>
        <w:t xml:space="preserve"> </w:t>
      </w:r>
      <w:r w:rsidRPr="00D6472C">
        <w:rPr>
          <w:b w:val="0"/>
        </w:rPr>
        <w:t>consistent</w:t>
      </w:r>
      <w:r w:rsidRPr="00D6472C">
        <w:rPr>
          <w:b w:val="0"/>
          <w:spacing w:val="-6"/>
        </w:rPr>
        <w:t xml:space="preserve"> </w:t>
      </w:r>
      <w:r w:rsidRPr="00D6472C">
        <w:rPr>
          <w:b w:val="0"/>
          <w:spacing w:val="-2"/>
        </w:rPr>
        <w:t>w</w:t>
      </w:r>
      <w:r w:rsidRPr="00D6472C">
        <w:rPr>
          <w:b w:val="0"/>
        </w:rPr>
        <w:t>ith</w:t>
      </w:r>
      <w:r w:rsidRPr="00D6472C">
        <w:rPr>
          <w:b w:val="0"/>
          <w:spacing w:val="-4"/>
        </w:rPr>
        <w:t xml:space="preserve"> </w:t>
      </w:r>
      <w:r w:rsidRPr="00D6472C">
        <w:rPr>
          <w:b w:val="0"/>
        </w:rPr>
        <w:t>native</w:t>
      </w:r>
      <w:r w:rsidRPr="00D6472C">
        <w:rPr>
          <w:b w:val="0"/>
          <w:spacing w:val="-4"/>
        </w:rPr>
        <w:t xml:space="preserve"> </w:t>
      </w:r>
      <w:r w:rsidRPr="00D6472C">
        <w:rPr>
          <w:b w:val="0"/>
          <w:spacing w:val="-1"/>
        </w:rPr>
        <w:t>f</w:t>
      </w:r>
      <w:r w:rsidRPr="00D6472C">
        <w:rPr>
          <w:b w:val="0"/>
        </w:rPr>
        <w:t>ish</w:t>
      </w:r>
      <w:r w:rsidRPr="00D6472C">
        <w:rPr>
          <w:b w:val="0"/>
          <w:spacing w:val="-3"/>
        </w:rPr>
        <w:t xml:space="preserve"> </w:t>
      </w:r>
      <w:r w:rsidRPr="00D6472C">
        <w:rPr>
          <w:b w:val="0"/>
          <w:spacing w:val="-1"/>
        </w:rPr>
        <w:t>g</w:t>
      </w:r>
      <w:r w:rsidRPr="00D6472C">
        <w:rPr>
          <w:b w:val="0"/>
        </w:rPr>
        <w:t>oals.</w:t>
      </w:r>
    </w:p>
    <w:p w:rsidR="00D6472C" w:rsidRPr="00D6472C" w:rsidRDefault="00D6472C" w:rsidP="00D6472C">
      <w:pPr>
        <w:pStyle w:val="BodyText"/>
        <w:widowControl w:val="0"/>
        <w:numPr>
          <w:ilvl w:val="0"/>
          <w:numId w:val="169"/>
        </w:numPr>
        <w:tabs>
          <w:tab w:val="left" w:pos="460"/>
        </w:tabs>
        <w:ind w:left="460"/>
        <w:rPr>
          <w:b w:val="0"/>
        </w:rPr>
      </w:pPr>
      <w:r w:rsidRPr="00D6472C">
        <w:rPr>
          <w:b w:val="0"/>
          <w:spacing w:val="-1"/>
        </w:rPr>
        <w:t>T</w:t>
      </w:r>
      <w:r w:rsidRPr="00D6472C">
        <w:rPr>
          <w:b w:val="0"/>
        </w:rPr>
        <w:t>he</w:t>
      </w:r>
      <w:r w:rsidRPr="00D6472C">
        <w:rPr>
          <w:b w:val="0"/>
          <w:spacing w:val="-5"/>
        </w:rPr>
        <w:t xml:space="preserve"> </w:t>
      </w:r>
      <w:r w:rsidRPr="00D6472C">
        <w:rPr>
          <w:b w:val="0"/>
        </w:rPr>
        <w:t>use</w:t>
      </w:r>
      <w:r w:rsidRPr="00D6472C">
        <w:rPr>
          <w:b w:val="0"/>
          <w:spacing w:val="-4"/>
        </w:rPr>
        <w:t xml:space="preserve"> </w:t>
      </w:r>
      <w:r w:rsidRPr="00D6472C">
        <w:rPr>
          <w:b w:val="0"/>
        </w:rPr>
        <w:t>of</w:t>
      </w:r>
      <w:r w:rsidRPr="00D6472C">
        <w:rPr>
          <w:b w:val="0"/>
          <w:spacing w:val="-5"/>
        </w:rPr>
        <w:t xml:space="preserve"> </w:t>
      </w:r>
      <w:r w:rsidRPr="00D6472C">
        <w:rPr>
          <w:b w:val="0"/>
        </w:rPr>
        <w:t>hatche</w:t>
      </w:r>
      <w:r w:rsidRPr="00D6472C">
        <w:rPr>
          <w:b w:val="0"/>
          <w:spacing w:val="-1"/>
        </w:rPr>
        <w:t>r</w:t>
      </w:r>
      <w:r w:rsidRPr="00D6472C">
        <w:rPr>
          <w:b w:val="0"/>
        </w:rPr>
        <w:t>y</w:t>
      </w:r>
      <w:r w:rsidRPr="00D6472C">
        <w:rPr>
          <w:b w:val="0"/>
          <w:spacing w:val="-3"/>
        </w:rPr>
        <w:t xml:space="preserve"> </w:t>
      </w:r>
      <w:r w:rsidRPr="00D6472C">
        <w:rPr>
          <w:b w:val="0"/>
          <w:spacing w:val="-1"/>
        </w:rPr>
        <w:t>f</w:t>
      </w:r>
      <w:r w:rsidRPr="00D6472C">
        <w:rPr>
          <w:b w:val="0"/>
        </w:rPr>
        <w:t>ish</w:t>
      </w:r>
      <w:r w:rsidRPr="00D6472C">
        <w:rPr>
          <w:b w:val="0"/>
          <w:spacing w:val="-3"/>
        </w:rPr>
        <w:t xml:space="preserve"> </w:t>
      </w:r>
      <w:r w:rsidRPr="00D6472C">
        <w:rPr>
          <w:b w:val="0"/>
          <w:spacing w:val="-1"/>
        </w:rPr>
        <w:t>f</w:t>
      </w:r>
      <w:r w:rsidRPr="00D6472C">
        <w:rPr>
          <w:b w:val="0"/>
        </w:rPr>
        <w:t>or</w:t>
      </w:r>
      <w:r w:rsidRPr="00D6472C">
        <w:rPr>
          <w:b w:val="0"/>
          <w:spacing w:val="-6"/>
        </w:rPr>
        <w:t xml:space="preserve"> </w:t>
      </w:r>
      <w:r w:rsidRPr="00D6472C">
        <w:rPr>
          <w:b w:val="0"/>
          <w:spacing w:val="-1"/>
        </w:rPr>
        <w:t>r</w:t>
      </w:r>
      <w:r w:rsidRPr="00D6472C">
        <w:rPr>
          <w:b w:val="0"/>
        </w:rPr>
        <w:t>e</w:t>
      </w:r>
      <w:r w:rsidRPr="00D6472C">
        <w:rPr>
          <w:b w:val="0"/>
          <w:spacing w:val="1"/>
        </w:rPr>
        <w:t>p</w:t>
      </w:r>
      <w:r w:rsidRPr="00D6472C">
        <w:rPr>
          <w:b w:val="0"/>
        </w:rPr>
        <w:t>lacement</w:t>
      </w:r>
      <w:r w:rsidRPr="00D6472C">
        <w:rPr>
          <w:b w:val="0"/>
          <w:spacing w:val="-5"/>
        </w:rPr>
        <w:t xml:space="preserve"> </w:t>
      </w:r>
      <w:r w:rsidRPr="00D6472C">
        <w:rPr>
          <w:b w:val="0"/>
        </w:rPr>
        <w:t>or</w:t>
      </w:r>
      <w:r w:rsidRPr="00D6472C">
        <w:rPr>
          <w:b w:val="0"/>
          <w:spacing w:val="-5"/>
        </w:rPr>
        <w:t xml:space="preserve"> </w:t>
      </w:r>
      <w:r w:rsidRPr="00D6472C">
        <w:rPr>
          <w:b w:val="0"/>
        </w:rPr>
        <w:t>substitution</w:t>
      </w:r>
      <w:r w:rsidRPr="00D6472C">
        <w:rPr>
          <w:b w:val="0"/>
          <w:spacing w:val="-4"/>
        </w:rPr>
        <w:t xml:space="preserve"> </w:t>
      </w:r>
      <w:r w:rsidRPr="00D6472C">
        <w:rPr>
          <w:b w:val="0"/>
        </w:rPr>
        <w:t>pu</w:t>
      </w:r>
      <w:r w:rsidRPr="00D6472C">
        <w:rPr>
          <w:b w:val="0"/>
          <w:spacing w:val="-2"/>
        </w:rPr>
        <w:t>r</w:t>
      </w:r>
      <w:r w:rsidRPr="00D6472C">
        <w:rPr>
          <w:b w:val="0"/>
        </w:rPr>
        <w:t>poses</w:t>
      </w:r>
      <w:r w:rsidRPr="00D6472C">
        <w:rPr>
          <w:b w:val="0"/>
          <w:spacing w:val="-5"/>
        </w:rPr>
        <w:t xml:space="preserve"> </w:t>
      </w:r>
      <w:r w:rsidRPr="00D6472C">
        <w:rPr>
          <w:b w:val="0"/>
        </w:rPr>
        <w:t>m</w:t>
      </w:r>
      <w:r w:rsidRPr="00D6472C">
        <w:rPr>
          <w:b w:val="0"/>
          <w:spacing w:val="-1"/>
        </w:rPr>
        <w:t>u</w:t>
      </w:r>
      <w:r w:rsidRPr="00D6472C">
        <w:rPr>
          <w:b w:val="0"/>
        </w:rPr>
        <w:t>st</w:t>
      </w:r>
      <w:r w:rsidRPr="00D6472C">
        <w:rPr>
          <w:b w:val="0"/>
          <w:spacing w:val="-6"/>
        </w:rPr>
        <w:t xml:space="preserve"> </w:t>
      </w:r>
      <w:r w:rsidRPr="00D6472C">
        <w:rPr>
          <w:b w:val="0"/>
        </w:rPr>
        <w:t>occ</w:t>
      </w:r>
      <w:r w:rsidRPr="00D6472C">
        <w:rPr>
          <w:b w:val="0"/>
          <w:spacing w:val="-2"/>
        </w:rPr>
        <w:t>u</w:t>
      </w:r>
      <w:r w:rsidRPr="00D6472C">
        <w:rPr>
          <w:b w:val="0"/>
        </w:rPr>
        <w:t>r</w:t>
      </w:r>
      <w:r w:rsidRPr="00D6472C">
        <w:rPr>
          <w:b w:val="0"/>
          <w:w w:val="99"/>
        </w:rPr>
        <w:t xml:space="preserve"> </w:t>
      </w:r>
      <w:r w:rsidRPr="00D6472C">
        <w:rPr>
          <w:b w:val="0"/>
          <w:spacing w:val="-2"/>
        </w:rPr>
        <w:t>w</w:t>
      </w:r>
      <w:r w:rsidRPr="00D6472C">
        <w:rPr>
          <w:b w:val="0"/>
        </w:rPr>
        <w:t>ithin</w:t>
      </w:r>
      <w:r w:rsidRPr="00D6472C">
        <w:rPr>
          <w:b w:val="0"/>
          <w:spacing w:val="-1"/>
        </w:rPr>
        <w:t xml:space="preserve"> </w:t>
      </w:r>
      <w:r w:rsidRPr="00D6472C">
        <w:rPr>
          <w:b w:val="0"/>
          <w:spacing w:val="1"/>
        </w:rPr>
        <w:t>t</w:t>
      </w:r>
      <w:r w:rsidRPr="00D6472C">
        <w:rPr>
          <w:rFonts w:cs="Cambria"/>
          <w:b w:val="0"/>
        </w:rPr>
        <w:t>he context of</w:t>
      </w:r>
      <w:r w:rsidRPr="00D6472C">
        <w:rPr>
          <w:rFonts w:cs="Cambria"/>
          <w:b w:val="0"/>
          <w:spacing w:val="-3"/>
        </w:rPr>
        <w:t xml:space="preserve"> </w:t>
      </w:r>
      <w:r w:rsidRPr="00D6472C">
        <w:rPr>
          <w:rFonts w:cs="Cambria"/>
          <w:b w:val="0"/>
        </w:rPr>
        <w:t xml:space="preserve">the </w:t>
      </w:r>
      <w:r w:rsidRPr="00D6472C">
        <w:rPr>
          <w:rFonts w:cs="Cambria"/>
          <w:b w:val="0"/>
          <w:spacing w:val="1"/>
        </w:rPr>
        <w:t>p</w:t>
      </w:r>
      <w:r w:rsidRPr="00D6472C">
        <w:rPr>
          <w:rFonts w:cs="Cambria"/>
          <w:b w:val="0"/>
          <w:spacing w:val="-1"/>
        </w:rPr>
        <w:t>r</w:t>
      </w:r>
      <w:r w:rsidRPr="00D6472C">
        <w:rPr>
          <w:rFonts w:cs="Cambria"/>
          <w:b w:val="0"/>
        </w:rPr>
        <w:t>o</w:t>
      </w:r>
      <w:r w:rsidRPr="00D6472C">
        <w:rPr>
          <w:rFonts w:cs="Cambria"/>
          <w:b w:val="0"/>
          <w:spacing w:val="-2"/>
        </w:rPr>
        <w:t>g</w:t>
      </w:r>
      <w:r w:rsidRPr="00D6472C">
        <w:rPr>
          <w:rFonts w:cs="Cambria"/>
          <w:b w:val="0"/>
          <w:spacing w:val="-1"/>
        </w:rPr>
        <w:t>r</w:t>
      </w:r>
      <w:r w:rsidRPr="00D6472C">
        <w:rPr>
          <w:rFonts w:cs="Cambria"/>
          <w:b w:val="0"/>
        </w:rPr>
        <w:t>am’s ana</w:t>
      </w:r>
      <w:r w:rsidRPr="00D6472C">
        <w:rPr>
          <w:rFonts w:cs="Cambria"/>
          <w:b w:val="0"/>
          <w:spacing w:val="-1"/>
        </w:rPr>
        <w:t>dr</w:t>
      </w:r>
      <w:r w:rsidRPr="00D6472C">
        <w:rPr>
          <w:rFonts w:cs="Cambria"/>
          <w:b w:val="0"/>
        </w:rPr>
        <w:t>o</w:t>
      </w:r>
      <w:r w:rsidRPr="00D6472C">
        <w:rPr>
          <w:rFonts w:cs="Cambria"/>
          <w:b w:val="0"/>
          <w:spacing w:val="-1"/>
        </w:rPr>
        <w:t>m</w:t>
      </w:r>
      <w:r w:rsidRPr="00D6472C">
        <w:rPr>
          <w:rFonts w:cs="Cambria"/>
          <w:b w:val="0"/>
          <w:spacing w:val="1"/>
        </w:rPr>
        <w:t>o</w:t>
      </w:r>
      <w:r w:rsidRPr="00D6472C">
        <w:rPr>
          <w:rFonts w:cs="Cambria"/>
          <w:b w:val="0"/>
        </w:rPr>
        <w:t>us</w:t>
      </w:r>
      <w:r w:rsidRPr="00D6472C">
        <w:rPr>
          <w:rFonts w:cs="Cambria"/>
          <w:b w:val="0"/>
          <w:spacing w:val="-1"/>
        </w:rPr>
        <w:t xml:space="preserve"> </w:t>
      </w:r>
      <w:r w:rsidRPr="00D6472C">
        <w:rPr>
          <w:rFonts w:cs="Cambria"/>
          <w:b w:val="0"/>
          <w:spacing w:val="-2"/>
        </w:rPr>
        <w:t>f</w:t>
      </w:r>
      <w:r w:rsidRPr="00D6472C">
        <w:rPr>
          <w:rFonts w:cs="Cambria"/>
          <w:b w:val="0"/>
        </w:rPr>
        <w:t>ish miti</w:t>
      </w:r>
      <w:r w:rsidRPr="00D6472C">
        <w:rPr>
          <w:rFonts w:cs="Cambria"/>
          <w:b w:val="0"/>
          <w:spacing w:val="-1"/>
        </w:rPr>
        <w:t>g</w:t>
      </w:r>
      <w:r w:rsidRPr="00D6472C">
        <w:rPr>
          <w:rFonts w:cs="Cambria"/>
          <w:b w:val="0"/>
        </w:rPr>
        <w:t>ation in</w:t>
      </w:r>
      <w:r w:rsidRPr="00D6472C">
        <w:rPr>
          <w:rFonts w:cs="Cambria"/>
          <w:b w:val="0"/>
          <w:spacing w:val="-1"/>
        </w:rPr>
        <w:t xml:space="preserve"> </w:t>
      </w:r>
      <w:r w:rsidRPr="00D6472C">
        <w:rPr>
          <w:rFonts w:cs="Cambria"/>
          <w:b w:val="0"/>
        </w:rPr>
        <w:t>the</w:t>
      </w:r>
      <w:r w:rsidRPr="00D6472C">
        <w:rPr>
          <w:rFonts w:cs="Cambria"/>
          <w:b w:val="0"/>
          <w:spacing w:val="-3"/>
        </w:rPr>
        <w:t xml:space="preserve"> </w:t>
      </w:r>
      <w:r w:rsidRPr="00D6472C">
        <w:rPr>
          <w:rFonts w:cs="Cambria"/>
          <w:b w:val="0"/>
        </w:rPr>
        <w:t>blo</w:t>
      </w:r>
      <w:r w:rsidRPr="00D6472C">
        <w:rPr>
          <w:rFonts w:cs="Cambria"/>
          <w:b w:val="0"/>
          <w:spacing w:val="-1"/>
        </w:rPr>
        <w:t>ck</w:t>
      </w:r>
      <w:r w:rsidRPr="00D6472C">
        <w:rPr>
          <w:rFonts w:cs="Cambria"/>
          <w:b w:val="0"/>
        </w:rPr>
        <w:t xml:space="preserve">ed </w:t>
      </w:r>
      <w:r w:rsidRPr="00D6472C">
        <w:rPr>
          <w:b w:val="0"/>
        </w:rPr>
        <w:t>areas</w:t>
      </w:r>
      <w:r w:rsidRPr="00D6472C">
        <w:rPr>
          <w:b w:val="0"/>
          <w:spacing w:val="-4"/>
        </w:rPr>
        <w:t xml:space="preserve"> </w:t>
      </w:r>
      <w:r w:rsidRPr="00D6472C">
        <w:rPr>
          <w:b w:val="0"/>
        </w:rPr>
        <w:t>st</w:t>
      </w:r>
      <w:r w:rsidRPr="00D6472C">
        <w:rPr>
          <w:b w:val="0"/>
          <w:spacing w:val="-1"/>
        </w:rPr>
        <w:t>r</w:t>
      </w:r>
      <w:r w:rsidRPr="00D6472C">
        <w:rPr>
          <w:b w:val="0"/>
        </w:rPr>
        <w:t>ateg</w:t>
      </w:r>
      <w:r w:rsidRPr="00D6472C">
        <w:rPr>
          <w:b w:val="0"/>
          <w:spacing w:val="-2"/>
        </w:rPr>
        <w:t>y</w:t>
      </w:r>
      <w:r w:rsidRPr="00D6472C">
        <w:rPr>
          <w:b w:val="0"/>
        </w:rPr>
        <w:t>.</w:t>
      </w:r>
      <w:r w:rsidRPr="00D6472C">
        <w:rPr>
          <w:b w:val="0"/>
          <w:spacing w:val="-3"/>
        </w:rPr>
        <w:t xml:space="preserve"> </w:t>
      </w:r>
      <w:r w:rsidRPr="00D6472C">
        <w:rPr>
          <w:b w:val="0"/>
          <w:spacing w:val="-1"/>
        </w:rPr>
        <w:t>A</w:t>
      </w:r>
      <w:r w:rsidRPr="00D6472C">
        <w:rPr>
          <w:b w:val="0"/>
        </w:rPr>
        <w:t>ll</w:t>
      </w:r>
      <w:r w:rsidRPr="00D6472C">
        <w:rPr>
          <w:b w:val="0"/>
          <w:spacing w:val="-4"/>
        </w:rPr>
        <w:t xml:space="preserve"> </w:t>
      </w:r>
      <w:r w:rsidRPr="00D6472C">
        <w:rPr>
          <w:b w:val="0"/>
        </w:rPr>
        <w:t>on</w:t>
      </w:r>
      <w:r w:rsidRPr="00D6472C">
        <w:rPr>
          <w:b w:val="0"/>
          <w:spacing w:val="-2"/>
        </w:rPr>
        <w:t>g</w:t>
      </w:r>
      <w:r w:rsidRPr="00D6472C">
        <w:rPr>
          <w:b w:val="0"/>
        </w:rPr>
        <w:t>o</w:t>
      </w:r>
      <w:r w:rsidRPr="00D6472C">
        <w:rPr>
          <w:b w:val="0"/>
          <w:spacing w:val="2"/>
        </w:rPr>
        <w:t>i</w:t>
      </w:r>
      <w:r w:rsidRPr="00D6472C">
        <w:rPr>
          <w:b w:val="0"/>
        </w:rPr>
        <w:t>ng</w:t>
      </w:r>
      <w:r w:rsidRPr="00D6472C">
        <w:rPr>
          <w:b w:val="0"/>
          <w:spacing w:val="-4"/>
        </w:rPr>
        <w:t xml:space="preserve"> </w:t>
      </w:r>
      <w:r w:rsidRPr="00D6472C">
        <w:rPr>
          <w:b w:val="0"/>
          <w:spacing w:val="-1"/>
        </w:rPr>
        <w:t>o</w:t>
      </w:r>
      <w:r w:rsidRPr="00D6472C">
        <w:rPr>
          <w:b w:val="0"/>
        </w:rPr>
        <w:t>r</w:t>
      </w:r>
      <w:r w:rsidRPr="00D6472C">
        <w:rPr>
          <w:b w:val="0"/>
          <w:spacing w:val="-4"/>
        </w:rPr>
        <w:t xml:space="preserve"> </w:t>
      </w:r>
      <w:r w:rsidRPr="00D6472C">
        <w:rPr>
          <w:b w:val="0"/>
        </w:rPr>
        <w:t>new</w:t>
      </w:r>
      <w:r w:rsidRPr="00D6472C">
        <w:rPr>
          <w:b w:val="0"/>
          <w:spacing w:val="-5"/>
        </w:rPr>
        <w:t xml:space="preserve"> </w:t>
      </w:r>
      <w:r w:rsidRPr="00D6472C">
        <w:rPr>
          <w:b w:val="0"/>
        </w:rPr>
        <w:t>substitution</w:t>
      </w:r>
      <w:r w:rsidRPr="00D6472C">
        <w:rPr>
          <w:b w:val="0"/>
          <w:spacing w:val="-3"/>
        </w:rPr>
        <w:t xml:space="preserve"> </w:t>
      </w:r>
      <w:r w:rsidRPr="00D6472C">
        <w:rPr>
          <w:b w:val="0"/>
        </w:rPr>
        <w:t>p</w:t>
      </w:r>
      <w:r w:rsidRPr="00D6472C">
        <w:rPr>
          <w:b w:val="0"/>
          <w:spacing w:val="-1"/>
        </w:rPr>
        <w:t>r</w:t>
      </w:r>
      <w:r w:rsidRPr="00D6472C">
        <w:rPr>
          <w:b w:val="0"/>
        </w:rPr>
        <w:t>oj</w:t>
      </w:r>
      <w:r w:rsidRPr="00D6472C">
        <w:rPr>
          <w:b w:val="0"/>
          <w:spacing w:val="1"/>
        </w:rPr>
        <w:t>e</w:t>
      </w:r>
      <w:r w:rsidRPr="00D6472C">
        <w:rPr>
          <w:b w:val="0"/>
        </w:rPr>
        <w:t>cts</w:t>
      </w:r>
      <w:r w:rsidRPr="00D6472C">
        <w:rPr>
          <w:b w:val="0"/>
          <w:spacing w:val="-3"/>
        </w:rPr>
        <w:t xml:space="preserve"> </w:t>
      </w:r>
      <w:r w:rsidRPr="00D6472C">
        <w:rPr>
          <w:b w:val="0"/>
        </w:rPr>
        <w:t>that</w:t>
      </w:r>
      <w:r w:rsidRPr="00D6472C">
        <w:rPr>
          <w:b w:val="0"/>
          <w:spacing w:val="-5"/>
        </w:rPr>
        <w:t xml:space="preserve"> </w:t>
      </w:r>
      <w:r w:rsidRPr="00D6472C">
        <w:rPr>
          <w:b w:val="0"/>
        </w:rPr>
        <w:t>inv</w:t>
      </w:r>
      <w:r w:rsidRPr="00D6472C">
        <w:rPr>
          <w:b w:val="0"/>
          <w:spacing w:val="-1"/>
        </w:rPr>
        <w:t>o</w:t>
      </w:r>
      <w:r w:rsidRPr="00D6472C">
        <w:rPr>
          <w:b w:val="0"/>
        </w:rPr>
        <w:t>l</w:t>
      </w:r>
      <w:r w:rsidRPr="00D6472C">
        <w:rPr>
          <w:b w:val="0"/>
          <w:spacing w:val="-2"/>
        </w:rPr>
        <w:t>v</w:t>
      </w:r>
      <w:r w:rsidRPr="00D6472C">
        <w:rPr>
          <w:b w:val="0"/>
        </w:rPr>
        <w:t>e</w:t>
      </w:r>
      <w:r w:rsidRPr="00D6472C">
        <w:rPr>
          <w:b w:val="0"/>
          <w:spacing w:val="-3"/>
        </w:rPr>
        <w:t xml:space="preserve"> </w:t>
      </w:r>
      <w:r w:rsidRPr="00D6472C">
        <w:rPr>
          <w:b w:val="0"/>
        </w:rPr>
        <w:t>or</w:t>
      </w:r>
      <w:r w:rsidRPr="00D6472C">
        <w:rPr>
          <w:b w:val="0"/>
          <w:spacing w:val="-4"/>
        </w:rPr>
        <w:t xml:space="preserve"> </w:t>
      </w:r>
      <w:r w:rsidRPr="00D6472C">
        <w:rPr>
          <w:b w:val="0"/>
        </w:rPr>
        <w:t>mi</w:t>
      </w:r>
      <w:r w:rsidRPr="00D6472C">
        <w:rPr>
          <w:b w:val="0"/>
          <w:spacing w:val="-1"/>
        </w:rPr>
        <w:t>g</w:t>
      </w:r>
      <w:r w:rsidRPr="00D6472C">
        <w:rPr>
          <w:b w:val="0"/>
        </w:rPr>
        <w:t>ht in</w:t>
      </w:r>
      <w:r w:rsidRPr="00D6472C">
        <w:rPr>
          <w:b w:val="0"/>
          <w:spacing w:val="-1"/>
        </w:rPr>
        <w:t>v</w:t>
      </w:r>
      <w:r w:rsidRPr="00D6472C">
        <w:rPr>
          <w:b w:val="0"/>
        </w:rPr>
        <w:t>ol</w:t>
      </w:r>
      <w:r w:rsidRPr="00D6472C">
        <w:rPr>
          <w:b w:val="0"/>
          <w:spacing w:val="-2"/>
        </w:rPr>
        <w:t>v</w:t>
      </w:r>
      <w:r w:rsidRPr="00D6472C">
        <w:rPr>
          <w:b w:val="0"/>
        </w:rPr>
        <w:t>e</w:t>
      </w:r>
      <w:r w:rsidRPr="00D6472C">
        <w:rPr>
          <w:b w:val="0"/>
          <w:spacing w:val="-2"/>
        </w:rPr>
        <w:t xml:space="preserve"> </w:t>
      </w:r>
      <w:r w:rsidRPr="00D6472C">
        <w:rPr>
          <w:b w:val="0"/>
        </w:rPr>
        <w:t>a</w:t>
      </w:r>
      <w:r w:rsidRPr="00D6472C">
        <w:rPr>
          <w:b w:val="0"/>
          <w:spacing w:val="-2"/>
        </w:rPr>
        <w:t xml:space="preserve"> </w:t>
      </w:r>
      <w:r w:rsidRPr="00D6472C">
        <w:rPr>
          <w:b w:val="0"/>
        </w:rPr>
        <w:t>no</w:t>
      </w:r>
      <w:r w:rsidRPr="00D6472C">
        <w:rPr>
          <w:b w:val="0"/>
          <w:spacing w:val="1"/>
        </w:rPr>
        <w:t>n</w:t>
      </w:r>
      <w:r w:rsidRPr="00D6472C">
        <w:rPr>
          <w:b w:val="0"/>
          <w:spacing w:val="-1"/>
        </w:rPr>
        <w:t>-</w:t>
      </w:r>
      <w:r w:rsidRPr="00D6472C">
        <w:rPr>
          <w:rFonts w:cs="Cambria"/>
          <w:b w:val="0"/>
        </w:rPr>
        <w:t>nati</w:t>
      </w:r>
      <w:r w:rsidRPr="00D6472C">
        <w:rPr>
          <w:rFonts w:cs="Cambria"/>
          <w:b w:val="0"/>
          <w:spacing w:val="-1"/>
        </w:rPr>
        <w:t>v</w:t>
      </w:r>
      <w:r w:rsidRPr="00D6472C">
        <w:rPr>
          <w:rFonts w:cs="Cambria"/>
          <w:b w:val="0"/>
        </w:rPr>
        <w:t>e</w:t>
      </w:r>
      <w:r w:rsidRPr="00D6472C">
        <w:rPr>
          <w:rFonts w:cs="Cambria"/>
          <w:b w:val="0"/>
          <w:spacing w:val="-1"/>
        </w:rPr>
        <w:t xml:space="preserve"> </w:t>
      </w:r>
      <w:r w:rsidRPr="00D6472C">
        <w:rPr>
          <w:rFonts w:cs="Cambria"/>
          <w:b w:val="0"/>
        </w:rPr>
        <w:t>s</w:t>
      </w:r>
      <w:r w:rsidRPr="00D6472C">
        <w:rPr>
          <w:rFonts w:cs="Cambria"/>
          <w:b w:val="0"/>
          <w:spacing w:val="-1"/>
        </w:rPr>
        <w:t>p</w:t>
      </w:r>
      <w:r w:rsidRPr="00D6472C">
        <w:rPr>
          <w:rFonts w:cs="Cambria"/>
          <w:b w:val="0"/>
        </w:rPr>
        <w:t>ecies</w:t>
      </w:r>
      <w:r w:rsidRPr="00D6472C">
        <w:rPr>
          <w:rFonts w:cs="Cambria"/>
          <w:b w:val="0"/>
          <w:spacing w:val="-2"/>
        </w:rPr>
        <w:t xml:space="preserve"> </w:t>
      </w:r>
      <w:r w:rsidRPr="00D6472C">
        <w:rPr>
          <w:rFonts w:cs="Cambria"/>
          <w:b w:val="0"/>
        </w:rPr>
        <w:t>sho</w:t>
      </w:r>
      <w:r w:rsidRPr="00D6472C">
        <w:rPr>
          <w:rFonts w:cs="Cambria"/>
          <w:b w:val="0"/>
          <w:spacing w:val="-1"/>
        </w:rPr>
        <w:t>u</w:t>
      </w:r>
      <w:r w:rsidRPr="00D6472C">
        <w:rPr>
          <w:rFonts w:cs="Cambria"/>
          <w:b w:val="0"/>
        </w:rPr>
        <w:t>ld</w:t>
      </w:r>
      <w:r w:rsidRPr="00D6472C">
        <w:rPr>
          <w:rFonts w:cs="Cambria"/>
          <w:b w:val="0"/>
          <w:spacing w:val="-3"/>
        </w:rPr>
        <w:t xml:space="preserve"> </w:t>
      </w:r>
      <w:r w:rsidRPr="00D6472C">
        <w:rPr>
          <w:rFonts w:cs="Cambria"/>
          <w:b w:val="0"/>
          <w:spacing w:val="-1"/>
        </w:rPr>
        <w:t>f</w:t>
      </w:r>
      <w:r w:rsidRPr="00D6472C">
        <w:rPr>
          <w:rFonts w:cs="Cambria"/>
          <w:b w:val="0"/>
        </w:rPr>
        <w:t>ol</w:t>
      </w:r>
      <w:r w:rsidRPr="00D6472C">
        <w:rPr>
          <w:rFonts w:cs="Cambria"/>
          <w:b w:val="0"/>
          <w:spacing w:val="-1"/>
        </w:rPr>
        <w:t>l</w:t>
      </w:r>
      <w:r w:rsidRPr="00D6472C">
        <w:rPr>
          <w:rFonts w:cs="Cambria"/>
          <w:b w:val="0"/>
          <w:spacing w:val="1"/>
        </w:rPr>
        <w:t>o</w:t>
      </w:r>
      <w:r w:rsidRPr="00D6472C">
        <w:rPr>
          <w:rFonts w:cs="Cambria"/>
          <w:b w:val="0"/>
        </w:rPr>
        <w:t>w</w:t>
      </w:r>
      <w:r w:rsidRPr="00D6472C">
        <w:rPr>
          <w:rFonts w:cs="Cambria"/>
          <w:b w:val="0"/>
          <w:spacing w:val="-3"/>
        </w:rPr>
        <w:t xml:space="preserve"> </w:t>
      </w:r>
      <w:r w:rsidRPr="00D6472C">
        <w:rPr>
          <w:rFonts w:cs="Cambria"/>
          <w:b w:val="0"/>
        </w:rPr>
        <w:t>the p</w:t>
      </w:r>
      <w:r w:rsidRPr="00D6472C">
        <w:rPr>
          <w:rFonts w:cs="Cambria"/>
          <w:b w:val="0"/>
          <w:spacing w:val="-1"/>
        </w:rPr>
        <w:t>r</w:t>
      </w:r>
      <w:r w:rsidRPr="00D6472C">
        <w:rPr>
          <w:rFonts w:cs="Cambria"/>
          <w:b w:val="0"/>
        </w:rPr>
        <w:t>o</w:t>
      </w:r>
      <w:r w:rsidRPr="00D6472C">
        <w:rPr>
          <w:rFonts w:cs="Cambria"/>
          <w:b w:val="0"/>
          <w:spacing w:val="-2"/>
        </w:rPr>
        <w:t>g</w:t>
      </w:r>
      <w:r w:rsidRPr="00D6472C">
        <w:rPr>
          <w:rFonts w:cs="Cambria"/>
          <w:b w:val="0"/>
          <w:spacing w:val="-1"/>
        </w:rPr>
        <w:t>r</w:t>
      </w:r>
      <w:r w:rsidRPr="00D6472C">
        <w:rPr>
          <w:rFonts w:cs="Cambria"/>
          <w:b w:val="0"/>
        </w:rPr>
        <w:t>am’s</w:t>
      </w:r>
      <w:r w:rsidRPr="00D6472C">
        <w:rPr>
          <w:rFonts w:cs="Cambria"/>
          <w:b w:val="0"/>
          <w:spacing w:val="-1"/>
        </w:rPr>
        <w:t xml:space="preserve"> </w:t>
      </w:r>
      <w:r w:rsidRPr="00D6472C">
        <w:rPr>
          <w:rFonts w:cs="Cambria"/>
          <w:b w:val="0"/>
        </w:rPr>
        <w:t>no</w:t>
      </w:r>
      <w:r w:rsidRPr="00D6472C">
        <w:rPr>
          <w:rFonts w:cs="Cambria"/>
          <w:b w:val="0"/>
          <w:spacing w:val="2"/>
        </w:rPr>
        <w:t>n</w:t>
      </w:r>
      <w:r w:rsidRPr="00D6472C">
        <w:rPr>
          <w:b w:val="0"/>
          <w:spacing w:val="-1"/>
        </w:rPr>
        <w:t>-</w:t>
      </w:r>
      <w:r w:rsidRPr="00D6472C">
        <w:rPr>
          <w:b w:val="0"/>
        </w:rPr>
        <w:t>nati</w:t>
      </w:r>
      <w:r w:rsidRPr="00D6472C">
        <w:rPr>
          <w:b w:val="0"/>
          <w:spacing w:val="-1"/>
        </w:rPr>
        <w:t>v</w:t>
      </w:r>
      <w:r w:rsidRPr="00D6472C">
        <w:rPr>
          <w:b w:val="0"/>
        </w:rPr>
        <w:t>e</w:t>
      </w:r>
      <w:r w:rsidRPr="00D6472C">
        <w:rPr>
          <w:b w:val="0"/>
          <w:spacing w:val="-2"/>
        </w:rPr>
        <w:t xml:space="preserve"> </w:t>
      </w:r>
      <w:r w:rsidRPr="00D6472C">
        <w:rPr>
          <w:b w:val="0"/>
        </w:rPr>
        <w:t>fish</w:t>
      </w:r>
      <w:r w:rsidRPr="00D6472C">
        <w:rPr>
          <w:b w:val="0"/>
          <w:w w:val="99"/>
        </w:rPr>
        <w:t xml:space="preserve"> </w:t>
      </w:r>
      <w:r w:rsidRPr="00D6472C">
        <w:rPr>
          <w:b w:val="0"/>
        </w:rPr>
        <w:t>strate</w:t>
      </w:r>
      <w:r w:rsidRPr="00D6472C">
        <w:rPr>
          <w:b w:val="0"/>
          <w:spacing w:val="-1"/>
        </w:rPr>
        <w:t>gy</w:t>
      </w:r>
      <w:r w:rsidRPr="00D6472C">
        <w:rPr>
          <w:b w:val="0"/>
        </w:rPr>
        <w:t>.</w:t>
      </w:r>
    </w:p>
    <w:p w:rsidR="00D6472C" w:rsidRPr="00D6472C" w:rsidRDefault="00D6472C" w:rsidP="00D6472C">
      <w:pPr>
        <w:pStyle w:val="BodyText"/>
        <w:widowControl w:val="0"/>
        <w:numPr>
          <w:ilvl w:val="0"/>
          <w:numId w:val="169"/>
        </w:numPr>
        <w:tabs>
          <w:tab w:val="left" w:pos="460"/>
        </w:tabs>
        <w:spacing w:before="12" w:line="284" w:lineRule="exact"/>
        <w:ind w:left="460"/>
        <w:rPr>
          <w:b w:val="0"/>
        </w:rPr>
      </w:pPr>
      <w:r w:rsidRPr="00D6472C">
        <w:rPr>
          <w:b w:val="0"/>
        </w:rPr>
        <w:t>Stan</w:t>
      </w:r>
      <w:r w:rsidRPr="00D6472C">
        <w:rPr>
          <w:b w:val="0"/>
          <w:spacing w:val="-1"/>
        </w:rPr>
        <w:t>d</w:t>
      </w:r>
      <w:r w:rsidRPr="00D6472C">
        <w:rPr>
          <w:b w:val="0"/>
        </w:rPr>
        <w:t>ar</w:t>
      </w:r>
      <w:r w:rsidRPr="00D6472C">
        <w:rPr>
          <w:b w:val="0"/>
          <w:spacing w:val="-2"/>
        </w:rPr>
        <w:t>d</w:t>
      </w:r>
      <w:r w:rsidRPr="00D6472C">
        <w:rPr>
          <w:b w:val="0"/>
        </w:rPr>
        <w:t>s</w:t>
      </w:r>
      <w:r w:rsidRPr="00D6472C">
        <w:rPr>
          <w:b w:val="0"/>
          <w:spacing w:val="-3"/>
        </w:rPr>
        <w:t xml:space="preserve"> </w:t>
      </w:r>
      <w:r w:rsidRPr="00D6472C">
        <w:rPr>
          <w:b w:val="0"/>
        </w:rPr>
        <w:t>that</w:t>
      </w:r>
      <w:r w:rsidRPr="00D6472C">
        <w:rPr>
          <w:b w:val="0"/>
          <w:spacing w:val="-3"/>
        </w:rPr>
        <w:t xml:space="preserve"> </w:t>
      </w:r>
      <w:r w:rsidRPr="00D6472C">
        <w:rPr>
          <w:b w:val="0"/>
        </w:rPr>
        <w:t>a</w:t>
      </w:r>
      <w:r w:rsidRPr="00D6472C">
        <w:rPr>
          <w:b w:val="0"/>
          <w:spacing w:val="1"/>
        </w:rPr>
        <w:t>p</w:t>
      </w:r>
      <w:r w:rsidRPr="00D6472C">
        <w:rPr>
          <w:b w:val="0"/>
        </w:rPr>
        <w:t>ply</w:t>
      </w:r>
      <w:r w:rsidRPr="00D6472C">
        <w:rPr>
          <w:b w:val="0"/>
          <w:spacing w:val="-5"/>
        </w:rPr>
        <w:t xml:space="preserve"> </w:t>
      </w:r>
      <w:r w:rsidRPr="00D6472C">
        <w:rPr>
          <w:b w:val="0"/>
        </w:rPr>
        <w:t>to</w:t>
      </w:r>
      <w:r w:rsidRPr="00D6472C">
        <w:rPr>
          <w:b w:val="0"/>
          <w:spacing w:val="-1"/>
        </w:rPr>
        <w:t xml:space="preserve"> </w:t>
      </w:r>
      <w:r w:rsidRPr="00D6472C">
        <w:rPr>
          <w:b w:val="0"/>
        </w:rPr>
        <w:t>either</w:t>
      </w:r>
      <w:r w:rsidRPr="00D6472C">
        <w:rPr>
          <w:b w:val="0"/>
          <w:spacing w:val="-3"/>
        </w:rPr>
        <w:t xml:space="preserve"> </w:t>
      </w:r>
      <w:r w:rsidRPr="00D6472C">
        <w:rPr>
          <w:b w:val="0"/>
        </w:rPr>
        <w:t>se</w:t>
      </w:r>
      <w:r w:rsidRPr="00D6472C">
        <w:rPr>
          <w:b w:val="0"/>
          <w:spacing w:val="-1"/>
        </w:rPr>
        <w:t>gr</w:t>
      </w:r>
      <w:r w:rsidRPr="00D6472C">
        <w:rPr>
          <w:b w:val="0"/>
        </w:rPr>
        <w:t>egated</w:t>
      </w:r>
      <w:r w:rsidRPr="00D6472C">
        <w:rPr>
          <w:b w:val="0"/>
          <w:spacing w:val="-5"/>
        </w:rPr>
        <w:t xml:space="preserve"> </w:t>
      </w:r>
      <w:r w:rsidRPr="00D6472C">
        <w:rPr>
          <w:b w:val="0"/>
        </w:rPr>
        <w:t>or</w:t>
      </w:r>
      <w:r w:rsidRPr="00D6472C">
        <w:rPr>
          <w:b w:val="0"/>
          <w:spacing w:val="-4"/>
        </w:rPr>
        <w:t xml:space="preserve"> </w:t>
      </w:r>
      <w:r w:rsidRPr="00D6472C">
        <w:rPr>
          <w:b w:val="0"/>
        </w:rPr>
        <w:t>inte</w:t>
      </w:r>
      <w:r w:rsidRPr="00D6472C">
        <w:rPr>
          <w:b w:val="0"/>
          <w:spacing w:val="-1"/>
        </w:rPr>
        <w:t>gr</w:t>
      </w:r>
      <w:r w:rsidRPr="00D6472C">
        <w:rPr>
          <w:b w:val="0"/>
        </w:rPr>
        <w:t>ated</w:t>
      </w:r>
      <w:r w:rsidRPr="00D6472C">
        <w:rPr>
          <w:b w:val="0"/>
          <w:spacing w:val="-4"/>
        </w:rPr>
        <w:t xml:space="preserve"> </w:t>
      </w:r>
      <w:r w:rsidRPr="00D6472C">
        <w:rPr>
          <w:b w:val="0"/>
        </w:rPr>
        <w:t>p</w:t>
      </w:r>
      <w:r w:rsidRPr="00D6472C">
        <w:rPr>
          <w:b w:val="0"/>
          <w:spacing w:val="-1"/>
        </w:rPr>
        <w:t>r</w:t>
      </w:r>
      <w:r w:rsidRPr="00D6472C">
        <w:rPr>
          <w:b w:val="0"/>
        </w:rPr>
        <w:t>o</w:t>
      </w:r>
      <w:r w:rsidRPr="00D6472C">
        <w:rPr>
          <w:b w:val="0"/>
          <w:spacing w:val="-2"/>
        </w:rPr>
        <w:t>g</w:t>
      </w:r>
      <w:r w:rsidRPr="00D6472C">
        <w:rPr>
          <w:b w:val="0"/>
          <w:spacing w:val="-1"/>
        </w:rPr>
        <w:t>r</w:t>
      </w:r>
      <w:r w:rsidRPr="00D6472C">
        <w:rPr>
          <w:b w:val="0"/>
        </w:rPr>
        <w:t>ams</w:t>
      </w:r>
      <w:r w:rsidRPr="00D6472C">
        <w:rPr>
          <w:b w:val="0"/>
          <w:spacing w:val="-1"/>
        </w:rPr>
        <w:t xml:space="preserve"> </w:t>
      </w:r>
      <w:r w:rsidRPr="00D6472C">
        <w:rPr>
          <w:b w:val="0"/>
        </w:rPr>
        <w:t>may</w:t>
      </w:r>
      <w:r w:rsidRPr="00D6472C">
        <w:rPr>
          <w:b w:val="0"/>
          <w:spacing w:val="-2"/>
        </w:rPr>
        <w:t xml:space="preserve"> </w:t>
      </w:r>
      <w:r w:rsidRPr="00D6472C">
        <w:rPr>
          <w:b w:val="0"/>
        </w:rPr>
        <w:t>also</w:t>
      </w:r>
      <w:r w:rsidRPr="00D6472C">
        <w:rPr>
          <w:b w:val="0"/>
          <w:spacing w:val="-4"/>
        </w:rPr>
        <w:t xml:space="preserve"> </w:t>
      </w:r>
      <w:r w:rsidRPr="00D6472C">
        <w:rPr>
          <w:b w:val="0"/>
        </w:rPr>
        <w:t>a</w:t>
      </w:r>
      <w:r w:rsidRPr="00D6472C">
        <w:rPr>
          <w:b w:val="0"/>
          <w:spacing w:val="1"/>
        </w:rPr>
        <w:t>p</w:t>
      </w:r>
      <w:r w:rsidRPr="00D6472C">
        <w:rPr>
          <w:b w:val="0"/>
        </w:rPr>
        <w:t>ply to</w:t>
      </w:r>
      <w:r w:rsidRPr="00D6472C">
        <w:rPr>
          <w:b w:val="0"/>
          <w:spacing w:val="-5"/>
        </w:rPr>
        <w:t xml:space="preserve"> </w:t>
      </w:r>
      <w:r w:rsidRPr="00D6472C">
        <w:rPr>
          <w:b w:val="0"/>
          <w:spacing w:val="-1"/>
        </w:rPr>
        <w:t>r</w:t>
      </w:r>
      <w:r w:rsidRPr="00D6472C">
        <w:rPr>
          <w:b w:val="0"/>
        </w:rPr>
        <w:t>eint</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tion</w:t>
      </w:r>
      <w:r w:rsidRPr="00D6472C">
        <w:rPr>
          <w:b w:val="0"/>
          <w:spacing w:val="-4"/>
        </w:rPr>
        <w:t xml:space="preserve"> </w:t>
      </w:r>
      <w:r w:rsidRPr="00D6472C">
        <w:rPr>
          <w:b w:val="0"/>
        </w:rPr>
        <w:t>and</w:t>
      </w:r>
      <w:r w:rsidRPr="00D6472C">
        <w:rPr>
          <w:b w:val="0"/>
          <w:spacing w:val="-5"/>
        </w:rPr>
        <w:t xml:space="preserve"> </w:t>
      </w:r>
      <w:r w:rsidRPr="00D6472C">
        <w:rPr>
          <w:b w:val="0"/>
          <w:spacing w:val="1"/>
        </w:rPr>
        <w:t>r</w:t>
      </w:r>
      <w:r w:rsidRPr="00D6472C">
        <w:rPr>
          <w:b w:val="0"/>
        </w:rPr>
        <w:t>e</w:t>
      </w:r>
      <w:r w:rsidRPr="00D6472C">
        <w:rPr>
          <w:b w:val="0"/>
          <w:spacing w:val="1"/>
        </w:rPr>
        <w:t>p</w:t>
      </w:r>
      <w:r w:rsidRPr="00D6472C">
        <w:rPr>
          <w:b w:val="0"/>
        </w:rPr>
        <w:t>lacement</w:t>
      </w:r>
      <w:r w:rsidRPr="00D6472C">
        <w:rPr>
          <w:b w:val="0"/>
          <w:spacing w:val="-5"/>
        </w:rPr>
        <w:t xml:space="preserve"> </w:t>
      </w:r>
      <w:r w:rsidRPr="00D6472C">
        <w:rPr>
          <w:b w:val="0"/>
          <w:spacing w:val="1"/>
        </w:rPr>
        <w:t>p</w:t>
      </w:r>
      <w:r w:rsidRPr="00D6472C">
        <w:rPr>
          <w:b w:val="0"/>
          <w:spacing w:val="-1"/>
        </w:rPr>
        <w:t>r</w:t>
      </w:r>
      <w:r w:rsidRPr="00D6472C">
        <w:rPr>
          <w:b w:val="0"/>
        </w:rPr>
        <w:t>o</w:t>
      </w:r>
      <w:r w:rsidRPr="00D6472C">
        <w:rPr>
          <w:b w:val="0"/>
          <w:spacing w:val="-2"/>
        </w:rPr>
        <w:t>g</w:t>
      </w:r>
      <w:r w:rsidRPr="00D6472C">
        <w:rPr>
          <w:b w:val="0"/>
          <w:spacing w:val="-1"/>
        </w:rPr>
        <w:t>r</w:t>
      </w:r>
      <w:r w:rsidRPr="00D6472C">
        <w:rPr>
          <w:b w:val="0"/>
        </w:rPr>
        <w:t>ams</w:t>
      </w:r>
      <w:r w:rsidRPr="00D6472C">
        <w:rPr>
          <w:b w:val="0"/>
          <w:spacing w:val="-4"/>
        </w:rPr>
        <w:t xml:space="preserve"> </w:t>
      </w:r>
      <w:r w:rsidRPr="00D6472C">
        <w:rPr>
          <w:b w:val="0"/>
        </w:rPr>
        <w:t>as</w:t>
      </w:r>
      <w:r w:rsidRPr="00D6472C">
        <w:rPr>
          <w:b w:val="0"/>
          <w:spacing w:val="-3"/>
        </w:rPr>
        <w:t xml:space="preserve"> </w:t>
      </w:r>
      <w:r w:rsidRPr="00D6472C">
        <w:rPr>
          <w:b w:val="0"/>
        </w:rPr>
        <w:t>ci</w:t>
      </w:r>
      <w:r w:rsidRPr="00D6472C">
        <w:rPr>
          <w:b w:val="0"/>
          <w:spacing w:val="-1"/>
        </w:rPr>
        <w:t>r</w:t>
      </w:r>
      <w:r w:rsidRPr="00D6472C">
        <w:rPr>
          <w:b w:val="0"/>
        </w:rPr>
        <w:t>c</w:t>
      </w:r>
      <w:r w:rsidRPr="00D6472C">
        <w:rPr>
          <w:b w:val="0"/>
          <w:spacing w:val="-1"/>
        </w:rPr>
        <w:t>u</w:t>
      </w:r>
      <w:r w:rsidRPr="00D6472C">
        <w:rPr>
          <w:b w:val="0"/>
        </w:rPr>
        <w:t>mstances</w:t>
      </w:r>
      <w:r w:rsidRPr="00D6472C">
        <w:rPr>
          <w:b w:val="0"/>
          <w:spacing w:val="-4"/>
        </w:rPr>
        <w:t xml:space="preserve"> </w:t>
      </w:r>
      <w:r w:rsidRPr="00D6472C">
        <w:rPr>
          <w:b w:val="0"/>
        </w:rPr>
        <w:t>and</w:t>
      </w:r>
      <w:r w:rsidRPr="00D6472C">
        <w:rPr>
          <w:b w:val="0"/>
          <w:spacing w:val="-5"/>
        </w:rPr>
        <w:t xml:space="preserve"> </w:t>
      </w:r>
      <w:r w:rsidRPr="00D6472C">
        <w:rPr>
          <w:b w:val="0"/>
        </w:rPr>
        <w:t>u</w:t>
      </w:r>
      <w:r w:rsidRPr="00D6472C">
        <w:rPr>
          <w:b w:val="0"/>
          <w:spacing w:val="-1"/>
        </w:rPr>
        <w:t>l</w:t>
      </w:r>
      <w:r w:rsidRPr="00D6472C">
        <w:rPr>
          <w:b w:val="0"/>
        </w:rPr>
        <w:t>timate</w:t>
      </w:r>
      <w:r>
        <w:rPr>
          <w:b w:val="0"/>
        </w:rPr>
        <w:t xml:space="preserve"> </w:t>
      </w:r>
      <w:r w:rsidRPr="00D6472C">
        <w:rPr>
          <w:b w:val="0"/>
        </w:rPr>
        <w:t>pu</w:t>
      </w:r>
      <w:r w:rsidRPr="00D6472C">
        <w:rPr>
          <w:b w:val="0"/>
          <w:spacing w:val="-2"/>
        </w:rPr>
        <w:t>r</w:t>
      </w:r>
      <w:r w:rsidRPr="00D6472C">
        <w:rPr>
          <w:b w:val="0"/>
        </w:rPr>
        <w:t>poses</w:t>
      </w:r>
      <w:r w:rsidRPr="00D6472C">
        <w:rPr>
          <w:b w:val="0"/>
          <w:spacing w:val="-15"/>
        </w:rPr>
        <w:t xml:space="preserve"> </w:t>
      </w:r>
      <w:r w:rsidRPr="00D6472C">
        <w:rPr>
          <w:b w:val="0"/>
          <w:spacing w:val="-1"/>
        </w:rPr>
        <w:t>r</w:t>
      </w:r>
      <w:r w:rsidRPr="00D6472C">
        <w:rPr>
          <w:b w:val="0"/>
        </w:rPr>
        <w:t>e</w:t>
      </w:r>
      <w:r w:rsidRPr="00D6472C">
        <w:rPr>
          <w:b w:val="0"/>
          <w:spacing w:val="1"/>
        </w:rPr>
        <w:t>q</w:t>
      </w:r>
      <w:r w:rsidRPr="00D6472C">
        <w:rPr>
          <w:b w:val="0"/>
        </w:rPr>
        <w:t>ui</w:t>
      </w:r>
      <w:r w:rsidRPr="00D6472C">
        <w:rPr>
          <w:b w:val="0"/>
          <w:spacing w:val="-1"/>
        </w:rPr>
        <w:t>r</w:t>
      </w:r>
      <w:r w:rsidRPr="00D6472C">
        <w:rPr>
          <w:b w:val="0"/>
        </w:rPr>
        <w:t>e</w:t>
      </w:r>
      <w:r w:rsidR="008D1F64">
        <w:rPr>
          <w:b w:val="0"/>
        </w:rPr>
        <w:t>.</w:t>
      </w:r>
    </w:p>
    <w:p w:rsidR="00D6472C" w:rsidRPr="00D6472C" w:rsidRDefault="00D6472C" w:rsidP="00D6472C">
      <w:pPr>
        <w:pStyle w:val="BodyText"/>
        <w:widowControl w:val="0"/>
        <w:numPr>
          <w:ilvl w:val="0"/>
          <w:numId w:val="169"/>
        </w:numPr>
        <w:tabs>
          <w:tab w:val="left" w:pos="460"/>
        </w:tabs>
        <w:spacing w:before="1"/>
        <w:ind w:left="460"/>
        <w:rPr>
          <w:b w:val="0"/>
        </w:rPr>
      </w:pPr>
      <w:r w:rsidRPr="00D6472C">
        <w:rPr>
          <w:b w:val="0"/>
        </w:rPr>
        <w:t>Feasi</w:t>
      </w:r>
      <w:r w:rsidRPr="00D6472C">
        <w:rPr>
          <w:b w:val="0"/>
          <w:spacing w:val="1"/>
        </w:rPr>
        <w:t>b</w:t>
      </w:r>
      <w:r w:rsidRPr="00D6472C">
        <w:rPr>
          <w:b w:val="0"/>
        </w:rPr>
        <w:t>il</w:t>
      </w:r>
      <w:r w:rsidRPr="00D6472C">
        <w:rPr>
          <w:b w:val="0"/>
          <w:spacing w:val="-2"/>
        </w:rPr>
        <w:t>i</w:t>
      </w:r>
      <w:r w:rsidRPr="00D6472C">
        <w:rPr>
          <w:b w:val="0"/>
        </w:rPr>
        <w:t>ty</w:t>
      </w:r>
      <w:r w:rsidRPr="00D6472C">
        <w:rPr>
          <w:b w:val="0"/>
          <w:spacing w:val="-5"/>
        </w:rPr>
        <w:t xml:space="preserve"> </w:t>
      </w:r>
      <w:r w:rsidRPr="00D6472C">
        <w:rPr>
          <w:b w:val="0"/>
        </w:rPr>
        <w:t>to</w:t>
      </w:r>
      <w:r w:rsidRPr="00D6472C">
        <w:rPr>
          <w:b w:val="0"/>
          <w:spacing w:val="-4"/>
        </w:rPr>
        <w:t xml:space="preserve"> </w:t>
      </w:r>
      <w:r w:rsidRPr="00D6472C">
        <w:rPr>
          <w:b w:val="0"/>
          <w:spacing w:val="-2"/>
        </w:rPr>
        <w:t>r</w:t>
      </w:r>
      <w:r w:rsidRPr="00D6472C">
        <w:rPr>
          <w:b w:val="0"/>
          <w:spacing w:val="1"/>
        </w:rPr>
        <w:t>e</w:t>
      </w:r>
      <w:r w:rsidRPr="00D6472C">
        <w:rPr>
          <w:b w:val="0"/>
          <w:spacing w:val="-1"/>
        </w:rPr>
        <w:t>-</w:t>
      </w:r>
      <w:r w:rsidRPr="00D6472C">
        <w:rPr>
          <w:b w:val="0"/>
        </w:rPr>
        <w:t>establ</w:t>
      </w:r>
      <w:r w:rsidRPr="00D6472C">
        <w:rPr>
          <w:b w:val="0"/>
          <w:spacing w:val="-3"/>
        </w:rPr>
        <w:t>i</w:t>
      </w:r>
      <w:r w:rsidRPr="00D6472C">
        <w:rPr>
          <w:b w:val="0"/>
        </w:rPr>
        <w:t>sh</w:t>
      </w:r>
      <w:r w:rsidRPr="00D6472C">
        <w:rPr>
          <w:b w:val="0"/>
          <w:spacing w:val="-4"/>
        </w:rPr>
        <w:t xml:space="preserve"> </w:t>
      </w:r>
      <w:r w:rsidRPr="00D6472C">
        <w:rPr>
          <w:b w:val="0"/>
        </w:rPr>
        <w:t>sal</w:t>
      </w:r>
      <w:r w:rsidRPr="00D6472C">
        <w:rPr>
          <w:b w:val="0"/>
          <w:spacing w:val="-1"/>
        </w:rPr>
        <w:t>m</w:t>
      </w:r>
      <w:r w:rsidRPr="00D6472C">
        <w:rPr>
          <w:b w:val="0"/>
        </w:rPr>
        <w:t>on</w:t>
      </w:r>
      <w:r w:rsidRPr="00D6472C">
        <w:rPr>
          <w:b w:val="0"/>
          <w:spacing w:val="-4"/>
        </w:rPr>
        <w:t xml:space="preserve"> </w:t>
      </w:r>
      <w:r w:rsidRPr="00D6472C">
        <w:rPr>
          <w:b w:val="0"/>
        </w:rPr>
        <w:t>and</w:t>
      </w:r>
      <w:r w:rsidRPr="00D6472C">
        <w:rPr>
          <w:b w:val="0"/>
          <w:spacing w:val="-4"/>
        </w:rPr>
        <w:t xml:space="preserve"> </w:t>
      </w:r>
      <w:r w:rsidRPr="00D6472C">
        <w:rPr>
          <w:b w:val="0"/>
        </w:rPr>
        <w:t>steelhead</w:t>
      </w:r>
      <w:r w:rsidRPr="00D6472C">
        <w:rPr>
          <w:b w:val="0"/>
          <w:spacing w:val="-6"/>
        </w:rPr>
        <w:t xml:space="preserve"> </w:t>
      </w:r>
      <w:r w:rsidRPr="00D6472C">
        <w:rPr>
          <w:b w:val="0"/>
        </w:rPr>
        <w:t>populations</w:t>
      </w:r>
      <w:r w:rsidRPr="00D6472C">
        <w:rPr>
          <w:b w:val="0"/>
          <w:spacing w:val="-3"/>
        </w:rPr>
        <w:t xml:space="preserve"> </w:t>
      </w:r>
      <w:r w:rsidRPr="00D6472C">
        <w:rPr>
          <w:b w:val="0"/>
        </w:rPr>
        <w:t>in</w:t>
      </w:r>
      <w:r w:rsidRPr="00D6472C">
        <w:rPr>
          <w:b w:val="0"/>
          <w:spacing w:val="-4"/>
        </w:rPr>
        <w:t xml:space="preserve"> </w:t>
      </w:r>
      <w:r w:rsidRPr="00D6472C">
        <w:rPr>
          <w:b w:val="0"/>
        </w:rPr>
        <w:t>all</w:t>
      </w:r>
      <w:r w:rsidRPr="00D6472C">
        <w:rPr>
          <w:b w:val="0"/>
          <w:spacing w:val="-4"/>
        </w:rPr>
        <w:t xml:space="preserve"> </w:t>
      </w:r>
      <w:r w:rsidRPr="00D6472C">
        <w:rPr>
          <w:b w:val="0"/>
        </w:rPr>
        <w:t>ar</w:t>
      </w:r>
      <w:r w:rsidRPr="00D6472C">
        <w:rPr>
          <w:b w:val="0"/>
          <w:spacing w:val="-3"/>
        </w:rPr>
        <w:t>e</w:t>
      </w:r>
      <w:r w:rsidRPr="00D6472C">
        <w:rPr>
          <w:b w:val="0"/>
        </w:rPr>
        <w:t>as</w:t>
      </w:r>
      <w:r w:rsidRPr="00D6472C">
        <w:rPr>
          <w:b w:val="0"/>
          <w:spacing w:val="-4"/>
        </w:rPr>
        <w:t xml:space="preserve"> </w:t>
      </w:r>
      <w:r w:rsidRPr="00D6472C">
        <w:rPr>
          <w:b w:val="0"/>
        </w:rPr>
        <w:t>within the</w:t>
      </w:r>
      <w:r w:rsidRPr="00D6472C">
        <w:rPr>
          <w:b w:val="0"/>
          <w:spacing w:val="-4"/>
        </w:rPr>
        <w:t xml:space="preserve"> </w:t>
      </w:r>
      <w:r w:rsidRPr="00D6472C">
        <w:rPr>
          <w:b w:val="0"/>
        </w:rPr>
        <w:t>basin</w:t>
      </w:r>
      <w:r w:rsidRPr="00D6472C">
        <w:rPr>
          <w:b w:val="0"/>
          <w:spacing w:val="-5"/>
        </w:rPr>
        <w:t xml:space="preserve"> </w:t>
      </w:r>
      <w:r w:rsidRPr="00D6472C">
        <w:rPr>
          <w:b w:val="0"/>
        </w:rPr>
        <w:t>w</w:t>
      </w:r>
      <w:r w:rsidRPr="00D6472C">
        <w:rPr>
          <w:b w:val="0"/>
          <w:spacing w:val="-1"/>
        </w:rPr>
        <w:t>h</w:t>
      </w:r>
      <w:r w:rsidRPr="00D6472C">
        <w:rPr>
          <w:b w:val="0"/>
        </w:rPr>
        <w:t>ere</w:t>
      </w:r>
      <w:r w:rsidRPr="00D6472C">
        <w:rPr>
          <w:b w:val="0"/>
          <w:spacing w:val="-4"/>
        </w:rPr>
        <w:t xml:space="preserve"> </w:t>
      </w:r>
      <w:r w:rsidRPr="00D6472C">
        <w:rPr>
          <w:b w:val="0"/>
        </w:rPr>
        <w:t>they</w:t>
      </w:r>
      <w:r w:rsidRPr="00D6472C">
        <w:rPr>
          <w:b w:val="0"/>
          <w:spacing w:val="-4"/>
        </w:rPr>
        <w:t xml:space="preserve"> </w:t>
      </w:r>
      <w:r w:rsidRPr="00D6472C">
        <w:rPr>
          <w:b w:val="0"/>
          <w:spacing w:val="-1"/>
        </w:rPr>
        <w:t>h</w:t>
      </w:r>
      <w:r w:rsidRPr="00D6472C">
        <w:rPr>
          <w:b w:val="0"/>
        </w:rPr>
        <w:t>ave</w:t>
      </w:r>
      <w:r w:rsidRPr="00D6472C">
        <w:rPr>
          <w:b w:val="0"/>
          <w:spacing w:val="-4"/>
        </w:rPr>
        <w:t xml:space="preserve"> </w:t>
      </w:r>
      <w:r w:rsidRPr="00D6472C">
        <w:rPr>
          <w:b w:val="0"/>
        </w:rPr>
        <w:t>be</w:t>
      </w:r>
      <w:r w:rsidRPr="00D6472C">
        <w:rPr>
          <w:b w:val="0"/>
          <w:spacing w:val="2"/>
        </w:rPr>
        <w:t>e</w:t>
      </w:r>
      <w:r w:rsidRPr="00D6472C">
        <w:rPr>
          <w:b w:val="0"/>
        </w:rPr>
        <w:t>n</w:t>
      </w:r>
      <w:r w:rsidRPr="00D6472C">
        <w:rPr>
          <w:b w:val="0"/>
          <w:spacing w:val="-5"/>
        </w:rPr>
        <w:t xml:space="preserve"> </w:t>
      </w:r>
      <w:r w:rsidRPr="00D6472C">
        <w:rPr>
          <w:b w:val="0"/>
        </w:rPr>
        <w:t>exti</w:t>
      </w:r>
      <w:r w:rsidRPr="00D6472C">
        <w:rPr>
          <w:b w:val="0"/>
          <w:spacing w:val="-1"/>
        </w:rPr>
        <w:t>r</w:t>
      </w:r>
      <w:r w:rsidRPr="00D6472C">
        <w:rPr>
          <w:b w:val="0"/>
        </w:rPr>
        <w:t>pated</w:t>
      </w:r>
      <w:r w:rsidRPr="00D6472C">
        <w:rPr>
          <w:b w:val="0"/>
          <w:spacing w:val="-5"/>
        </w:rPr>
        <w:t xml:space="preserve"> </w:t>
      </w:r>
      <w:r w:rsidRPr="00D6472C">
        <w:rPr>
          <w:b w:val="0"/>
        </w:rPr>
        <w:t>sh</w:t>
      </w:r>
      <w:r w:rsidRPr="00D6472C">
        <w:rPr>
          <w:b w:val="0"/>
          <w:spacing w:val="-1"/>
        </w:rPr>
        <w:t>o</w:t>
      </w:r>
      <w:r w:rsidRPr="00D6472C">
        <w:rPr>
          <w:b w:val="0"/>
          <w:spacing w:val="-3"/>
        </w:rPr>
        <w:t>u</w:t>
      </w:r>
      <w:r w:rsidRPr="00D6472C">
        <w:rPr>
          <w:b w:val="0"/>
        </w:rPr>
        <w:t>ld</w:t>
      </w:r>
      <w:r w:rsidRPr="00D6472C">
        <w:rPr>
          <w:b w:val="0"/>
          <w:spacing w:val="-5"/>
        </w:rPr>
        <w:t xml:space="preserve"> </w:t>
      </w:r>
      <w:r w:rsidRPr="00D6472C">
        <w:rPr>
          <w:b w:val="0"/>
        </w:rPr>
        <w:t>be</w:t>
      </w:r>
      <w:r w:rsidRPr="00D6472C">
        <w:rPr>
          <w:b w:val="0"/>
          <w:spacing w:val="-4"/>
        </w:rPr>
        <w:t xml:space="preserve"> </w:t>
      </w:r>
      <w:r w:rsidRPr="00D6472C">
        <w:rPr>
          <w:b w:val="0"/>
        </w:rPr>
        <w:t>assess</w:t>
      </w:r>
      <w:r w:rsidRPr="00D6472C">
        <w:rPr>
          <w:b w:val="0"/>
          <w:spacing w:val="1"/>
        </w:rPr>
        <w:t>e</w:t>
      </w:r>
      <w:r w:rsidRPr="00D6472C">
        <w:rPr>
          <w:b w:val="0"/>
        </w:rPr>
        <w:t>d</w:t>
      </w:r>
      <w:r w:rsidRPr="00D6472C">
        <w:rPr>
          <w:b w:val="0"/>
          <w:spacing w:val="-6"/>
        </w:rPr>
        <w:t xml:space="preserve"> </w:t>
      </w:r>
      <w:r w:rsidRPr="00D6472C">
        <w:rPr>
          <w:b w:val="0"/>
        </w:rPr>
        <w:t>and</w:t>
      </w:r>
      <w:r w:rsidRPr="00D6472C">
        <w:rPr>
          <w:b w:val="0"/>
          <w:spacing w:val="-6"/>
        </w:rPr>
        <w:t xml:space="preserve"> </w:t>
      </w:r>
      <w:r w:rsidRPr="00D6472C">
        <w:rPr>
          <w:b w:val="0"/>
        </w:rPr>
        <w:t>p</w:t>
      </w:r>
      <w:r w:rsidRPr="00D6472C">
        <w:rPr>
          <w:b w:val="0"/>
          <w:spacing w:val="-1"/>
        </w:rPr>
        <w:t>r</w:t>
      </w:r>
      <w:r w:rsidRPr="00D6472C">
        <w:rPr>
          <w:b w:val="0"/>
        </w:rPr>
        <w:t>o</w:t>
      </w:r>
      <w:r w:rsidRPr="00D6472C">
        <w:rPr>
          <w:b w:val="0"/>
          <w:spacing w:val="1"/>
        </w:rPr>
        <w:t>g</w:t>
      </w:r>
      <w:r w:rsidRPr="00D6472C">
        <w:rPr>
          <w:b w:val="0"/>
          <w:spacing w:val="-1"/>
        </w:rPr>
        <w:t>r</w:t>
      </w:r>
      <w:r w:rsidRPr="00D6472C">
        <w:rPr>
          <w:b w:val="0"/>
        </w:rPr>
        <w:t>ams</w:t>
      </w:r>
      <w:r w:rsidRPr="00D6472C">
        <w:rPr>
          <w:b w:val="0"/>
          <w:spacing w:val="-4"/>
        </w:rPr>
        <w:t xml:space="preserve"> </w:t>
      </w:r>
      <w:r w:rsidRPr="00D6472C">
        <w:rPr>
          <w:b w:val="0"/>
          <w:spacing w:val="-1"/>
        </w:rPr>
        <w:t>f</w:t>
      </w:r>
      <w:r w:rsidRPr="00D6472C">
        <w:rPr>
          <w:b w:val="0"/>
        </w:rPr>
        <w:t>or</w:t>
      </w:r>
      <w:r w:rsidRPr="00D6472C">
        <w:rPr>
          <w:b w:val="0"/>
          <w:w w:val="99"/>
        </w:rPr>
        <w:t xml:space="preserve"> </w:t>
      </w:r>
      <w:r w:rsidRPr="00D6472C">
        <w:rPr>
          <w:b w:val="0"/>
          <w:spacing w:val="-1"/>
        </w:rPr>
        <w:t>r</w:t>
      </w:r>
      <w:r w:rsidRPr="00D6472C">
        <w:rPr>
          <w:b w:val="0"/>
        </w:rPr>
        <w:t>e</w:t>
      </w:r>
      <w:r w:rsidRPr="00D6472C">
        <w:rPr>
          <w:b w:val="0"/>
          <w:spacing w:val="-1"/>
        </w:rPr>
        <w:t>-</w:t>
      </w:r>
      <w:r w:rsidRPr="00D6472C">
        <w:rPr>
          <w:b w:val="0"/>
        </w:rPr>
        <w:t>establish</w:t>
      </w:r>
      <w:r w:rsidRPr="00D6472C">
        <w:rPr>
          <w:b w:val="0"/>
          <w:spacing w:val="-1"/>
        </w:rPr>
        <w:t>m</w:t>
      </w:r>
      <w:r w:rsidRPr="00D6472C">
        <w:rPr>
          <w:b w:val="0"/>
        </w:rPr>
        <w:t>ent</w:t>
      </w:r>
      <w:r w:rsidRPr="00D6472C">
        <w:rPr>
          <w:b w:val="0"/>
          <w:spacing w:val="-12"/>
        </w:rPr>
        <w:t xml:space="preserve"> </w:t>
      </w:r>
      <w:r w:rsidRPr="00D6472C">
        <w:rPr>
          <w:b w:val="0"/>
        </w:rPr>
        <w:t>cons</w:t>
      </w:r>
      <w:r w:rsidRPr="00D6472C">
        <w:rPr>
          <w:b w:val="0"/>
          <w:spacing w:val="-2"/>
        </w:rPr>
        <w:t>id</w:t>
      </w:r>
      <w:r w:rsidRPr="00D6472C">
        <w:rPr>
          <w:b w:val="0"/>
        </w:rPr>
        <w:t>ered</w:t>
      </w:r>
      <w:r w:rsidRPr="00D6472C">
        <w:rPr>
          <w:b w:val="0"/>
          <w:spacing w:val="-12"/>
        </w:rPr>
        <w:t xml:space="preserve"> </w:t>
      </w:r>
      <w:r w:rsidRPr="00D6472C">
        <w:rPr>
          <w:b w:val="0"/>
          <w:spacing w:val="1"/>
        </w:rPr>
        <w:t>w</w:t>
      </w:r>
      <w:r w:rsidRPr="00D6472C">
        <w:rPr>
          <w:b w:val="0"/>
        </w:rPr>
        <w:t>he</w:t>
      </w:r>
      <w:r w:rsidRPr="00D6472C">
        <w:rPr>
          <w:b w:val="0"/>
          <w:spacing w:val="-1"/>
        </w:rPr>
        <w:t>r</w:t>
      </w:r>
      <w:r w:rsidRPr="00D6472C">
        <w:rPr>
          <w:b w:val="0"/>
        </w:rPr>
        <w:t>e</w:t>
      </w:r>
      <w:r w:rsidRPr="00D6472C">
        <w:rPr>
          <w:b w:val="0"/>
          <w:spacing w:val="-10"/>
        </w:rPr>
        <w:t xml:space="preserve"> </w:t>
      </w:r>
      <w:r w:rsidRPr="00D6472C">
        <w:rPr>
          <w:b w:val="0"/>
          <w:spacing w:val="-1"/>
        </w:rPr>
        <w:t>d</w:t>
      </w:r>
      <w:r w:rsidRPr="00D6472C">
        <w:rPr>
          <w:b w:val="0"/>
        </w:rPr>
        <w:t>eemed</w:t>
      </w:r>
      <w:r w:rsidRPr="00D6472C">
        <w:rPr>
          <w:b w:val="0"/>
          <w:spacing w:val="-13"/>
        </w:rPr>
        <w:t xml:space="preserve"> </w:t>
      </w:r>
      <w:r w:rsidRPr="00D6472C">
        <w:rPr>
          <w:b w:val="0"/>
          <w:spacing w:val="-1"/>
        </w:rPr>
        <w:t>f</w:t>
      </w:r>
      <w:r w:rsidRPr="00D6472C">
        <w:rPr>
          <w:b w:val="0"/>
          <w:spacing w:val="2"/>
        </w:rPr>
        <w:t>e</w:t>
      </w:r>
      <w:r w:rsidRPr="00D6472C">
        <w:rPr>
          <w:b w:val="0"/>
        </w:rPr>
        <w:t>asible.</w:t>
      </w:r>
    </w:p>
    <w:p w:rsidR="00DE6FD4" w:rsidRPr="00A64FF6" w:rsidRDefault="00DE6FD4" w:rsidP="00DE6FD4"/>
    <w:p w:rsidR="00432343" w:rsidRDefault="00DE6FD4" w:rsidP="00432343">
      <w:pPr>
        <w:rPr>
          <w:b/>
        </w:rPr>
      </w:pPr>
      <w:r w:rsidRPr="00EE0ADF">
        <w:rPr>
          <w:b/>
        </w:rPr>
        <w:t xml:space="preserve">General </w:t>
      </w:r>
      <w:r w:rsidR="00F52804">
        <w:rPr>
          <w:b/>
        </w:rPr>
        <w:t>measure</w:t>
      </w:r>
      <w:r w:rsidR="00B61C01">
        <w:rPr>
          <w:b/>
        </w:rPr>
        <w:t>s</w:t>
      </w:r>
      <w:r w:rsidRPr="00EE0ADF">
        <w:rPr>
          <w:b/>
        </w:rPr>
        <w:t xml:space="preserve"> </w:t>
      </w:r>
    </w:p>
    <w:p w:rsidR="00D6472C" w:rsidRPr="00D6472C" w:rsidRDefault="00FA7CFA" w:rsidP="00D6472C">
      <w:pPr>
        <w:pStyle w:val="BodyText"/>
        <w:widowControl w:val="0"/>
        <w:numPr>
          <w:ilvl w:val="0"/>
          <w:numId w:val="169"/>
        </w:numPr>
        <w:tabs>
          <w:tab w:val="left" w:pos="460"/>
        </w:tabs>
        <w:spacing w:before="12" w:line="284" w:lineRule="exact"/>
        <w:ind w:left="460"/>
        <w:rPr>
          <w:b w:val="0"/>
        </w:rPr>
      </w:pPr>
      <w:r>
        <w:rPr>
          <w:b w:val="0"/>
        </w:rPr>
        <w:pict>
          <v:group id="_x0000_s1027" style="position:absolute;left:0;text-align:left;margin-left:262.35pt;margin-top:12.7pt;width:2.65pt;height:.7pt;z-index:-251656192;mso-position-horizontal-relative:page" coordorigin="5247,254" coordsize="53,14">
            <v:shape id="_x0000_s1028" style="position:absolute;left:5247;top:254;width:53;height:14" coordorigin="5247,254" coordsize="53,14" path="m5247,261r53,e" filled="f" strokeweight=".82pt">
              <v:path arrowok="t"/>
            </v:shape>
            <w10:wrap anchorx="page"/>
          </v:group>
        </w:pict>
      </w:r>
      <w:r w:rsidR="004E3433">
        <w:rPr>
          <w:b w:val="0"/>
        </w:rPr>
        <w:t>Bonneville shall l</w:t>
      </w:r>
      <w:r w:rsidR="00D6472C" w:rsidRPr="00D6472C">
        <w:rPr>
          <w:b w:val="0"/>
        </w:rPr>
        <w:t>ocate</w:t>
      </w:r>
      <w:r w:rsidR="00D6472C" w:rsidRPr="00D6472C">
        <w:rPr>
          <w:b w:val="0"/>
          <w:spacing w:val="-5"/>
        </w:rPr>
        <w:t xml:space="preserve"> </w:t>
      </w:r>
      <w:r w:rsidR="00D6472C" w:rsidRPr="00D6472C">
        <w:rPr>
          <w:b w:val="0"/>
        </w:rPr>
        <w:t>and</w:t>
      </w:r>
      <w:r w:rsidR="00D6472C" w:rsidRPr="00D6472C">
        <w:rPr>
          <w:b w:val="0"/>
          <w:spacing w:val="-7"/>
        </w:rPr>
        <w:t xml:space="preserve"> </w:t>
      </w:r>
      <w:r w:rsidR="00D6472C" w:rsidRPr="00D6472C">
        <w:rPr>
          <w:b w:val="0"/>
        </w:rPr>
        <w:t>op</w:t>
      </w:r>
      <w:r w:rsidR="00D6472C" w:rsidRPr="00D6472C">
        <w:rPr>
          <w:b w:val="0"/>
          <w:spacing w:val="1"/>
        </w:rPr>
        <w:t>e</w:t>
      </w:r>
      <w:r w:rsidR="00D6472C" w:rsidRPr="00D6472C">
        <w:rPr>
          <w:b w:val="0"/>
          <w:spacing w:val="-1"/>
        </w:rPr>
        <w:t>r</w:t>
      </w:r>
      <w:r w:rsidR="00D6472C" w:rsidRPr="00D6472C">
        <w:rPr>
          <w:b w:val="0"/>
        </w:rPr>
        <w:t>ate</w:t>
      </w:r>
      <w:r w:rsidR="00D6472C" w:rsidRPr="00D6472C">
        <w:rPr>
          <w:b w:val="0"/>
          <w:spacing w:val="-4"/>
        </w:rPr>
        <w:t xml:space="preserve"> </w:t>
      </w:r>
      <w:r w:rsidR="00357298" w:rsidRPr="00357298">
        <w:rPr>
          <w:b w:val="0"/>
        </w:rPr>
        <w:t>hatcheries</w:t>
      </w:r>
      <w:r w:rsidR="00D6472C" w:rsidRPr="00D6472C">
        <w:rPr>
          <w:b w:val="0"/>
          <w:spacing w:val="-3"/>
        </w:rPr>
        <w:t xml:space="preserve"> </w:t>
      </w:r>
      <w:r w:rsidR="00D6472C" w:rsidRPr="00D6472C">
        <w:rPr>
          <w:b w:val="0"/>
        </w:rPr>
        <w:t>to</w:t>
      </w:r>
      <w:r w:rsidR="00D6472C" w:rsidRPr="00D6472C">
        <w:rPr>
          <w:b w:val="0"/>
          <w:spacing w:val="-5"/>
        </w:rPr>
        <w:t xml:space="preserve"> </w:t>
      </w:r>
      <w:r w:rsidR="00D6472C" w:rsidRPr="00D6472C">
        <w:rPr>
          <w:b w:val="0"/>
          <w:spacing w:val="-1"/>
        </w:rPr>
        <w:t>r</w:t>
      </w:r>
      <w:r w:rsidR="00D6472C" w:rsidRPr="00D6472C">
        <w:rPr>
          <w:b w:val="0"/>
        </w:rPr>
        <w:t>e</w:t>
      </w:r>
      <w:r w:rsidR="00D6472C" w:rsidRPr="00D6472C">
        <w:rPr>
          <w:b w:val="0"/>
          <w:spacing w:val="-1"/>
        </w:rPr>
        <w:t>-</w:t>
      </w:r>
      <w:r w:rsidR="00D6472C" w:rsidRPr="00D6472C">
        <w:rPr>
          <w:b w:val="0"/>
        </w:rPr>
        <w:t>establish</w:t>
      </w:r>
      <w:r w:rsidR="00D6472C" w:rsidRPr="00D6472C">
        <w:rPr>
          <w:b w:val="0"/>
          <w:spacing w:val="-5"/>
        </w:rPr>
        <w:t xml:space="preserve"> </w:t>
      </w:r>
      <w:r w:rsidR="00D6472C" w:rsidRPr="00D6472C">
        <w:rPr>
          <w:b w:val="0"/>
        </w:rPr>
        <w:t>s</w:t>
      </w:r>
      <w:r w:rsidR="00D6472C" w:rsidRPr="00D6472C">
        <w:rPr>
          <w:b w:val="0"/>
          <w:spacing w:val="-3"/>
        </w:rPr>
        <w:t>a</w:t>
      </w:r>
      <w:r w:rsidR="00D6472C" w:rsidRPr="00D6472C">
        <w:rPr>
          <w:b w:val="0"/>
        </w:rPr>
        <w:t>l</w:t>
      </w:r>
      <w:r w:rsidR="00D6472C" w:rsidRPr="00D6472C">
        <w:rPr>
          <w:b w:val="0"/>
          <w:spacing w:val="-1"/>
        </w:rPr>
        <w:t>m</w:t>
      </w:r>
      <w:r w:rsidR="00D6472C" w:rsidRPr="00D6472C">
        <w:rPr>
          <w:b w:val="0"/>
        </w:rPr>
        <w:t>on</w:t>
      </w:r>
      <w:r w:rsidR="00D6472C" w:rsidRPr="00D6472C">
        <w:rPr>
          <w:b w:val="0"/>
          <w:spacing w:val="-5"/>
        </w:rPr>
        <w:t xml:space="preserve"> </w:t>
      </w:r>
      <w:r w:rsidR="00D6472C" w:rsidRPr="00D6472C">
        <w:rPr>
          <w:b w:val="0"/>
        </w:rPr>
        <w:t>and</w:t>
      </w:r>
      <w:r w:rsidR="00D6472C" w:rsidRPr="00D6472C">
        <w:rPr>
          <w:b w:val="0"/>
          <w:spacing w:val="-5"/>
        </w:rPr>
        <w:t xml:space="preserve"> </w:t>
      </w:r>
      <w:r w:rsidR="00D6472C" w:rsidRPr="00D6472C">
        <w:rPr>
          <w:b w:val="0"/>
        </w:rPr>
        <w:t>steelhead</w:t>
      </w:r>
      <w:r w:rsidR="00D6472C" w:rsidRPr="00D6472C">
        <w:rPr>
          <w:b w:val="0"/>
          <w:spacing w:val="-7"/>
        </w:rPr>
        <w:t xml:space="preserve"> </w:t>
      </w:r>
      <w:r w:rsidR="00D6472C" w:rsidRPr="00D6472C">
        <w:rPr>
          <w:b w:val="0"/>
          <w:spacing w:val="-2"/>
        </w:rPr>
        <w:t>w</w:t>
      </w:r>
      <w:r w:rsidR="00D6472C" w:rsidRPr="00D6472C">
        <w:rPr>
          <w:b w:val="0"/>
          <w:spacing w:val="1"/>
        </w:rPr>
        <w:t>h</w:t>
      </w:r>
      <w:r w:rsidR="00D6472C" w:rsidRPr="00D6472C">
        <w:rPr>
          <w:b w:val="0"/>
        </w:rPr>
        <w:t>ere</w:t>
      </w:r>
      <w:r w:rsidR="00D6472C" w:rsidRPr="00D6472C">
        <w:rPr>
          <w:b w:val="0"/>
          <w:spacing w:val="-4"/>
        </w:rPr>
        <w:t xml:space="preserve"> </w:t>
      </w:r>
      <w:r w:rsidR="00D6472C" w:rsidRPr="00D6472C">
        <w:rPr>
          <w:b w:val="0"/>
        </w:rPr>
        <w:t>they</w:t>
      </w:r>
      <w:r w:rsidR="00D6472C" w:rsidRPr="00D6472C">
        <w:rPr>
          <w:b w:val="0"/>
          <w:w w:val="99"/>
        </w:rPr>
        <w:t xml:space="preserve"> </w:t>
      </w:r>
      <w:r w:rsidR="00D6472C" w:rsidRPr="00D6472C">
        <w:rPr>
          <w:b w:val="0"/>
        </w:rPr>
        <w:t>ha</w:t>
      </w:r>
      <w:r w:rsidR="00D6472C" w:rsidRPr="00D6472C">
        <w:rPr>
          <w:b w:val="0"/>
          <w:spacing w:val="-1"/>
        </w:rPr>
        <w:t>v</w:t>
      </w:r>
      <w:r w:rsidR="00D6472C" w:rsidRPr="00D6472C">
        <w:rPr>
          <w:b w:val="0"/>
        </w:rPr>
        <w:t>e</w:t>
      </w:r>
      <w:r w:rsidR="00D6472C" w:rsidRPr="00D6472C">
        <w:rPr>
          <w:b w:val="0"/>
          <w:spacing w:val="-3"/>
        </w:rPr>
        <w:t xml:space="preserve"> </w:t>
      </w:r>
      <w:r w:rsidR="00D6472C" w:rsidRPr="00D6472C">
        <w:rPr>
          <w:b w:val="0"/>
        </w:rPr>
        <w:t>been</w:t>
      </w:r>
      <w:r w:rsidR="00D6472C" w:rsidRPr="00D6472C">
        <w:rPr>
          <w:b w:val="0"/>
          <w:spacing w:val="-4"/>
        </w:rPr>
        <w:t xml:space="preserve"> </w:t>
      </w:r>
      <w:r w:rsidR="00D6472C" w:rsidRPr="00D6472C">
        <w:rPr>
          <w:b w:val="0"/>
        </w:rPr>
        <w:t>exti</w:t>
      </w:r>
      <w:r w:rsidR="00D6472C" w:rsidRPr="00D6472C">
        <w:rPr>
          <w:b w:val="0"/>
          <w:spacing w:val="-1"/>
        </w:rPr>
        <w:t>r</w:t>
      </w:r>
      <w:r w:rsidR="00D6472C" w:rsidRPr="00D6472C">
        <w:rPr>
          <w:b w:val="0"/>
        </w:rPr>
        <w:t>pate</w:t>
      </w:r>
      <w:r w:rsidR="00D6472C" w:rsidRPr="00D6472C">
        <w:rPr>
          <w:b w:val="0"/>
          <w:spacing w:val="-1"/>
        </w:rPr>
        <w:t>d</w:t>
      </w:r>
      <w:r w:rsidR="00D6472C" w:rsidRPr="00D6472C">
        <w:rPr>
          <w:b w:val="0"/>
        </w:rPr>
        <w:t>,</w:t>
      </w:r>
      <w:r w:rsidR="00D6472C" w:rsidRPr="00D6472C">
        <w:rPr>
          <w:b w:val="0"/>
          <w:spacing w:val="-5"/>
        </w:rPr>
        <w:t xml:space="preserve"> </w:t>
      </w:r>
      <w:r w:rsidR="00D6472C" w:rsidRPr="00D6472C">
        <w:rPr>
          <w:b w:val="0"/>
          <w:spacing w:val="-2"/>
        </w:rPr>
        <w:t>a</w:t>
      </w:r>
      <w:r w:rsidR="00D6472C" w:rsidRPr="00D6472C">
        <w:rPr>
          <w:b w:val="0"/>
        </w:rPr>
        <w:t>nd</w:t>
      </w:r>
      <w:r w:rsidR="00D6472C" w:rsidRPr="00D6472C">
        <w:rPr>
          <w:b w:val="0"/>
          <w:spacing w:val="-4"/>
        </w:rPr>
        <w:t xml:space="preserve"> </w:t>
      </w:r>
      <w:r w:rsidR="00D6472C" w:rsidRPr="00D6472C">
        <w:rPr>
          <w:b w:val="0"/>
        </w:rPr>
        <w:t>substitute</w:t>
      </w:r>
      <w:r w:rsidR="00D6472C" w:rsidRPr="00D6472C">
        <w:rPr>
          <w:b w:val="0"/>
          <w:spacing w:val="-2"/>
        </w:rPr>
        <w:t xml:space="preserve"> </w:t>
      </w:r>
      <w:r w:rsidR="00D6472C" w:rsidRPr="00D6472C">
        <w:rPr>
          <w:b w:val="0"/>
          <w:spacing w:val="-1"/>
        </w:rPr>
        <w:t>f</w:t>
      </w:r>
      <w:r w:rsidR="00D6472C" w:rsidRPr="00D6472C">
        <w:rPr>
          <w:b w:val="0"/>
        </w:rPr>
        <w:t>or</w:t>
      </w:r>
      <w:r w:rsidR="00D6472C" w:rsidRPr="00D6472C">
        <w:rPr>
          <w:b w:val="0"/>
          <w:spacing w:val="-5"/>
        </w:rPr>
        <w:t xml:space="preserve"> </w:t>
      </w:r>
      <w:r w:rsidR="00D6472C" w:rsidRPr="00D6472C">
        <w:rPr>
          <w:b w:val="0"/>
        </w:rPr>
        <w:t>exti</w:t>
      </w:r>
      <w:r w:rsidR="00D6472C" w:rsidRPr="00D6472C">
        <w:rPr>
          <w:b w:val="0"/>
          <w:spacing w:val="-1"/>
        </w:rPr>
        <w:t>r</w:t>
      </w:r>
      <w:r w:rsidR="00D6472C" w:rsidRPr="00D6472C">
        <w:rPr>
          <w:b w:val="0"/>
        </w:rPr>
        <w:t>pated</w:t>
      </w:r>
      <w:r w:rsidR="00D6472C" w:rsidRPr="00D6472C">
        <w:rPr>
          <w:b w:val="0"/>
          <w:spacing w:val="-4"/>
        </w:rPr>
        <w:t xml:space="preserve"> </w:t>
      </w:r>
      <w:r w:rsidR="00D6472C" w:rsidRPr="00D6472C">
        <w:rPr>
          <w:b w:val="0"/>
        </w:rPr>
        <w:t>salmon</w:t>
      </w:r>
      <w:r w:rsidR="00D6472C" w:rsidRPr="00D6472C">
        <w:rPr>
          <w:b w:val="0"/>
          <w:spacing w:val="-4"/>
        </w:rPr>
        <w:t xml:space="preserve"> </w:t>
      </w:r>
      <w:r w:rsidR="00D6472C" w:rsidRPr="00D6472C">
        <w:rPr>
          <w:b w:val="0"/>
        </w:rPr>
        <w:t>and</w:t>
      </w:r>
      <w:r w:rsidR="00D6472C" w:rsidRPr="00D6472C">
        <w:rPr>
          <w:b w:val="0"/>
          <w:spacing w:val="-4"/>
        </w:rPr>
        <w:t xml:space="preserve"> </w:t>
      </w:r>
      <w:r w:rsidR="00D6472C" w:rsidRPr="00D6472C">
        <w:rPr>
          <w:b w:val="0"/>
        </w:rPr>
        <w:t>steelhead</w:t>
      </w:r>
      <w:r w:rsidR="00D6472C" w:rsidRPr="00D6472C">
        <w:rPr>
          <w:b w:val="0"/>
          <w:spacing w:val="-5"/>
        </w:rPr>
        <w:t xml:space="preserve"> </w:t>
      </w:r>
      <w:r w:rsidR="00D6472C" w:rsidRPr="00D6472C">
        <w:rPr>
          <w:b w:val="0"/>
        </w:rPr>
        <w:t>in</w:t>
      </w:r>
      <w:r w:rsidR="00D6472C">
        <w:rPr>
          <w:b w:val="0"/>
        </w:rPr>
        <w:t xml:space="preserve"> </w:t>
      </w:r>
      <w:r w:rsidR="00D6472C" w:rsidRPr="00D6472C">
        <w:rPr>
          <w:b w:val="0"/>
        </w:rPr>
        <w:t>blo</w:t>
      </w:r>
      <w:r w:rsidR="00D6472C" w:rsidRPr="00D6472C">
        <w:rPr>
          <w:b w:val="0"/>
          <w:spacing w:val="-1"/>
        </w:rPr>
        <w:t>c</w:t>
      </w:r>
      <w:r w:rsidR="00D6472C" w:rsidRPr="00D6472C">
        <w:rPr>
          <w:b w:val="0"/>
          <w:spacing w:val="-2"/>
        </w:rPr>
        <w:t>k</w:t>
      </w:r>
      <w:r w:rsidR="00D6472C" w:rsidRPr="00D6472C">
        <w:rPr>
          <w:b w:val="0"/>
        </w:rPr>
        <w:t>ed</w:t>
      </w:r>
      <w:r w:rsidR="00D6472C" w:rsidRPr="00D6472C">
        <w:rPr>
          <w:b w:val="0"/>
          <w:spacing w:val="-10"/>
        </w:rPr>
        <w:t xml:space="preserve"> </w:t>
      </w:r>
      <w:r w:rsidR="00D6472C" w:rsidRPr="00D6472C">
        <w:rPr>
          <w:b w:val="0"/>
        </w:rPr>
        <w:t>areas</w:t>
      </w:r>
      <w:r w:rsidR="008D1F64">
        <w:rPr>
          <w:b w:val="0"/>
        </w:rPr>
        <w:t>.</w:t>
      </w:r>
    </w:p>
    <w:p w:rsidR="00D6472C" w:rsidRPr="00D6472C" w:rsidRDefault="00D6472C" w:rsidP="00D6472C">
      <w:pPr>
        <w:pStyle w:val="BodyText"/>
        <w:widowControl w:val="0"/>
        <w:numPr>
          <w:ilvl w:val="0"/>
          <w:numId w:val="169"/>
        </w:numPr>
        <w:tabs>
          <w:tab w:val="left" w:pos="460"/>
        </w:tabs>
        <w:ind w:left="460"/>
        <w:rPr>
          <w:b w:val="0"/>
        </w:rPr>
      </w:pPr>
      <w:r w:rsidRPr="00D6472C">
        <w:rPr>
          <w:b w:val="0"/>
          <w:spacing w:val="-1"/>
        </w:rPr>
        <w:t>T</w:t>
      </w:r>
      <w:r w:rsidRPr="00D6472C">
        <w:rPr>
          <w:b w:val="0"/>
        </w:rPr>
        <w:t>he</w:t>
      </w:r>
      <w:r w:rsidRPr="00D6472C">
        <w:rPr>
          <w:b w:val="0"/>
          <w:spacing w:val="-5"/>
        </w:rPr>
        <w:t xml:space="preserve"> </w:t>
      </w:r>
      <w:r w:rsidRPr="00D6472C">
        <w:rPr>
          <w:b w:val="0"/>
          <w:spacing w:val="-1"/>
        </w:rPr>
        <w:t>g</w:t>
      </w:r>
      <w:r w:rsidRPr="00D6472C">
        <w:rPr>
          <w:b w:val="0"/>
        </w:rPr>
        <w:t>oals,</w:t>
      </w:r>
      <w:r w:rsidRPr="00D6472C">
        <w:rPr>
          <w:b w:val="0"/>
          <w:spacing w:val="-4"/>
        </w:rPr>
        <w:t xml:space="preserve"> </w:t>
      </w:r>
      <w:r w:rsidRPr="00D6472C">
        <w:rPr>
          <w:b w:val="0"/>
        </w:rPr>
        <w:t>ob</w:t>
      </w:r>
      <w:r w:rsidRPr="00D6472C">
        <w:rPr>
          <w:b w:val="0"/>
          <w:spacing w:val="1"/>
        </w:rPr>
        <w:t>j</w:t>
      </w:r>
      <w:r w:rsidRPr="00D6472C">
        <w:rPr>
          <w:b w:val="0"/>
        </w:rPr>
        <w:t>ectives,</w:t>
      </w:r>
      <w:r w:rsidRPr="00D6472C">
        <w:rPr>
          <w:b w:val="0"/>
          <w:spacing w:val="-3"/>
        </w:rPr>
        <w:t xml:space="preserve"> </w:t>
      </w:r>
      <w:r w:rsidRPr="00D6472C">
        <w:rPr>
          <w:b w:val="0"/>
        </w:rPr>
        <w:t>t</w:t>
      </w:r>
      <w:r w:rsidRPr="00D6472C">
        <w:rPr>
          <w:b w:val="0"/>
          <w:spacing w:val="-2"/>
        </w:rPr>
        <w:t>i</w:t>
      </w:r>
      <w:r w:rsidRPr="00D6472C">
        <w:rPr>
          <w:b w:val="0"/>
        </w:rPr>
        <w:t>melines,</w:t>
      </w:r>
      <w:r w:rsidRPr="00D6472C">
        <w:rPr>
          <w:b w:val="0"/>
          <w:spacing w:val="-3"/>
        </w:rPr>
        <w:t xml:space="preserve"> </w:t>
      </w:r>
      <w:r w:rsidRPr="00D6472C">
        <w:rPr>
          <w:b w:val="0"/>
        </w:rPr>
        <w:t>b</w:t>
      </w:r>
      <w:r w:rsidRPr="00D6472C">
        <w:rPr>
          <w:b w:val="0"/>
          <w:spacing w:val="-2"/>
        </w:rPr>
        <w:t>e</w:t>
      </w:r>
      <w:r w:rsidRPr="00D6472C">
        <w:rPr>
          <w:b w:val="0"/>
        </w:rPr>
        <w:t>nch</w:t>
      </w:r>
      <w:r w:rsidRPr="00D6472C">
        <w:rPr>
          <w:b w:val="0"/>
          <w:spacing w:val="-1"/>
        </w:rPr>
        <w:t>m</w:t>
      </w:r>
      <w:r w:rsidRPr="00D6472C">
        <w:rPr>
          <w:b w:val="0"/>
        </w:rPr>
        <w:t>ar</w:t>
      </w:r>
      <w:r w:rsidRPr="00D6472C">
        <w:rPr>
          <w:b w:val="0"/>
          <w:spacing w:val="-2"/>
        </w:rPr>
        <w:t>k</w:t>
      </w:r>
      <w:r w:rsidRPr="00D6472C">
        <w:rPr>
          <w:b w:val="0"/>
        </w:rPr>
        <w:t>s</w:t>
      </w:r>
      <w:r w:rsidRPr="00D6472C">
        <w:rPr>
          <w:b w:val="0"/>
          <w:spacing w:val="-4"/>
        </w:rPr>
        <w:t xml:space="preserve"> </w:t>
      </w:r>
      <w:r w:rsidRPr="00D6472C">
        <w:rPr>
          <w:b w:val="0"/>
        </w:rPr>
        <w:t>and</w:t>
      </w:r>
      <w:r w:rsidRPr="00D6472C">
        <w:rPr>
          <w:b w:val="0"/>
          <w:spacing w:val="-6"/>
        </w:rPr>
        <w:t xml:space="preserve"> </w:t>
      </w:r>
      <w:r w:rsidRPr="00D6472C">
        <w:rPr>
          <w:b w:val="0"/>
        </w:rPr>
        <w:t>experimental</w:t>
      </w:r>
      <w:r w:rsidRPr="00D6472C">
        <w:rPr>
          <w:b w:val="0"/>
          <w:spacing w:val="-5"/>
        </w:rPr>
        <w:t xml:space="preserve"> </w:t>
      </w:r>
      <w:r w:rsidRPr="00D6472C">
        <w:rPr>
          <w:b w:val="0"/>
        </w:rPr>
        <w:t>f</w:t>
      </w:r>
      <w:r w:rsidRPr="00D6472C">
        <w:rPr>
          <w:b w:val="0"/>
          <w:spacing w:val="-2"/>
        </w:rPr>
        <w:t>r</w:t>
      </w:r>
      <w:r w:rsidRPr="00D6472C">
        <w:rPr>
          <w:b w:val="0"/>
        </w:rPr>
        <w:t>amew</w:t>
      </w:r>
      <w:r w:rsidRPr="00D6472C">
        <w:rPr>
          <w:b w:val="0"/>
          <w:spacing w:val="-1"/>
        </w:rPr>
        <w:t>or</w:t>
      </w:r>
      <w:r w:rsidRPr="00D6472C">
        <w:rPr>
          <w:b w:val="0"/>
        </w:rPr>
        <w:t>k</w:t>
      </w:r>
      <w:r w:rsidRPr="00D6472C">
        <w:rPr>
          <w:b w:val="0"/>
          <w:spacing w:val="-4"/>
        </w:rPr>
        <w:t xml:space="preserve"> </w:t>
      </w:r>
      <w:r w:rsidRPr="00D6472C">
        <w:rPr>
          <w:b w:val="0"/>
          <w:spacing w:val="-1"/>
        </w:rPr>
        <w:t>f</w:t>
      </w:r>
      <w:r w:rsidRPr="00D6472C">
        <w:rPr>
          <w:b w:val="0"/>
        </w:rPr>
        <w:t>or</w:t>
      </w:r>
      <w:r w:rsidRPr="00D6472C">
        <w:rPr>
          <w:b w:val="0"/>
          <w:w w:val="99"/>
        </w:rPr>
        <w:t xml:space="preserve"> </w:t>
      </w:r>
      <w:r w:rsidRPr="00D6472C">
        <w:rPr>
          <w:b w:val="0"/>
          <w:spacing w:val="-1"/>
        </w:rPr>
        <w:t>r</w:t>
      </w:r>
      <w:r w:rsidRPr="00D6472C">
        <w:rPr>
          <w:b w:val="0"/>
        </w:rPr>
        <w:t>eint</w:t>
      </w:r>
      <w:r w:rsidRPr="00D6472C">
        <w:rPr>
          <w:b w:val="0"/>
          <w:spacing w:val="-1"/>
        </w:rPr>
        <w:t>r</w:t>
      </w:r>
      <w:r w:rsidRPr="00D6472C">
        <w:rPr>
          <w:b w:val="0"/>
        </w:rPr>
        <w:t>o</w:t>
      </w:r>
      <w:r w:rsidRPr="00D6472C">
        <w:rPr>
          <w:b w:val="0"/>
          <w:spacing w:val="-2"/>
        </w:rPr>
        <w:t>d</w:t>
      </w:r>
      <w:r w:rsidRPr="00D6472C">
        <w:rPr>
          <w:b w:val="0"/>
        </w:rPr>
        <w:t>u</w:t>
      </w:r>
      <w:r w:rsidRPr="00D6472C">
        <w:rPr>
          <w:b w:val="0"/>
          <w:spacing w:val="-1"/>
        </w:rPr>
        <w:t>c</w:t>
      </w:r>
      <w:r w:rsidRPr="00D6472C">
        <w:rPr>
          <w:b w:val="0"/>
        </w:rPr>
        <w:t>ed</w:t>
      </w:r>
      <w:r w:rsidRPr="00D6472C">
        <w:rPr>
          <w:b w:val="0"/>
          <w:spacing w:val="-6"/>
        </w:rPr>
        <w:t xml:space="preserve"> </w:t>
      </w:r>
      <w:r w:rsidRPr="00D6472C">
        <w:rPr>
          <w:b w:val="0"/>
        </w:rPr>
        <w:t>populations</w:t>
      </w:r>
      <w:r w:rsidRPr="00D6472C">
        <w:rPr>
          <w:b w:val="0"/>
          <w:spacing w:val="-2"/>
        </w:rPr>
        <w:t xml:space="preserve"> </w:t>
      </w:r>
      <w:r w:rsidR="00191FC0">
        <w:rPr>
          <w:b w:val="0"/>
        </w:rPr>
        <w:t>will</w:t>
      </w:r>
      <w:r w:rsidRPr="00D6472C">
        <w:rPr>
          <w:b w:val="0"/>
          <w:spacing w:val="-6"/>
        </w:rPr>
        <w:t xml:space="preserve"> </w:t>
      </w:r>
      <w:r w:rsidRPr="00D6472C">
        <w:rPr>
          <w:b w:val="0"/>
        </w:rPr>
        <w:t>be</w:t>
      </w:r>
      <w:r w:rsidRPr="00D6472C">
        <w:rPr>
          <w:b w:val="0"/>
          <w:spacing w:val="-4"/>
        </w:rPr>
        <w:t xml:space="preserve"> </w:t>
      </w:r>
      <w:r w:rsidRPr="00D6472C">
        <w:rPr>
          <w:b w:val="0"/>
          <w:spacing w:val="-1"/>
        </w:rPr>
        <w:t>d</w:t>
      </w:r>
      <w:r w:rsidRPr="00D6472C">
        <w:rPr>
          <w:b w:val="0"/>
        </w:rPr>
        <w:t>eveloped</w:t>
      </w:r>
      <w:r w:rsidRPr="00D6472C">
        <w:rPr>
          <w:b w:val="0"/>
          <w:spacing w:val="-6"/>
        </w:rPr>
        <w:t xml:space="preserve"> </w:t>
      </w:r>
      <w:r w:rsidRPr="00D6472C">
        <w:rPr>
          <w:b w:val="0"/>
        </w:rPr>
        <w:t>by</w:t>
      </w:r>
      <w:r w:rsidRPr="00D6472C">
        <w:rPr>
          <w:b w:val="0"/>
          <w:spacing w:val="-5"/>
        </w:rPr>
        <w:t xml:space="preserve"> </w:t>
      </w:r>
      <w:r w:rsidRPr="00D6472C">
        <w:rPr>
          <w:b w:val="0"/>
        </w:rPr>
        <w:t>the</w:t>
      </w:r>
      <w:r w:rsidRPr="00D6472C">
        <w:rPr>
          <w:b w:val="0"/>
          <w:spacing w:val="-4"/>
        </w:rPr>
        <w:t xml:space="preserve"> </w:t>
      </w:r>
      <w:r w:rsidR="00191FC0">
        <w:rPr>
          <w:b w:val="0"/>
        </w:rPr>
        <w:t>agencies and tribes</w:t>
      </w:r>
      <w:r w:rsidRPr="00D6472C">
        <w:rPr>
          <w:b w:val="0"/>
          <w:w w:val="99"/>
        </w:rPr>
        <w:t xml:space="preserve"> </w:t>
      </w:r>
      <w:r w:rsidRPr="00D6472C">
        <w:rPr>
          <w:b w:val="0"/>
        </w:rPr>
        <w:t>and</w:t>
      </w:r>
      <w:r w:rsidRPr="00D6472C">
        <w:rPr>
          <w:b w:val="0"/>
          <w:spacing w:val="-4"/>
        </w:rPr>
        <w:t xml:space="preserve"> </w:t>
      </w:r>
      <w:r w:rsidRPr="00D6472C">
        <w:rPr>
          <w:b w:val="0"/>
        </w:rPr>
        <w:t>submitted</w:t>
      </w:r>
      <w:r w:rsidRPr="00D6472C">
        <w:rPr>
          <w:b w:val="0"/>
          <w:spacing w:val="-4"/>
        </w:rPr>
        <w:t xml:space="preserve"> </w:t>
      </w:r>
      <w:r w:rsidRPr="00D6472C">
        <w:rPr>
          <w:b w:val="0"/>
        </w:rPr>
        <w:t>to</w:t>
      </w:r>
      <w:r w:rsidRPr="00D6472C">
        <w:rPr>
          <w:b w:val="0"/>
          <w:spacing w:val="-2"/>
        </w:rPr>
        <w:t xml:space="preserve"> </w:t>
      </w:r>
      <w:r w:rsidRPr="00D6472C">
        <w:rPr>
          <w:b w:val="0"/>
        </w:rPr>
        <w:t>the</w:t>
      </w:r>
      <w:r w:rsidRPr="00D6472C">
        <w:rPr>
          <w:b w:val="0"/>
          <w:spacing w:val="-2"/>
        </w:rPr>
        <w:t xml:space="preserve"> </w:t>
      </w:r>
      <w:r w:rsidRPr="00D6472C">
        <w:rPr>
          <w:b w:val="0"/>
          <w:spacing w:val="-1"/>
        </w:rPr>
        <w:t>C</w:t>
      </w:r>
      <w:r w:rsidRPr="00D6472C">
        <w:rPr>
          <w:b w:val="0"/>
        </w:rPr>
        <w:t>ouncil</w:t>
      </w:r>
      <w:r w:rsidR="008D1F64">
        <w:rPr>
          <w:b w:val="0"/>
        </w:rPr>
        <w:t>.</w:t>
      </w:r>
    </w:p>
    <w:p w:rsidR="00DE6FD4" w:rsidRPr="00A64FF6" w:rsidRDefault="00DE6FD4" w:rsidP="00DE6FD4"/>
    <w:p w:rsidR="00A56A08" w:rsidRDefault="00A56A08">
      <w:r>
        <w:br w:type="page"/>
      </w:r>
    </w:p>
    <w:p w:rsidR="0099197D" w:rsidRPr="005B5598" w:rsidRDefault="006837B4" w:rsidP="005B5598">
      <w:pPr>
        <w:pStyle w:val="Heading2"/>
        <w:ind w:left="360"/>
        <w:rPr>
          <w:i/>
        </w:rPr>
      </w:pPr>
      <w:bookmarkStart w:id="395" w:name="d5"/>
      <w:bookmarkStart w:id="396" w:name="d7"/>
      <w:bookmarkStart w:id="397" w:name="_Policy_Other_Strategies"/>
      <w:bookmarkStart w:id="398" w:name="_Toc381865462"/>
      <w:bookmarkStart w:id="399" w:name="_Toc381874761"/>
      <w:bookmarkStart w:id="400" w:name="_Toc383703940"/>
      <w:bookmarkStart w:id="401" w:name="_Toc383767277"/>
      <w:bookmarkStart w:id="402" w:name="_Toc384037397"/>
      <w:bookmarkStart w:id="403" w:name="_Toc384424379"/>
      <w:bookmarkStart w:id="404" w:name="_Toc387149981"/>
      <w:bookmarkStart w:id="405" w:name="_Toc399498925"/>
      <w:bookmarkStart w:id="406" w:name="_Toc381691052"/>
      <w:bookmarkStart w:id="407" w:name="_Toc381692858"/>
      <w:bookmarkStart w:id="408" w:name="_Toc381795332"/>
      <w:bookmarkStart w:id="409" w:name="_Toc381831068"/>
      <w:bookmarkStart w:id="410" w:name="_Toc500148425"/>
      <w:bookmarkStart w:id="411" w:name="_Toc206918278"/>
      <w:bookmarkStart w:id="412" w:name="_Toc206918397"/>
      <w:bookmarkStart w:id="413" w:name="_Toc206987383"/>
      <w:bookmarkStart w:id="414" w:name="_Toc207008135"/>
      <w:bookmarkStart w:id="415" w:name="_Toc207008223"/>
      <w:bookmarkStart w:id="416" w:name="_Toc222127095"/>
      <w:bookmarkEnd w:id="395"/>
      <w:bookmarkEnd w:id="396"/>
      <w:bookmarkEnd w:id="397"/>
      <w:r w:rsidRPr="005B5598">
        <w:rPr>
          <w:i/>
        </w:rPr>
        <w:t xml:space="preserve">Other </w:t>
      </w:r>
      <w:r w:rsidR="00B64CC6" w:rsidRPr="005B5598">
        <w:rPr>
          <w:i/>
        </w:rPr>
        <w:t>s</w:t>
      </w:r>
      <w:r w:rsidR="0099197D" w:rsidRPr="005B5598">
        <w:rPr>
          <w:i/>
        </w:rPr>
        <w:t>trategies</w:t>
      </w:r>
      <w:bookmarkEnd w:id="398"/>
      <w:bookmarkEnd w:id="399"/>
      <w:bookmarkEnd w:id="400"/>
      <w:bookmarkEnd w:id="401"/>
      <w:bookmarkEnd w:id="402"/>
      <w:bookmarkEnd w:id="403"/>
      <w:bookmarkEnd w:id="404"/>
      <w:bookmarkEnd w:id="405"/>
    </w:p>
    <w:p w:rsidR="00A66C17" w:rsidRPr="00A07E9A" w:rsidRDefault="00A66C17" w:rsidP="00E14FBE">
      <w:pPr>
        <w:pStyle w:val="Heading3"/>
        <w:numPr>
          <w:ilvl w:val="0"/>
          <w:numId w:val="106"/>
        </w:numPr>
        <w:ind w:left="1080"/>
      </w:pPr>
      <w:bookmarkStart w:id="417" w:name="_Wild_Fish_Strategy"/>
      <w:bookmarkStart w:id="418" w:name="_Toc387149982"/>
      <w:bookmarkStart w:id="419" w:name="_Toc399498926"/>
      <w:bookmarkStart w:id="420" w:name="_Toc381865463"/>
      <w:bookmarkStart w:id="421" w:name="_Toc383767278"/>
      <w:bookmarkStart w:id="422" w:name="_Toc384037398"/>
      <w:bookmarkStart w:id="423" w:name="_Toc384424380"/>
      <w:bookmarkEnd w:id="417"/>
      <w:r w:rsidRPr="00A07E9A">
        <w:t xml:space="preserve">Wild </w:t>
      </w:r>
      <w:r w:rsidR="00B64CC6">
        <w:t>f</w:t>
      </w:r>
      <w:r w:rsidRPr="0099197D">
        <w:t>ish</w:t>
      </w:r>
      <w:bookmarkEnd w:id="418"/>
      <w:bookmarkEnd w:id="419"/>
      <w:r w:rsidRPr="00A07E9A">
        <w:t xml:space="preserve"> </w:t>
      </w:r>
      <w:bookmarkEnd w:id="406"/>
      <w:bookmarkEnd w:id="407"/>
      <w:bookmarkEnd w:id="408"/>
      <w:bookmarkEnd w:id="409"/>
      <w:bookmarkEnd w:id="420"/>
      <w:bookmarkEnd w:id="421"/>
      <w:bookmarkEnd w:id="422"/>
      <w:bookmarkEnd w:id="423"/>
    </w:p>
    <w:p w:rsidR="00852260" w:rsidRPr="005E3172" w:rsidRDefault="00EF0845" w:rsidP="00852260">
      <w:pPr>
        <w:rPr>
          <w:color w:val="000000"/>
        </w:rPr>
      </w:pPr>
      <w:r w:rsidRPr="00EF0845">
        <w:rPr>
          <w:b/>
          <w:color w:val="000000"/>
        </w:rPr>
        <w:t>Strategy</w:t>
      </w:r>
      <w:r w:rsidRPr="00EF0845">
        <w:rPr>
          <w:color w:val="000000"/>
        </w:rPr>
        <w:t xml:space="preserve"> </w:t>
      </w:r>
    </w:p>
    <w:p w:rsidR="0063180E" w:rsidRPr="0063180E" w:rsidRDefault="0063180E" w:rsidP="0063180E">
      <w:pPr>
        <w:pStyle w:val="BodyText"/>
        <w:spacing w:before="3" w:line="280" w:lineRule="exact"/>
        <w:ind w:right="-90"/>
        <w:rPr>
          <w:rFonts w:cs="Cambria"/>
          <w:b w:val="0"/>
        </w:rPr>
      </w:pPr>
      <w:r w:rsidRPr="0063180E">
        <w:rPr>
          <w:b w:val="0"/>
        </w:rPr>
        <w:t>Native,</w:t>
      </w:r>
      <w:r w:rsidRPr="0063180E">
        <w:rPr>
          <w:b w:val="0"/>
          <w:spacing w:val="-2"/>
        </w:rPr>
        <w:t xml:space="preserve"> w</w:t>
      </w:r>
      <w:r w:rsidRPr="0063180E">
        <w:rPr>
          <w:b w:val="0"/>
        </w:rPr>
        <w:t>ild</w:t>
      </w:r>
      <w:r w:rsidRPr="0063180E">
        <w:rPr>
          <w:b w:val="0"/>
          <w:spacing w:val="-4"/>
        </w:rPr>
        <w:t xml:space="preserve"> </w:t>
      </w:r>
      <w:r w:rsidRPr="0063180E">
        <w:rPr>
          <w:b w:val="0"/>
        </w:rPr>
        <w:t>or</w:t>
      </w:r>
      <w:r w:rsidRPr="0063180E">
        <w:rPr>
          <w:b w:val="0"/>
          <w:spacing w:val="-5"/>
        </w:rPr>
        <w:t xml:space="preserve"> </w:t>
      </w:r>
      <w:r w:rsidRPr="0063180E">
        <w:rPr>
          <w:b w:val="0"/>
        </w:rPr>
        <w:t>natu</w:t>
      </w:r>
      <w:r w:rsidRPr="0063180E">
        <w:rPr>
          <w:b w:val="0"/>
          <w:spacing w:val="-1"/>
        </w:rPr>
        <w:t>r</w:t>
      </w:r>
      <w:r w:rsidRPr="0063180E">
        <w:rPr>
          <w:b w:val="0"/>
        </w:rPr>
        <w:t>al</w:t>
      </w:r>
      <w:r w:rsidRPr="0063180E">
        <w:rPr>
          <w:b w:val="0"/>
          <w:spacing w:val="1"/>
        </w:rPr>
        <w:t>l</w:t>
      </w:r>
      <w:r w:rsidRPr="0063180E">
        <w:rPr>
          <w:b w:val="0"/>
        </w:rPr>
        <w:t>y</w:t>
      </w:r>
      <w:r w:rsidRPr="0063180E">
        <w:rPr>
          <w:b w:val="0"/>
          <w:spacing w:val="-4"/>
        </w:rPr>
        <w:t xml:space="preserve"> </w:t>
      </w:r>
      <w:r w:rsidRPr="0063180E">
        <w:rPr>
          <w:b w:val="0"/>
        </w:rPr>
        <w:t>spawning</w:t>
      </w:r>
      <w:r w:rsidRPr="0063180E">
        <w:rPr>
          <w:b w:val="0"/>
          <w:spacing w:val="-4"/>
        </w:rPr>
        <w:t xml:space="preserve"> </w:t>
      </w:r>
      <w:r w:rsidRPr="0063180E">
        <w:rPr>
          <w:b w:val="0"/>
          <w:spacing w:val="-1"/>
        </w:rPr>
        <w:t>f</w:t>
      </w:r>
      <w:r w:rsidRPr="0063180E">
        <w:rPr>
          <w:b w:val="0"/>
        </w:rPr>
        <w:t>ish</w:t>
      </w:r>
      <w:r w:rsidRPr="0063180E">
        <w:rPr>
          <w:b w:val="0"/>
          <w:spacing w:val="-3"/>
        </w:rPr>
        <w:t xml:space="preserve"> </w:t>
      </w:r>
      <w:r w:rsidRPr="0063180E">
        <w:rPr>
          <w:b w:val="0"/>
        </w:rPr>
        <w:t>and</w:t>
      </w:r>
      <w:r w:rsidRPr="0063180E">
        <w:rPr>
          <w:b w:val="0"/>
          <w:spacing w:val="-5"/>
        </w:rPr>
        <w:t xml:space="preserve"> </w:t>
      </w:r>
      <w:r w:rsidRPr="0063180E">
        <w:rPr>
          <w:b w:val="0"/>
        </w:rPr>
        <w:t>the</w:t>
      </w:r>
      <w:r w:rsidRPr="0063180E">
        <w:rPr>
          <w:b w:val="0"/>
          <w:spacing w:val="-3"/>
        </w:rPr>
        <w:t xml:space="preserve"> </w:t>
      </w:r>
      <w:r w:rsidRPr="0063180E">
        <w:rPr>
          <w:b w:val="0"/>
        </w:rPr>
        <w:t>ecos</w:t>
      </w:r>
      <w:r w:rsidRPr="0063180E">
        <w:rPr>
          <w:b w:val="0"/>
          <w:spacing w:val="-2"/>
        </w:rPr>
        <w:t>y</w:t>
      </w:r>
      <w:r w:rsidRPr="0063180E">
        <w:rPr>
          <w:b w:val="0"/>
        </w:rPr>
        <w:t>stems</w:t>
      </w:r>
      <w:r w:rsidRPr="0063180E">
        <w:rPr>
          <w:b w:val="0"/>
          <w:spacing w:val="-3"/>
        </w:rPr>
        <w:t xml:space="preserve"> </w:t>
      </w:r>
      <w:r w:rsidRPr="0063180E">
        <w:rPr>
          <w:b w:val="0"/>
        </w:rPr>
        <w:t>they</w:t>
      </w:r>
      <w:r w:rsidRPr="0063180E">
        <w:rPr>
          <w:b w:val="0"/>
          <w:spacing w:val="-3"/>
        </w:rPr>
        <w:t xml:space="preserve"> </w:t>
      </w:r>
      <w:r w:rsidRPr="0063180E">
        <w:rPr>
          <w:b w:val="0"/>
          <w:spacing w:val="-1"/>
        </w:rPr>
        <w:t>r</w:t>
      </w:r>
      <w:r w:rsidRPr="0063180E">
        <w:rPr>
          <w:b w:val="0"/>
        </w:rPr>
        <w:t>ely</w:t>
      </w:r>
      <w:r w:rsidRPr="0063180E">
        <w:rPr>
          <w:b w:val="0"/>
          <w:spacing w:val="-4"/>
        </w:rPr>
        <w:t xml:space="preserve"> </w:t>
      </w:r>
      <w:r w:rsidRPr="0063180E">
        <w:rPr>
          <w:b w:val="0"/>
          <w:spacing w:val="1"/>
        </w:rPr>
        <w:t>o</w:t>
      </w:r>
      <w:r w:rsidRPr="0063180E">
        <w:rPr>
          <w:b w:val="0"/>
        </w:rPr>
        <w:t>n</w:t>
      </w:r>
      <w:r w:rsidRPr="0063180E">
        <w:rPr>
          <w:b w:val="0"/>
          <w:spacing w:val="-4"/>
        </w:rPr>
        <w:t xml:space="preserve"> </w:t>
      </w:r>
      <w:r w:rsidRPr="0063180E">
        <w:rPr>
          <w:b w:val="0"/>
        </w:rPr>
        <w:t>must</w:t>
      </w:r>
      <w:r w:rsidRPr="0063180E">
        <w:rPr>
          <w:b w:val="0"/>
          <w:spacing w:val="-4"/>
        </w:rPr>
        <w:t xml:space="preserve"> </w:t>
      </w:r>
      <w:r w:rsidRPr="0063180E">
        <w:rPr>
          <w:b w:val="0"/>
        </w:rPr>
        <w:t>be</w:t>
      </w:r>
      <w:r w:rsidRPr="0063180E">
        <w:rPr>
          <w:b w:val="0"/>
          <w:w w:val="99"/>
        </w:rPr>
        <w:t xml:space="preserve"> </w:t>
      </w:r>
      <w:r w:rsidRPr="0063180E">
        <w:rPr>
          <w:b w:val="0"/>
        </w:rPr>
        <w:t>p</w:t>
      </w:r>
      <w:r w:rsidRPr="0063180E">
        <w:rPr>
          <w:b w:val="0"/>
          <w:spacing w:val="-1"/>
        </w:rPr>
        <w:t>r</w:t>
      </w:r>
      <w:r w:rsidRPr="0063180E">
        <w:rPr>
          <w:b w:val="0"/>
        </w:rPr>
        <w:t>otected,</w:t>
      </w:r>
      <w:r w:rsidRPr="0063180E">
        <w:rPr>
          <w:b w:val="0"/>
          <w:spacing w:val="-6"/>
        </w:rPr>
        <w:t xml:space="preserve"> </w:t>
      </w:r>
      <w:r w:rsidRPr="0063180E">
        <w:rPr>
          <w:b w:val="0"/>
        </w:rPr>
        <w:t>miti</w:t>
      </w:r>
      <w:r w:rsidRPr="0063180E">
        <w:rPr>
          <w:b w:val="0"/>
          <w:spacing w:val="-1"/>
        </w:rPr>
        <w:t>g</w:t>
      </w:r>
      <w:r w:rsidRPr="0063180E">
        <w:rPr>
          <w:b w:val="0"/>
        </w:rPr>
        <w:t>ated,</w:t>
      </w:r>
      <w:r w:rsidRPr="0063180E">
        <w:rPr>
          <w:b w:val="0"/>
          <w:spacing w:val="-6"/>
        </w:rPr>
        <w:t xml:space="preserve"> </w:t>
      </w:r>
      <w:r w:rsidRPr="0063180E">
        <w:rPr>
          <w:b w:val="0"/>
        </w:rPr>
        <w:t>e</w:t>
      </w:r>
      <w:r w:rsidRPr="0063180E">
        <w:rPr>
          <w:b w:val="0"/>
          <w:spacing w:val="-2"/>
        </w:rPr>
        <w:t>n</w:t>
      </w:r>
      <w:r w:rsidRPr="0063180E">
        <w:rPr>
          <w:b w:val="0"/>
        </w:rPr>
        <w:t>hance</w:t>
      </w:r>
      <w:r w:rsidRPr="0063180E">
        <w:rPr>
          <w:b w:val="0"/>
          <w:spacing w:val="-1"/>
        </w:rPr>
        <w:t>d</w:t>
      </w:r>
      <w:r w:rsidRPr="0063180E">
        <w:rPr>
          <w:b w:val="0"/>
        </w:rPr>
        <w:t>,</w:t>
      </w:r>
      <w:r w:rsidRPr="0063180E">
        <w:rPr>
          <w:b w:val="0"/>
          <w:spacing w:val="-5"/>
        </w:rPr>
        <w:t xml:space="preserve"> </w:t>
      </w:r>
      <w:r w:rsidRPr="0063180E">
        <w:rPr>
          <w:b w:val="0"/>
        </w:rPr>
        <w:t>and</w:t>
      </w:r>
      <w:r w:rsidRPr="0063180E">
        <w:rPr>
          <w:b w:val="0"/>
          <w:spacing w:val="-8"/>
        </w:rPr>
        <w:t xml:space="preserve"> </w:t>
      </w:r>
      <w:r w:rsidRPr="0063180E">
        <w:rPr>
          <w:b w:val="0"/>
          <w:spacing w:val="-1"/>
        </w:rPr>
        <w:t>r</w:t>
      </w:r>
      <w:r w:rsidRPr="0063180E">
        <w:rPr>
          <w:b w:val="0"/>
        </w:rPr>
        <w:t>eco</w:t>
      </w:r>
      <w:r w:rsidRPr="0063180E">
        <w:rPr>
          <w:b w:val="0"/>
          <w:spacing w:val="-1"/>
        </w:rPr>
        <w:t>v</w:t>
      </w:r>
      <w:r w:rsidRPr="0063180E">
        <w:rPr>
          <w:b w:val="0"/>
        </w:rPr>
        <w:t>ere</w:t>
      </w:r>
      <w:r w:rsidRPr="0063180E">
        <w:rPr>
          <w:b w:val="0"/>
          <w:spacing w:val="-1"/>
        </w:rPr>
        <w:t>d</w:t>
      </w:r>
      <w:r w:rsidRPr="0063180E">
        <w:rPr>
          <w:b w:val="0"/>
        </w:rPr>
        <w:t>,</w:t>
      </w:r>
      <w:r w:rsidRPr="0063180E">
        <w:rPr>
          <w:b w:val="0"/>
          <w:spacing w:val="-3"/>
        </w:rPr>
        <w:t xml:space="preserve"> </w:t>
      </w:r>
      <w:r w:rsidRPr="0063180E">
        <w:rPr>
          <w:b w:val="0"/>
        </w:rPr>
        <w:t>as</w:t>
      </w:r>
      <w:r w:rsidRPr="0063180E">
        <w:rPr>
          <w:b w:val="0"/>
          <w:spacing w:val="-5"/>
        </w:rPr>
        <w:t xml:space="preserve"> </w:t>
      </w:r>
      <w:r w:rsidRPr="0063180E">
        <w:rPr>
          <w:b w:val="0"/>
        </w:rPr>
        <w:t>they</w:t>
      </w:r>
      <w:r w:rsidRPr="0063180E">
        <w:rPr>
          <w:b w:val="0"/>
          <w:spacing w:val="-7"/>
        </w:rPr>
        <w:t xml:space="preserve"> </w:t>
      </w:r>
      <w:r w:rsidRPr="0063180E">
        <w:rPr>
          <w:b w:val="0"/>
        </w:rPr>
        <w:t>constitute</w:t>
      </w:r>
      <w:r w:rsidRPr="0063180E">
        <w:rPr>
          <w:b w:val="0"/>
          <w:spacing w:val="-5"/>
        </w:rPr>
        <w:t xml:space="preserve"> </w:t>
      </w:r>
      <w:r w:rsidRPr="0063180E">
        <w:rPr>
          <w:b w:val="0"/>
        </w:rPr>
        <w:t>an</w:t>
      </w:r>
      <w:r w:rsidRPr="0063180E">
        <w:rPr>
          <w:b w:val="0"/>
          <w:spacing w:val="-6"/>
        </w:rPr>
        <w:t xml:space="preserve"> </w:t>
      </w:r>
      <w:r w:rsidRPr="0063180E">
        <w:rPr>
          <w:b w:val="0"/>
        </w:rPr>
        <w:t>i</w:t>
      </w:r>
      <w:r w:rsidRPr="0063180E">
        <w:rPr>
          <w:b w:val="0"/>
          <w:spacing w:val="-3"/>
        </w:rPr>
        <w:t>m</w:t>
      </w:r>
      <w:r w:rsidRPr="0063180E">
        <w:rPr>
          <w:b w:val="0"/>
        </w:rPr>
        <w:t>po</w:t>
      </w:r>
      <w:r w:rsidRPr="0063180E">
        <w:rPr>
          <w:b w:val="0"/>
          <w:spacing w:val="-2"/>
        </w:rPr>
        <w:t>r</w:t>
      </w:r>
      <w:r w:rsidRPr="0063180E">
        <w:rPr>
          <w:b w:val="0"/>
        </w:rPr>
        <w:t xml:space="preserve">tant, </w:t>
      </w:r>
      <w:r w:rsidRPr="0063180E">
        <w:rPr>
          <w:b w:val="0"/>
          <w:spacing w:val="-1"/>
        </w:rPr>
        <w:t>g</w:t>
      </w:r>
      <w:r w:rsidRPr="0063180E">
        <w:rPr>
          <w:b w:val="0"/>
        </w:rPr>
        <w:t>enetically</w:t>
      </w:r>
      <w:r w:rsidRPr="0063180E">
        <w:rPr>
          <w:b w:val="0"/>
          <w:spacing w:val="-4"/>
        </w:rPr>
        <w:t xml:space="preserve"> </w:t>
      </w:r>
      <w:r w:rsidRPr="0063180E">
        <w:rPr>
          <w:b w:val="0"/>
          <w:spacing w:val="-2"/>
        </w:rPr>
        <w:t>d</w:t>
      </w:r>
      <w:r w:rsidRPr="0063180E">
        <w:rPr>
          <w:b w:val="0"/>
        </w:rPr>
        <w:t>ive</w:t>
      </w:r>
      <w:r w:rsidRPr="0063180E">
        <w:rPr>
          <w:b w:val="0"/>
          <w:spacing w:val="-1"/>
        </w:rPr>
        <w:t>r</w:t>
      </w:r>
      <w:r w:rsidRPr="0063180E">
        <w:rPr>
          <w:b w:val="0"/>
        </w:rPr>
        <w:t>se,</w:t>
      </w:r>
      <w:r w:rsidRPr="0063180E">
        <w:rPr>
          <w:b w:val="0"/>
          <w:spacing w:val="-2"/>
        </w:rPr>
        <w:t xml:space="preserve"> </w:t>
      </w:r>
      <w:r w:rsidRPr="0063180E">
        <w:rPr>
          <w:b w:val="0"/>
        </w:rPr>
        <w:t>biolo</w:t>
      </w:r>
      <w:r w:rsidRPr="0063180E">
        <w:rPr>
          <w:b w:val="0"/>
          <w:spacing w:val="-2"/>
        </w:rPr>
        <w:t>g</w:t>
      </w:r>
      <w:r w:rsidRPr="0063180E">
        <w:rPr>
          <w:b w:val="0"/>
        </w:rPr>
        <w:t>ical</w:t>
      </w:r>
      <w:r w:rsidRPr="0063180E">
        <w:rPr>
          <w:b w:val="0"/>
          <w:spacing w:val="-3"/>
        </w:rPr>
        <w:t xml:space="preserve"> </w:t>
      </w:r>
      <w:r w:rsidRPr="0063180E">
        <w:rPr>
          <w:b w:val="0"/>
          <w:spacing w:val="-2"/>
        </w:rPr>
        <w:t>r</w:t>
      </w:r>
      <w:r w:rsidRPr="0063180E">
        <w:rPr>
          <w:b w:val="0"/>
        </w:rPr>
        <w:t>esou</w:t>
      </w:r>
      <w:r w:rsidRPr="0063180E">
        <w:rPr>
          <w:b w:val="0"/>
          <w:spacing w:val="-1"/>
        </w:rPr>
        <w:t>r</w:t>
      </w:r>
      <w:r w:rsidRPr="0063180E">
        <w:rPr>
          <w:b w:val="0"/>
        </w:rPr>
        <w:t xml:space="preserve">ce </w:t>
      </w:r>
      <w:r w:rsidRPr="0063180E">
        <w:rPr>
          <w:rFonts w:cs="Cambria"/>
          <w:b w:val="0"/>
          <w:spacing w:val="-1"/>
        </w:rPr>
        <w:t>f</w:t>
      </w:r>
      <w:r w:rsidRPr="0063180E">
        <w:rPr>
          <w:rFonts w:cs="Cambria"/>
          <w:b w:val="0"/>
          <w:spacing w:val="1"/>
        </w:rPr>
        <w:t>o</w:t>
      </w:r>
      <w:r w:rsidRPr="0063180E">
        <w:rPr>
          <w:rFonts w:cs="Cambria"/>
          <w:b w:val="0"/>
        </w:rPr>
        <w:t>r</w:t>
      </w:r>
      <w:r w:rsidRPr="0063180E">
        <w:rPr>
          <w:rFonts w:cs="Cambria"/>
          <w:b w:val="0"/>
          <w:spacing w:val="-3"/>
        </w:rPr>
        <w:t xml:space="preserve"> </w:t>
      </w:r>
      <w:r w:rsidRPr="0063180E">
        <w:rPr>
          <w:rFonts w:cs="Cambria"/>
          <w:b w:val="0"/>
        </w:rPr>
        <w:t>the Basin</w:t>
      </w:r>
      <w:r w:rsidRPr="0063180E">
        <w:rPr>
          <w:rFonts w:cs="Cambria"/>
          <w:b w:val="0"/>
          <w:spacing w:val="-2"/>
        </w:rPr>
        <w:t xml:space="preserve"> </w:t>
      </w:r>
      <w:r w:rsidRPr="0063180E">
        <w:rPr>
          <w:rFonts w:cs="Cambria"/>
          <w:b w:val="0"/>
        </w:rPr>
        <w:t>(in</w:t>
      </w:r>
      <w:r w:rsidRPr="0063180E">
        <w:rPr>
          <w:rFonts w:cs="Cambria"/>
          <w:b w:val="0"/>
          <w:spacing w:val="-2"/>
        </w:rPr>
        <w:t xml:space="preserve"> </w:t>
      </w:r>
      <w:r w:rsidRPr="0063180E">
        <w:rPr>
          <w:rFonts w:cs="Cambria"/>
          <w:b w:val="0"/>
        </w:rPr>
        <w:t>the</w:t>
      </w:r>
      <w:r w:rsidRPr="0063180E">
        <w:rPr>
          <w:rFonts w:cs="Cambria"/>
          <w:b w:val="0"/>
          <w:spacing w:val="-2"/>
        </w:rPr>
        <w:t xml:space="preserve"> </w:t>
      </w:r>
      <w:r w:rsidRPr="0063180E">
        <w:rPr>
          <w:rFonts w:cs="Cambria"/>
          <w:b w:val="0"/>
        </w:rPr>
        <w:t>context</w:t>
      </w:r>
      <w:r w:rsidRPr="0063180E">
        <w:rPr>
          <w:rFonts w:cs="Cambria"/>
          <w:b w:val="0"/>
          <w:spacing w:val="-2"/>
        </w:rPr>
        <w:t xml:space="preserve"> </w:t>
      </w:r>
      <w:r w:rsidRPr="0063180E">
        <w:rPr>
          <w:rFonts w:cs="Cambria"/>
          <w:b w:val="0"/>
        </w:rPr>
        <w:t>of</w:t>
      </w:r>
      <w:r w:rsidRPr="0063180E">
        <w:rPr>
          <w:rFonts w:cs="Cambria"/>
          <w:b w:val="0"/>
          <w:spacing w:val="-6"/>
        </w:rPr>
        <w:t xml:space="preserve"> </w:t>
      </w:r>
      <w:r w:rsidRPr="0063180E">
        <w:rPr>
          <w:rFonts w:cs="Cambria"/>
          <w:b w:val="0"/>
        </w:rPr>
        <w:t>the</w:t>
      </w:r>
      <w:r w:rsidRPr="0063180E">
        <w:rPr>
          <w:rFonts w:cs="Cambria"/>
          <w:b w:val="0"/>
          <w:spacing w:val="-2"/>
        </w:rPr>
        <w:t xml:space="preserve"> </w:t>
      </w:r>
      <w:r w:rsidRPr="0063180E">
        <w:rPr>
          <w:rFonts w:cs="Cambria"/>
          <w:b w:val="0"/>
        </w:rPr>
        <w:t>Co</w:t>
      </w:r>
      <w:r w:rsidRPr="0063180E">
        <w:rPr>
          <w:rFonts w:cs="Cambria"/>
          <w:b w:val="0"/>
          <w:spacing w:val="-1"/>
        </w:rPr>
        <w:t>u</w:t>
      </w:r>
      <w:r w:rsidRPr="0063180E">
        <w:rPr>
          <w:rFonts w:cs="Cambria"/>
          <w:b w:val="0"/>
        </w:rPr>
        <w:t>ncil’s</w:t>
      </w:r>
      <w:r>
        <w:rPr>
          <w:rFonts w:cs="Cambria"/>
          <w:b w:val="0"/>
        </w:rPr>
        <w:t xml:space="preserve"> </w:t>
      </w:r>
      <w:r w:rsidRPr="0063180E">
        <w:rPr>
          <w:b w:val="0"/>
        </w:rPr>
        <w:t>miti</w:t>
      </w:r>
      <w:r w:rsidRPr="0063180E">
        <w:rPr>
          <w:b w:val="0"/>
          <w:spacing w:val="-1"/>
        </w:rPr>
        <w:t>g</w:t>
      </w:r>
      <w:r w:rsidRPr="0063180E">
        <w:rPr>
          <w:b w:val="0"/>
        </w:rPr>
        <w:t>ation</w:t>
      </w:r>
      <w:r w:rsidRPr="0063180E">
        <w:rPr>
          <w:b w:val="0"/>
          <w:spacing w:val="-5"/>
        </w:rPr>
        <w:t xml:space="preserve"> </w:t>
      </w:r>
      <w:r w:rsidRPr="0063180E">
        <w:rPr>
          <w:b w:val="0"/>
        </w:rPr>
        <w:t>res</w:t>
      </w:r>
      <w:r w:rsidRPr="0063180E">
        <w:rPr>
          <w:b w:val="0"/>
          <w:spacing w:val="1"/>
        </w:rPr>
        <w:t>p</w:t>
      </w:r>
      <w:r w:rsidRPr="0063180E">
        <w:rPr>
          <w:b w:val="0"/>
        </w:rPr>
        <w:t>onsi</w:t>
      </w:r>
      <w:r w:rsidRPr="0063180E">
        <w:rPr>
          <w:b w:val="0"/>
          <w:spacing w:val="-1"/>
        </w:rPr>
        <w:t>b</w:t>
      </w:r>
      <w:r w:rsidRPr="0063180E">
        <w:rPr>
          <w:b w:val="0"/>
        </w:rPr>
        <w:t>ili</w:t>
      </w:r>
      <w:r w:rsidRPr="0063180E">
        <w:rPr>
          <w:b w:val="0"/>
          <w:spacing w:val="-2"/>
        </w:rPr>
        <w:t>t</w:t>
      </w:r>
      <w:r w:rsidRPr="0063180E">
        <w:rPr>
          <w:b w:val="0"/>
          <w:spacing w:val="-1"/>
        </w:rPr>
        <w:t>y</w:t>
      </w:r>
      <w:r w:rsidRPr="0063180E">
        <w:rPr>
          <w:b w:val="0"/>
        </w:rPr>
        <w:t>).</w:t>
      </w:r>
      <w:r w:rsidRPr="0063180E">
        <w:rPr>
          <w:b w:val="0"/>
          <w:spacing w:val="-4"/>
        </w:rPr>
        <w:t xml:space="preserve"> </w:t>
      </w:r>
      <w:r w:rsidRPr="0063180E">
        <w:rPr>
          <w:b w:val="0"/>
        </w:rPr>
        <w:t>Wild</w:t>
      </w:r>
      <w:r w:rsidRPr="0063180E">
        <w:rPr>
          <w:b w:val="0"/>
          <w:spacing w:val="-6"/>
        </w:rPr>
        <w:t xml:space="preserve"> </w:t>
      </w:r>
      <w:r w:rsidRPr="0063180E">
        <w:rPr>
          <w:b w:val="0"/>
          <w:spacing w:val="-1"/>
        </w:rPr>
        <w:t>f</w:t>
      </w:r>
      <w:r w:rsidRPr="0063180E">
        <w:rPr>
          <w:b w:val="0"/>
        </w:rPr>
        <w:t>ish</w:t>
      </w:r>
      <w:r w:rsidRPr="0063180E">
        <w:rPr>
          <w:b w:val="0"/>
          <w:spacing w:val="-4"/>
        </w:rPr>
        <w:t xml:space="preserve"> </w:t>
      </w:r>
      <w:r w:rsidRPr="0063180E">
        <w:rPr>
          <w:b w:val="0"/>
        </w:rPr>
        <w:t>also</w:t>
      </w:r>
      <w:r w:rsidRPr="0063180E">
        <w:rPr>
          <w:b w:val="0"/>
          <w:spacing w:val="-3"/>
        </w:rPr>
        <w:t xml:space="preserve"> </w:t>
      </w:r>
      <w:r w:rsidRPr="0063180E">
        <w:rPr>
          <w:b w:val="0"/>
        </w:rPr>
        <w:t>p</w:t>
      </w:r>
      <w:r w:rsidRPr="0063180E">
        <w:rPr>
          <w:b w:val="0"/>
          <w:spacing w:val="-1"/>
        </w:rPr>
        <w:t>r</w:t>
      </w:r>
      <w:r w:rsidRPr="0063180E">
        <w:rPr>
          <w:b w:val="0"/>
        </w:rPr>
        <w:t>o</w:t>
      </w:r>
      <w:r w:rsidRPr="0063180E">
        <w:rPr>
          <w:b w:val="0"/>
          <w:spacing w:val="-2"/>
        </w:rPr>
        <w:t>v</w:t>
      </w:r>
      <w:r w:rsidRPr="0063180E">
        <w:rPr>
          <w:b w:val="0"/>
          <w:spacing w:val="2"/>
        </w:rPr>
        <w:t>i</w:t>
      </w:r>
      <w:r w:rsidRPr="0063180E">
        <w:rPr>
          <w:b w:val="0"/>
          <w:spacing w:val="1"/>
        </w:rPr>
        <w:t>d</w:t>
      </w:r>
      <w:r w:rsidRPr="0063180E">
        <w:rPr>
          <w:b w:val="0"/>
        </w:rPr>
        <w:t>e</w:t>
      </w:r>
      <w:r w:rsidRPr="0063180E">
        <w:rPr>
          <w:b w:val="0"/>
          <w:spacing w:val="-4"/>
        </w:rPr>
        <w:t xml:space="preserve"> </w:t>
      </w:r>
      <w:r w:rsidRPr="0063180E">
        <w:rPr>
          <w:b w:val="0"/>
        </w:rPr>
        <w:t>impo</w:t>
      </w:r>
      <w:r w:rsidRPr="0063180E">
        <w:rPr>
          <w:b w:val="0"/>
          <w:spacing w:val="-2"/>
        </w:rPr>
        <w:t>r</w:t>
      </w:r>
      <w:r w:rsidRPr="0063180E">
        <w:rPr>
          <w:b w:val="0"/>
        </w:rPr>
        <w:t>tant</w:t>
      </w:r>
      <w:r w:rsidRPr="0063180E">
        <w:rPr>
          <w:b w:val="0"/>
          <w:spacing w:val="-3"/>
        </w:rPr>
        <w:t xml:space="preserve"> </w:t>
      </w:r>
      <w:r w:rsidRPr="0063180E">
        <w:rPr>
          <w:b w:val="0"/>
        </w:rPr>
        <w:t>oppo</w:t>
      </w:r>
      <w:r w:rsidRPr="0063180E">
        <w:rPr>
          <w:b w:val="0"/>
          <w:spacing w:val="-2"/>
        </w:rPr>
        <w:t>r</w:t>
      </w:r>
      <w:r w:rsidRPr="0063180E">
        <w:rPr>
          <w:b w:val="0"/>
        </w:rPr>
        <w:t>tun</w:t>
      </w:r>
      <w:r w:rsidRPr="0063180E">
        <w:rPr>
          <w:b w:val="0"/>
          <w:spacing w:val="-2"/>
        </w:rPr>
        <w:t>i</w:t>
      </w:r>
      <w:r w:rsidRPr="0063180E">
        <w:rPr>
          <w:b w:val="0"/>
        </w:rPr>
        <w:t>t</w:t>
      </w:r>
      <w:r w:rsidRPr="0063180E">
        <w:rPr>
          <w:b w:val="0"/>
          <w:spacing w:val="-2"/>
        </w:rPr>
        <w:t>i</w:t>
      </w:r>
      <w:r w:rsidRPr="0063180E">
        <w:rPr>
          <w:b w:val="0"/>
        </w:rPr>
        <w:t>es</w:t>
      </w:r>
      <w:r w:rsidRPr="0063180E">
        <w:rPr>
          <w:b w:val="0"/>
          <w:spacing w:val="-4"/>
        </w:rPr>
        <w:t xml:space="preserve"> </w:t>
      </w:r>
      <w:r w:rsidRPr="0063180E">
        <w:rPr>
          <w:b w:val="0"/>
        </w:rPr>
        <w:t>to</w:t>
      </w:r>
      <w:r w:rsidRPr="0063180E">
        <w:rPr>
          <w:b w:val="0"/>
          <w:spacing w:val="-4"/>
        </w:rPr>
        <w:t xml:space="preserve"> </w:t>
      </w:r>
      <w:r w:rsidRPr="0063180E">
        <w:rPr>
          <w:b w:val="0"/>
          <w:spacing w:val="-1"/>
        </w:rPr>
        <w:t>r</w:t>
      </w:r>
      <w:r w:rsidRPr="0063180E">
        <w:rPr>
          <w:b w:val="0"/>
        </w:rPr>
        <w:t>ebuild and</w:t>
      </w:r>
      <w:r w:rsidRPr="0063180E">
        <w:rPr>
          <w:b w:val="0"/>
          <w:spacing w:val="-7"/>
        </w:rPr>
        <w:t xml:space="preserve"> </w:t>
      </w:r>
      <w:r w:rsidRPr="0063180E">
        <w:rPr>
          <w:b w:val="0"/>
          <w:spacing w:val="-1"/>
        </w:rPr>
        <w:t>r</w:t>
      </w:r>
      <w:r w:rsidRPr="0063180E">
        <w:rPr>
          <w:b w:val="0"/>
        </w:rPr>
        <w:t>eint</w:t>
      </w:r>
      <w:r w:rsidRPr="0063180E">
        <w:rPr>
          <w:b w:val="0"/>
          <w:spacing w:val="-1"/>
        </w:rPr>
        <w:t>r</w:t>
      </w:r>
      <w:r w:rsidRPr="0063180E">
        <w:rPr>
          <w:b w:val="0"/>
        </w:rPr>
        <w:t>o</w:t>
      </w:r>
      <w:r w:rsidRPr="0063180E">
        <w:rPr>
          <w:b w:val="0"/>
          <w:spacing w:val="-2"/>
        </w:rPr>
        <w:t>d</w:t>
      </w:r>
      <w:r w:rsidRPr="0063180E">
        <w:rPr>
          <w:b w:val="0"/>
        </w:rPr>
        <w:t>u</w:t>
      </w:r>
      <w:r w:rsidRPr="0063180E">
        <w:rPr>
          <w:b w:val="0"/>
          <w:spacing w:val="-1"/>
        </w:rPr>
        <w:t>c</w:t>
      </w:r>
      <w:r w:rsidRPr="0063180E">
        <w:rPr>
          <w:b w:val="0"/>
        </w:rPr>
        <w:t>e</w:t>
      </w:r>
      <w:r w:rsidRPr="0063180E">
        <w:rPr>
          <w:b w:val="0"/>
          <w:spacing w:val="-5"/>
        </w:rPr>
        <w:t xml:space="preserve"> </w:t>
      </w:r>
      <w:r w:rsidRPr="0063180E">
        <w:rPr>
          <w:b w:val="0"/>
          <w:spacing w:val="1"/>
        </w:rPr>
        <w:t>p</w:t>
      </w:r>
      <w:r w:rsidRPr="0063180E">
        <w:rPr>
          <w:b w:val="0"/>
        </w:rPr>
        <w:t>opulations</w:t>
      </w:r>
      <w:r w:rsidRPr="0063180E">
        <w:rPr>
          <w:b w:val="0"/>
          <w:spacing w:val="-4"/>
        </w:rPr>
        <w:t xml:space="preserve"> </w:t>
      </w:r>
      <w:r w:rsidRPr="0063180E">
        <w:rPr>
          <w:b w:val="0"/>
          <w:spacing w:val="-1"/>
        </w:rPr>
        <w:t>w</w:t>
      </w:r>
      <w:r w:rsidRPr="0063180E">
        <w:rPr>
          <w:b w:val="0"/>
        </w:rPr>
        <w:t>he</w:t>
      </w:r>
      <w:r w:rsidRPr="0063180E">
        <w:rPr>
          <w:b w:val="0"/>
          <w:spacing w:val="1"/>
        </w:rPr>
        <w:t>r</w:t>
      </w:r>
      <w:r w:rsidRPr="0063180E">
        <w:rPr>
          <w:b w:val="0"/>
        </w:rPr>
        <w:t>e</w:t>
      </w:r>
      <w:r w:rsidRPr="0063180E">
        <w:rPr>
          <w:b w:val="0"/>
          <w:spacing w:val="-5"/>
        </w:rPr>
        <w:t xml:space="preserve"> </w:t>
      </w:r>
      <w:r w:rsidRPr="0063180E">
        <w:rPr>
          <w:b w:val="0"/>
          <w:spacing w:val="-1"/>
        </w:rPr>
        <w:t>d</w:t>
      </w:r>
      <w:r w:rsidRPr="0063180E">
        <w:rPr>
          <w:b w:val="0"/>
        </w:rPr>
        <w:t>onor</w:t>
      </w:r>
      <w:r w:rsidRPr="0063180E">
        <w:rPr>
          <w:b w:val="0"/>
          <w:spacing w:val="-6"/>
        </w:rPr>
        <w:t xml:space="preserve"> </w:t>
      </w:r>
      <w:r w:rsidRPr="0063180E">
        <w:rPr>
          <w:b w:val="0"/>
        </w:rPr>
        <w:t>populations</w:t>
      </w:r>
      <w:r w:rsidRPr="0063180E">
        <w:rPr>
          <w:b w:val="0"/>
          <w:spacing w:val="-4"/>
        </w:rPr>
        <w:t xml:space="preserve"> </w:t>
      </w:r>
      <w:r w:rsidRPr="0063180E">
        <w:rPr>
          <w:b w:val="0"/>
        </w:rPr>
        <w:t>may</w:t>
      </w:r>
      <w:r w:rsidRPr="0063180E">
        <w:rPr>
          <w:b w:val="0"/>
          <w:spacing w:val="-6"/>
        </w:rPr>
        <w:t xml:space="preserve"> </w:t>
      </w:r>
      <w:r w:rsidRPr="0063180E">
        <w:rPr>
          <w:b w:val="0"/>
        </w:rPr>
        <w:t>sup</w:t>
      </w:r>
      <w:r w:rsidRPr="0063180E">
        <w:rPr>
          <w:b w:val="0"/>
          <w:spacing w:val="1"/>
        </w:rPr>
        <w:t>p</w:t>
      </w:r>
      <w:r w:rsidRPr="0063180E">
        <w:rPr>
          <w:b w:val="0"/>
        </w:rPr>
        <w:t>o</w:t>
      </w:r>
      <w:r w:rsidRPr="0063180E">
        <w:rPr>
          <w:b w:val="0"/>
          <w:spacing w:val="-2"/>
        </w:rPr>
        <w:t>r</w:t>
      </w:r>
      <w:r w:rsidRPr="0063180E">
        <w:rPr>
          <w:b w:val="0"/>
        </w:rPr>
        <w:t>t</w:t>
      </w:r>
      <w:r w:rsidRPr="0063180E">
        <w:rPr>
          <w:b w:val="0"/>
          <w:spacing w:val="-6"/>
        </w:rPr>
        <w:t xml:space="preserve"> </w:t>
      </w:r>
      <w:r w:rsidRPr="0063180E">
        <w:rPr>
          <w:b w:val="0"/>
        </w:rPr>
        <w:t>this.</w:t>
      </w:r>
      <w:r w:rsidRPr="0063180E">
        <w:rPr>
          <w:b w:val="0"/>
          <w:spacing w:val="-3"/>
        </w:rPr>
        <w:t xml:space="preserve"> </w:t>
      </w:r>
      <w:r w:rsidRPr="0063180E">
        <w:rPr>
          <w:b w:val="0"/>
          <w:spacing w:val="-1"/>
        </w:rPr>
        <w:t>T</w:t>
      </w:r>
      <w:r w:rsidRPr="0063180E">
        <w:rPr>
          <w:b w:val="0"/>
        </w:rPr>
        <w:t>he</w:t>
      </w:r>
      <w:r w:rsidRPr="0063180E">
        <w:rPr>
          <w:b w:val="0"/>
          <w:w w:val="99"/>
        </w:rPr>
        <w:t xml:space="preserve"> </w:t>
      </w:r>
      <w:r w:rsidRPr="0063180E">
        <w:rPr>
          <w:b w:val="0"/>
          <w:spacing w:val="-1"/>
        </w:rPr>
        <w:t>C</w:t>
      </w:r>
      <w:r w:rsidRPr="0063180E">
        <w:rPr>
          <w:b w:val="0"/>
        </w:rPr>
        <w:t>ouncil</w:t>
      </w:r>
      <w:r w:rsidRPr="0063180E">
        <w:rPr>
          <w:b w:val="0"/>
          <w:spacing w:val="-5"/>
        </w:rPr>
        <w:t xml:space="preserve"> </w:t>
      </w:r>
      <w:r w:rsidRPr="0063180E">
        <w:rPr>
          <w:b w:val="0"/>
        </w:rPr>
        <w:t>also</w:t>
      </w:r>
      <w:r w:rsidRPr="0063180E">
        <w:rPr>
          <w:b w:val="0"/>
          <w:spacing w:val="-5"/>
        </w:rPr>
        <w:t xml:space="preserve"> </w:t>
      </w:r>
      <w:r w:rsidRPr="0063180E">
        <w:rPr>
          <w:b w:val="0"/>
          <w:spacing w:val="-2"/>
        </w:rPr>
        <w:t>r</w:t>
      </w:r>
      <w:r w:rsidRPr="0063180E">
        <w:rPr>
          <w:b w:val="0"/>
        </w:rPr>
        <w:t>eco</w:t>
      </w:r>
      <w:r w:rsidRPr="0063180E">
        <w:rPr>
          <w:b w:val="0"/>
          <w:spacing w:val="-1"/>
        </w:rPr>
        <w:t>g</w:t>
      </w:r>
      <w:r w:rsidRPr="0063180E">
        <w:rPr>
          <w:b w:val="0"/>
        </w:rPr>
        <w:t>ni</w:t>
      </w:r>
      <w:r w:rsidRPr="0063180E">
        <w:rPr>
          <w:b w:val="0"/>
          <w:spacing w:val="-2"/>
        </w:rPr>
        <w:t>z</w:t>
      </w:r>
      <w:r w:rsidRPr="0063180E">
        <w:rPr>
          <w:b w:val="0"/>
        </w:rPr>
        <w:t>es</w:t>
      </w:r>
      <w:r w:rsidRPr="0063180E">
        <w:rPr>
          <w:b w:val="0"/>
          <w:spacing w:val="-2"/>
        </w:rPr>
        <w:t xml:space="preserve"> </w:t>
      </w:r>
      <w:r w:rsidRPr="0063180E">
        <w:rPr>
          <w:b w:val="0"/>
        </w:rPr>
        <w:t>that</w:t>
      </w:r>
      <w:r w:rsidRPr="0063180E">
        <w:rPr>
          <w:b w:val="0"/>
          <w:spacing w:val="-3"/>
        </w:rPr>
        <w:t xml:space="preserve"> </w:t>
      </w:r>
      <w:r w:rsidRPr="0063180E">
        <w:rPr>
          <w:b w:val="0"/>
        </w:rPr>
        <w:t>hatche</w:t>
      </w:r>
      <w:r w:rsidRPr="0063180E">
        <w:rPr>
          <w:b w:val="0"/>
          <w:spacing w:val="-1"/>
        </w:rPr>
        <w:t>r</w:t>
      </w:r>
      <w:r w:rsidRPr="0063180E">
        <w:rPr>
          <w:b w:val="0"/>
        </w:rPr>
        <w:t>ies</w:t>
      </w:r>
      <w:r w:rsidRPr="0063180E">
        <w:rPr>
          <w:b w:val="0"/>
          <w:spacing w:val="-4"/>
        </w:rPr>
        <w:t xml:space="preserve"> </w:t>
      </w:r>
      <w:r w:rsidRPr="0063180E">
        <w:rPr>
          <w:b w:val="0"/>
        </w:rPr>
        <w:t>are</w:t>
      </w:r>
      <w:r w:rsidRPr="0063180E">
        <w:rPr>
          <w:b w:val="0"/>
          <w:spacing w:val="-4"/>
        </w:rPr>
        <w:t xml:space="preserve"> </w:t>
      </w:r>
      <w:r w:rsidRPr="0063180E">
        <w:rPr>
          <w:b w:val="0"/>
        </w:rPr>
        <w:t>an</w:t>
      </w:r>
      <w:r w:rsidRPr="0063180E">
        <w:rPr>
          <w:b w:val="0"/>
          <w:spacing w:val="-4"/>
        </w:rPr>
        <w:t xml:space="preserve"> </w:t>
      </w:r>
      <w:r w:rsidRPr="0063180E">
        <w:rPr>
          <w:b w:val="0"/>
          <w:spacing w:val="-2"/>
        </w:rPr>
        <w:t>i</w:t>
      </w:r>
      <w:r w:rsidRPr="0063180E">
        <w:rPr>
          <w:b w:val="0"/>
        </w:rPr>
        <w:t>mpo</w:t>
      </w:r>
      <w:r w:rsidRPr="0063180E">
        <w:rPr>
          <w:b w:val="0"/>
          <w:spacing w:val="-1"/>
        </w:rPr>
        <w:t>r</w:t>
      </w:r>
      <w:r w:rsidRPr="0063180E">
        <w:rPr>
          <w:b w:val="0"/>
        </w:rPr>
        <w:t>tant</w:t>
      </w:r>
      <w:r w:rsidRPr="0063180E">
        <w:rPr>
          <w:b w:val="0"/>
          <w:spacing w:val="-3"/>
        </w:rPr>
        <w:t xml:space="preserve"> </w:t>
      </w:r>
      <w:r w:rsidRPr="0063180E">
        <w:rPr>
          <w:b w:val="0"/>
        </w:rPr>
        <w:t>tool</w:t>
      </w:r>
      <w:r w:rsidRPr="0063180E">
        <w:rPr>
          <w:b w:val="0"/>
          <w:spacing w:val="-5"/>
        </w:rPr>
        <w:t xml:space="preserve"> </w:t>
      </w:r>
      <w:r w:rsidRPr="0063180E">
        <w:rPr>
          <w:b w:val="0"/>
          <w:spacing w:val="-1"/>
        </w:rPr>
        <w:t>f</w:t>
      </w:r>
      <w:r w:rsidRPr="0063180E">
        <w:rPr>
          <w:b w:val="0"/>
        </w:rPr>
        <w:t>or</w:t>
      </w:r>
      <w:r w:rsidRPr="0063180E">
        <w:rPr>
          <w:b w:val="0"/>
          <w:spacing w:val="-6"/>
        </w:rPr>
        <w:t xml:space="preserve"> </w:t>
      </w:r>
      <w:r w:rsidRPr="0063180E">
        <w:rPr>
          <w:b w:val="0"/>
        </w:rPr>
        <w:t>miti</w:t>
      </w:r>
      <w:r w:rsidRPr="0063180E">
        <w:rPr>
          <w:b w:val="0"/>
          <w:spacing w:val="1"/>
        </w:rPr>
        <w:t>g</w:t>
      </w:r>
      <w:r w:rsidRPr="0063180E">
        <w:rPr>
          <w:b w:val="0"/>
        </w:rPr>
        <w:t>ating</w:t>
      </w:r>
      <w:r w:rsidRPr="0063180E">
        <w:rPr>
          <w:b w:val="0"/>
          <w:spacing w:val="-4"/>
        </w:rPr>
        <w:t xml:space="preserve"> </w:t>
      </w:r>
      <w:r w:rsidRPr="0063180E">
        <w:rPr>
          <w:b w:val="0"/>
        </w:rPr>
        <w:t>the</w:t>
      </w:r>
      <w:r w:rsidRPr="0063180E">
        <w:rPr>
          <w:b w:val="0"/>
          <w:w w:val="99"/>
        </w:rPr>
        <w:t xml:space="preserve"> </w:t>
      </w:r>
      <w:r w:rsidRPr="0063180E">
        <w:rPr>
          <w:rFonts w:cs="Cambria"/>
          <w:b w:val="0"/>
        </w:rPr>
        <w:t>h</w:t>
      </w:r>
      <w:r w:rsidRPr="0063180E">
        <w:rPr>
          <w:rFonts w:cs="Cambria"/>
          <w:b w:val="0"/>
          <w:spacing w:val="-2"/>
        </w:rPr>
        <w:t>yd</w:t>
      </w:r>
      <w:r w:rsidRPr="0063180E">
        <w:rPr>
          <w:rFonts w:cs="Cambria"/>
          <w:b w:val="0"/>
          <w:spacing w:val="-1"/>
        </w:rPr>
        <w:t>r</w:t>
      </w:r>
      <w:r w:rsidRPr="0063180E">
        <w:rPr>
          <w:rFonts w:cs="Cambria"/>
          <w:b w:val="0"/>
        </w:rPr>
        <w:t>os</w:t>
      </w:r>
      <w:r w:rsidRPr="0063180E">
        <w:rPr>
          <w:rFonts w:cs="Cambria"/>
          <w:b w:val="0"/>
          <w:spacing w:val="-1"/>
        </w:rPr>
        <w:t>y</w:t>
      </w:r>
      <w:r w:rsidRPr="0063180E">
        <w:rPr>
          <w:rFonts w:cs="Cambria"/>
          <w:b w:val="0"/>
        </w:rPr>
        <w:t>stem</w:t>
      </w:r>
      <w:r w:rsidRPr="0063180E">
        <w:rPr>
          <w:rFonts w:cs="Cambria"/>
          <w:b w:val="0"/>
          <w:spacing w:val="-1"/>
        </w:rPr>
        <w:t>’</w:t>
      </w:r>
      <w:r w:rsidRPr="0063180E">
        <w:rPr>
          <w:rFonts w:cs="Cambria"/>
          <w:b w:val="0"/>
        </w:rPr>
        <w:t xml:space="preserve">s impact on </w:t>
      </w:r>
      <w:r w:rsidRPr="0063180E">
        <w:rPr>
          <w:rFonts w:cs="Cambria"/>
          <w:b w:val="0"/>
          <w:spacing w:val="-1"/>
        </w:rPr>
        <w:t>w</w:t>
      </w:r>
      <w:r w:rsidRPr="0063180E">
        <w:rPr>
          <w:rFonts w:cs="Cambria"/>
          <w:b w:val="0"/>
        </w:rPr>
        <w:t>ild</w:t>
      </w:r>
      <w:r w:rsidRPr="0063180E">
        <w:rPr>
          <w:rFonts w:cs="Cambria"/>
          <w:b w:val="0"/>
          <w:spacing w:val="-1"/>
        </w:rPr>
        <w:t xml:space="preserve"> f</w:t>
      </w:r>
      <w:r w:rsidRPr="0063180E">
        <w:rPr>
          <w:rFonts w:cs="Cambria"/>
          <w:b w:val="0"/>
        </w:rPr>
        <w:t>ish and</w:t>
      </w:r>
      <w:r w:rsidRPr="0063180E">
        <w:rPr>
          <w:rFonts w:cs="Cambria"/>
          <w:b w:val="0"/>
          <w:spacing w:val="-2"/>
        </w:rPr>
        <w:t xml:space="preserve"> </w:t>
      </w:r>
      <w:r w:rsidRPr="0063180E">
        <w:rPr>
          <w:rFonts w:cs="Cambria"/>
          <w:b w:val="0"/>
        </w:rPr>
        <w:t>to assi</w:t>
      </w:r>
      <w:r w:rsidRPr="0063180E">
        <w:rPr>
          <w:rFonts w:cs="Cambria"/>
          <w:b w:val="0"/>
          <w:spacing w:val="2"/>
        </w:rPr>
        <w:t>s</w:t>
      </w:r>
      <w:r w:rsidRPr="0063180E">
        <w:rPr>
          <w:rFonts w:cs="Cambria"/>
          <w:b w:val="0"/>
        </w:rPr>
        <w:t xml:space="preserve">t in the </w:t>
      </w:r>
      <w:r w:rsidRPr="0063180E">
        <w:rPr>
          <w:rFonts w:cs="Cambria"/>
          <w:b w:val="0"/>
          <w:spacing w:val="-1"/>
        </w:rPr>
        <w:t>r</w:t>
      </w:r>
      <w:r w:rsidRPr="0063180E">
        <w:rPr>
          <w:rFonts w:cs="Cambria"/>
          <w:b w:val="0"/>
        </w:rPr>
        <w:t>ebuil</w:t>
      </w:r>
      <w:r w:rsidRPr="0063180E">
        <w:rPr>
          <w:rFonts w:cs="Cambria"/>
          <w:b w:val="0"/>
          <w:spacing w:val="-2"/>
        </w:rPr>
        <w:t>d</w:t>
      </w:r>
      <w:r w:rsidRPr="0063180E">
        <w:rPr>
          <w:rFonts w:cs="Cambria"/>
          <w:b w:val="0"/>
        </w:rPr>
        <w:t>ing</w:t>
      </w:r>
      <w:r w:rsidRPr="0063180E">
        <w:rPr>
          <w:rFonts w:cs="Cambria"/>
          <w:b w:val="0"/>
          <w:spacing w:val="-1"/>
        </w:rPr>
        <w:t xml:space="preserve"> </w:t>
      </w:r>
      <w:r w:rsidRPr="0063180E">
        <w:rPr>
          <w:rFonts w:cs="Cambria"/>
          <w:b w:val="0"/>
        </w:rPr>
        <w:t>of</w:t>
      </w:r>
      <w:r w:rsidRPr="0063180E">
        <w:rPr>
          <w:rFonts w:cs="Cambria"/>
          <w:b w:val="0"/>
          <w:spacing w:val="-1"/>
        </w:rPr>
        <w:t xml:space="preserve"> </w:t>
      </w:r>
      <w:r w:rsidRPr="0063180E">
        <w:rPr>
          <w:rFonts w:cs="Cambria"/>
          <w:b w:val="0"/>
        </w:rPr>
        <w:t>ce</w:t>
      </w:r>
      <w:r w:rsidRPr="0063180E">
        <w:rPr>
          <w:rFonts w:cs="Cambria"/>
          <w:b w:val="0"/>
          <w:spacing w:val="-1"/>
        </w:rPr>
        <w:t>r</w:t>
      </w:r>
      <w:r w:rsidRPr="0063180E">
        <w:rPr>
          <w:rFonts w:cs="Cambria"/>
          <w:b w:val="0"/>
        </w:rPr>
        <w:t xml:space="preserve">tain </w:t>
      </w:r>
      <w:r w:rsidRPr="0063180E">
        <w:rPr>
          <w:rFonts w:cs="Cambria"/>
          <w:b w:val="0"/>
          <w:spacing w:val="-1"/>
        </w:rPr>
        <w:t>w</w:t>
      </w:r>
      <w:r w:rsidRPr="0063180E">
        <w:rPr>
          <w:rFonts w:cs="Cambria"/>
          <w:b w:val="0"/>
        </w:rPr>
        <w:t>ild</w:t>
      </w:r>
      <w:r w:rsidRPr="0063180E">
        <w:rPr>
          <w:rFonts w:cs="Cambria"/>
          <w:b w:val="0"/>
          <w:spacing w:val="-1"/>
        </w:rPr>
        <w:t xml:space="preserve"> f</w:t>
      </w:r>
      <w:r w:rsidRPr="0063180E">
        <w:rPr>
          <w:rFonts w:cs="Cambria"/>
          <w:b w:val="0"/>
        </w:rPr>
        <w:t>ish</w:t>
      </w:r>
      <w:r>
        <w:rPr>
          <w:rFonts w:cs="Cambria"/>
          <w:b w:val="0"/>
        </w:rPr>
        <w:t xml:space="preserve"> </w:t>
      </w:r>
      <w:r w:rsidRPr="0063180E">
        <w:rPr>
          <w:b w:val="0"/>
        </w:rPr>
        <w:t>populations.</w:t>
      </w:r>
    </w:p>
    <w:p w:rsidR="00B61C01" w:rsidRDefault="00B61C01" w:rsidP="00852260">
      <w:pPr>
        <w:rPr>
          <w:b/>
          <w:color w:val="000000"/>
        </w:rPr>
      </w:pPr>
    </w:p>
    <w:p w:rsidR="00852260" w:rsidRPr="00647252" w:rsidRDefault="00852260" w:rsidP="00852260">
      <w:pPr>
        <w:rPr>
          <w:b/>
          <w:color w:val="000000"/>
        </w:rPr>
      </w:pPr>
      <w:r>
        <w:rPr>
          <w:b/>
          <w:color w:val="000000"/>
        </w:rPr>
        <w:t>Rationale</w:t>
      </w:r>
    </w:p>
    <w:p w:rsidR="0063180E" w:rsidRPr="0063180E" w:rsidRDefault="008D1F64" w:rsidP="0063180E">
      <w:pPr>
        <w:pStyle w:val="BodyText"/>
        <w:spacing w:line="284" w:lineRule="exact"/>
        <w:ind w:right="234"/>
        <w:rPr>
          <w:b w:val="0"/>
        </w:rPr>
      </w:pPr>
      <w:r>
        <w:rPr>
          <w:b w:val="0"/>
        </w:rPr>
        <w:t xml:space="preserve">Because </w:t>
      </w:r>
      <w:r w:rsidR="0063180E" w:rsidRPr="0063180E">
        <w:rPr>
          <w:b w:val="0"/>
        </w:rPr>
        <w:t>hab</w:t>
      </w:r>
      <w:r w:rsidR="0063180E" w:rsidRPr="0063180E">
        <w:rPr>
          <w:b w:val="0"/>
          <w:spacing w:val="-2"/>
        </w:rPr>
        <w:t>i</w:t>
      </w:r>
      <w:r w:rsidR="0063180E" w:rsidRPr="0063180E">
        <w:rPr>
          <w:b w:val="0"/>
        </w:rPr>
        <w:t>tat</w:t>
      </w:r>
      <w:r w:rsidR="0063180E" w:rsidRPr="0063180E">
        <w:rPr>
          <w:b w:val="0"/>
          <w:spacing w:val="-4"/>
        </w:rPr>
        <w:t xml:space="preserve"> </w:t>
      </w:r>
      <w:r w:rsidR="0063180E" w:rsidRPr="0063180E">
        <w:rPr>
          <w:b w:val="0"/>
        </w:rPr>
        <w:t>restorati</w:t>
      </w:r>
      <w:r w:rsidR="0063180E" w:rsidRPr="0063180E">
        <w:rPr>
          <w:b w:val="0"/>
          <w:spacing w:val="-3"/>
        </w:rPr>
        <w:t>o</w:t>
      </w:r>
      <w:r w:rsidR="0063180E" w:rsidRPr="0063180E">
        <w:rPr>
          <w:b w:val="0"/>
        </w:rPr>
        <w:t>n</w:t>
      </w:r>
      <w:r w:rsidR="0063180E" w:rsidRPr="0063180E">
        <w:rPr>
          <w:b w:val="0"/>
          <w:spacing w:val="-3"/>
        </w:rPr>
        <w:t xml:space="preserve"> </w:t>
      </w:r>
      <w:r w:rsidR="0063180E" w:rsidRPr="0063180E">
        <w:rPr>
          <w:b w:val="0"/>
        </w:rPr>
        <w:t>is</w:t>
      </w:r>
      <w:r w:rsidR="0063180E" w:rsidRPr="0063180E">
        <w:rPr>
          <w:b w:val="0"/>
          <w:spacing w:val="-3"/>
        </w:rPr>
        <w:t xml:space="preserve"> </w:t>
      </w:r>
      <w:r w:rsidR="0063180E" w:rsidRPr="0063180E">
        <w:rPr>
          <w:b w:val="0"/>
        </w:rPr>
        <w:t>a</w:t>
      </w:r>
      <w:r w:rsidR="0063180E" w:rsidRPr="0063180E">
        <w:rPr>
          <w:b w:val="0"/>
          <w:spacing w:val="-4"/>
        </w:rPr>
        <w:t xml:space="preserve"> </w:t>
      </w:r>
      <w:r w:rsidR="0063180E" w:rsidRPr="0063180E">
        <w:rPr>
          <w:b w:val="0"/>
        </w:rPr>
        <w:t>key</w:t>
      </w:r>
      <w:r w:rsidR="0063180E" w:rsidRPr="0063180E">
        <w:rPr>
          <w:b w:val="0"/>
          <w:spacing w:val="-3"/>
        </w:rPr>
        <w:t xml:space="preserve"> </w:t>
      </w:r>
      <w:r w:rsidR="0063180E" w:rsidRPr="0063180E">
        <w:rPr>
          <w:b w:val="0"/>
        </w:rPr>
        <w:t>strate</w:t>
      </w:r>
      <w:r w:rsidR="0063180E" w:rsidRPr="0063180E">
        <w:rPr>
          <w:b w:val="0"/>
          <w:spacing w:val="-1"/>
        </w:rPr>
        <w:t>g</w:t>
      </w:r>
      <w:r w:rsidR="0063180E" w:rsidRPr="0063180E">
        <w:rPr>
          <w:b w:val="0"/>
        </w:rPr>
        <w:t>y</w:t>
      </w:r>
      <w:r w:rsidR="0063180E" w:rsidRPr="0063180E">
        <w:rPr>
          <w:b w:val="0"/>
          <w:spacing w:val="-4"/>
        </w:rPr>
        <w:t xml:space="preserve"> </w:t>
      </w:r>
      <w:r w:rsidR="0063180E" w:rsidRPr="0063180E">
        <w:rPr>
          <w:b w:val="0"/>
        </w:rPr>
        <w:t>in</w:t>
      </w:r>
      <w:r w:rsidR="0063180E" w:rsidRPr="0063180E">
        <w:rPr>
          <w:b w:val="0"/>
          <w:spacing w:val="-2"/>
        </w:rPr>
        <w:t xml:space="preserve"> </w:t>
      </w:r>
      <w:r w:rsidR="0063180E" w:rsidRPr="0063180E">
        <w:rPr>
          <w:b w:val="0"/>
        </w:rPr>
        <w:t>the</w:t>
      </w:r>
      <w:r w:rsidR="0063180E" w:rsidRPr="0063180E">
        <w:rPr>
          <w:b w:val="0"/>
          <w:spacing w:val="-3"/>
        </w:rPr>
        <w:t xml:space="preserve"> </w:t>
      </w:r>
      <w:r>
        <w:rPr>
          <w:b w:val="0"/>
        </w:rPr>
        <w:t>p</w:t>
      </w:r>
      <w:r w:rsidR="0063180E" w:rsidRPr="0063180E">
        <w:rPr>
          <w:b w:val="0"/>
          <w:spacing w:val="-1"/>
        </w:rPr>
        <w:t>r</w:t>
      </w:r>
      <w:r w:rsidR="0063180E" w:rsidRPr="0063180E">
        <w:rPr>
          <w:b w:val="0"/>
        </w:rPr>
        <w:t>o</w:t>
      </w:r>
      <w:r w:rsidR="0063180E" w:rsidRPr="0063180E">
        <w:rPr>
          <w:b w:val="0"/>
          <w:spacing w:val="-2"/>
        </w:rPr>
        <w:t>g</w:t>
      </w:r>
      <w:r w:rsidR="0063180E" w:rsidRPr="0063180E">
        <w:rPr>
          <w:b w:val="0"/>
          <w:spacing w:val="-1"/>
        </w:rPr>
        <w:t>r</w:t>
      </w:r>
      <w:r w:rsidR="0063180E" w:rsidRPr="0063180E">
        <w:rPr>
          <w:b w:val="0"/>
        </w:rPr>
        <w:t>am,</w:t>
      </w:r>
      <w:r w:rsidR="0063180E" w:rsidRPr="0063180E">
        <w:rPr>
          <w:b w:val="0"/>
          <w:spacing w:val="-3"/>
        </w:rPr>
        <w:t xml:space="preserve"> </w:t>
      </w:r>
      <w:r w:rsidR="0063180E" w:rsidRPr="0063180E">
        <w:rPr>
          <w:b w:val="0"/>
        </w:rPr>
        <w:t>it</w:t>
      </w:r>
      <w:r w:rsidR="0063180E" w:rsidRPr="0063180E">
        <w:rPr>
          <w:b w:val="0"/>
          <w:spacing w:val="-2"/>
        </w:rPr>
        <w:t xml:space="preserve"> </w:t>
      </w:r>
      <w:r w:rsidR="0063180E" w:rsidRPr="0063180E">
        <w:rPr>
          <w:b w:val="0"/>
        </w:rPr>
        <w:t>is</w:t>
      </w:r>
      <w:r w:rsidR="0063180E" w:rsidRPr="0063180E">
        <w:rPr>
          <w:b w:val="0"/>
          <w:spacing w:val="-3"/>
        </w:rPr>
        <w:t xml:space="preserve"> </w:t>
      </w:r>
      <w:r w:rsidR="0063180E" w:rsidRPr="0063180E">
        <w:rPr>
          <w:b w:val="0"/>
        </w:rPr>
        <w:t>essenti</w:t>
      </w:r>
      <w:r w:rsidR="0063180E" w:rsidRPr="0063180E">
        <w:rPr>
          <w:b w:val="0"/>
          <w:spacing w:val="-2"/>
        </w:rPr>
        <w:t>a</w:t>
      </w:r>
      <w:r w:rsidR="0063180E" w:rsidRPr="0063180E">
        <w:rPr>
          <w:b w:val="0"/>
        </w:rPr>
        <w:t>l</w:t>
      </w:r>
      <w:r w:rsidR="0063180E" w:rsidRPr="0063180E">
        <w:rPr>
          <w:b w:val="0"/>
          <w:spacing w:val="-3"/>
        </w:rPr>
        <w:t xml:space="preserve"> </w:t>
      </w:r>
      <w:r w:rsidR="0063180E" w:rsidRPr="0063180E">
        <w:rPr>
          <w:b w:val="0"/>
        </w:rPr>
        <w:t>to</w:t>
      </w:r>
      <w:r w:rsidR="0063180E" w:rsidRPr="0063180E">
        <w:rPr>
          <w:b w:val="0"/>
          <w:spacing w:val="-4"/>
        </w:rPr>
        <w:t xml:space="preserve"> </w:t>
      </w:r>
      <w:r w:rsidR="0063180E" w:rsidRPr="0063180E">
        <w:rPr>
          <w:b w:val="0"/>
        </w:rPr>
        <w:t>maintain</w:t>
      </w:r>
      <w:r w:rsidR="0063180E" w:rsidRPr="0063180E">
        <w:rPr>
          <w:b w:val="0"/>
          <w:w w:val="99"/>
        </w:rPr>
        <w:t xml:space="preserve"> </w:t>
      </w:r>
      <w:r w:rsidR="0063180E" w:rsidRPr="0063180E">
        <w:rPr>
          <w:b w:val="0"/>
        </w:rPr>
        <w:t>and</w:t>
      </w:r>
      <w:r w:rsidR="0063180E" w:rsidRPr="0063180E">
        <w:rPr>
          <w:b w:val="0"/>
          <w:spacing w:val="-6"/>
        </w:rPr>
        <w:t xml:space="preserve"> </w:t>
      </w:r>
      <w:r w:rsidR="0063180E" w:rsidRPr="0063180E">
        <w:rPr>
          <w:b w:val="0"/>
          <w:spacing w:val="-1"/>
        </w:rPr>
        <w:t>r</w:t>
      </w:r>
      <w:r w:rsidR="0063180E" w:rsidRPr="0063180E">
        <w:rPr>
          <w:b w:val="0"/>
        </w:rPr>
        <w:t>ebuild</w:t>
      </w:r>
      <w:r w:rsidR="0063180E" w:rsidRPr="0063180E">
        <w:rPr>
          <w:b w:val="0"/>
          <w:spacing w:val="-5"/>
        </w:rPr>
        <w:t xml:space="preserve"> </w:t>
      </w:r>
      <w:r w:rsidR="0063180E" w:rsidRPr="0063180E">
        <w:rPr>
          <w:b w:val="0"/>
        </w:rPr>
        <w:t>health</w:t>
      </w:r>
      <w:r w:rsidR="0063180E" w:rsidRPr="0063180E">
        <w:rPr>
          <w:b w:val="0"/>
          <w:spacing w:val="-1"/>
        </w:rPr>
        <w:t>y</w:t>
      </w:r>
      <w:r w:rsidR="0063180E" w:rsidRPr="0063180E">
        <w:rPr>
          <w:b w:val="0"/>
        </w:rPr>
        <w:t>,</w:t>
      </w:r>
      <w:r w:rsidR="0063180E" w:rsidRPr="0063180E">
        <w:rPr>
          <w:b w:val="0"/>
          <w:spacing w:val="-3"/>
        </w:rPr>
        <w:t xml:space="preserve"> </w:t>
      </w:r>
      <w:r w:rsidR="0063180E" w:rsidRPr="0063180E">
        <w:rPr>
          <w:b w:val="0"/>
        </w:rPr>
        <w:t>self</w:t>
      </w:r>
      <w:r w:rsidR="0063180E" w:rsidRPr="0063180E">
        <w:rPr>
          <w:b w:val="0"/>
          <w:spacing w:val="-1"/>
        </w:rPr>
        <w:t>-</w:t>
      </w:r>
      <w:r w:rsidR="0063180E" w:rsidRPr="0063180E">
        <w:rPr>
          <w:b w:val="0"/>
        </w:rPr>
        <w:t>sustaining</w:t>
      </w:r>
      <w:r w:rsidR="0063180E" w:rsidRPr="0063180E">
        <w:rPr>
          <w:b w:val="0"/>
          <w:spacing w:val="-4"/>
        </w:rPr>
        <w:t xml:space="preserve"> </w:t>
      </w:r>
      <w:r w:rsidR="0063180E" w:rsidRPr="0063180E">
        <w:rPr>
          <w:b w:val="0"/>
          <w:spacing w:val="-2"/>
        </w:rPr>
        <w:t>f</w:t>
      </w:r>
      <w:r w:rsidR="0063180E" w:rsidRPr="0063180E">
        <w:rPr>
          <w:b w:val="0"/>
        </w:rPr>
        <w:t>ish</w:t>
      </w:r>
      <w:r w:rsidR="0063180E" w:rsidRPr="0063180E">
        <w:rPr>
          <w:b w:val="0"/>
          <w:spacing w:val="-4"/>
        </w:rPr>
        <w:t xml:space="preserve"> </w:t>
      </w:r>
      <w:r w:rsidR="0063180E" w:rsidRPr="0063180E">
        <w:rPr>
          <w:b w:val="0"/>
        </w:rPr>
        <w:t>and</w:t>
      </w:r>
      <w:r w:rsidR="0063180E" w:rsidRPr="0063180E">
        <w:rPr>
          <w:b w:val="0"/>
          <w:spacing w:val="-5"/>
        </w:rPr>
        <w:t xml:space="preserve"> </w:t>
      </w:r>
      <w:r w:rsidR="0063180E" w:rsidRPr="0063180E">
        <w:rPr>
          <w:b w:val="0"/>
          <w:spacing w:val="-2"/>
        </w:rPr>
        <w:t>w</w:t>
      </w:r>
      <w:r w:rsidR="0063180E" w:rsidRPr="0063180E">
        <w:rPr>
          <w:b w:val="0"/>
        </w:rPr>
        <w:t>i</w:t>
      </w:r>
      <w:r w:rsidR="0063180E" w:rsidRPr="0063180E">
        <w:rPr>
          <w:b w:val="0"/>
          <w:spacing w:val="2"/>
        </w:rPr>
        <w:t>l</w:t>
      </w:r>
      <w:r w:rsidR="0063180E" w:rsidRPr="0063180E">
        <w:rPr>
          <w:b w:val="0"/>
          <w:spacing w:val="-2"/>
        </w:rPr>
        <w:t>d</w:t>
      </w:r>
      <w:r w:rsidR="0063180E" w:rsidRPr="0063180E">
        <w:rPr>
          <w:b w:val="0"/>
        </w:rPr>
        <w:t>life</w:t>
      </w:r>
      <w:r w:rsidR="0063180E" w:rsidRPr="0063180E">
        <w:rPr>
          <w:b w:val="0"/>
          <w:spacing w:val="-3"/>
        </w:rPr>
        <w:t xml:space="preserve"> </w:t>
      </w:r>
      <w:r w:rsidR="0063180E" w:rsidRPr="0063180E">
        <w:rPr>
          <w:b w:val="0"/>
        </w:rPr>
        <w:t>populations</w:t>
      </w:r>
      <w:r w:rsidR="0063180E" w:rsidRPr="0063180E">
        <w:rPr>
          <w:b w:val="0"/>
          <w:spacing w:val="-3"/>
        </w:rPr>
        <w:t xml:space="preserve"> </w:t>
      </w:r>
      <w:r w:rsidR="0063180E" w:rsidRPr="0063180E">
        <w:rPr>
          <w:b w:val="0"/>
        </w:rPr>
        <w:t>by</w:t>
      </w:r>
      <w:r w:rsidR="0063180E" w:rsidRPr="0063180E">
        <w:rPr>
          <w:b w:val="0"/>
          <w:spacing w:val="-5"/>
        </w:rPr>
        <w:t xml:space="preserve"> </w:t>
      </w:r>
      <w:r w:rsidR="0063180E" w:rsidRPr="0063180E">
        <w:rPr>
          <w:b w:val="0"/>
        </w:rPr>
        <w:t>p</w:t>
      </w:r>
      <w:r w:rsidR="0063180E" w:rsidRPr="0063180E">
        <w:rPr>
          <w:b w:val="0"/>
          <w:spacing w:val="-1"/>
        </w:rPr>
        <w:t>r</w:t>
      </w:r>
      <w:r w:rsidR="0063180E" w:rsidRPr="0063180E">
        <w:rPr>
          <w:b w:val="0"/>
        </w:rPr>
        <w:t>otecting,</w:t>
      </w:r>
      <w:r w:rsidR="0063180E">
        <w:rPr>
          <w:b w:val="0"/>
        </w:rPr>
        <w:t xml:space="preserve"> </w:t>
      </w:r>
      <w:r w:rsidR="0063180E" w:rsidRPr="0063180E">
        <w:rPr>
          <w:b w:val="0"/>
        </w:rPr>
        <w:t>miti</w:t>
      </w:r>
      <w:r w:rsidR="0063180E" w:rsidRPr="0063180E">
        <w:rPr>
          <w:b w:val="0"/>
          <w:spacing w:val="-1"/>
        </w:rPr>
        <w:t>g</w:t>
      </w:r>
      <w:r w:rsidR="0063180E" w:rsidRPr="0063180E">
        <w:rPr>
          <w:b w:val="0"/>
        </w:rPr>
        <w:t>atin</w:t>
      </w:r>
      <w:r w:rsidR="0063180E" w:rsidRPr="0063180E">
        <w:rPr>
          <w:b w:val="0"/>
          <w:spacing w:val="-1"/>
        </w:rPr>
        <w:t>g</w:t>
      </w:r>
      <w:r w:rsidR="0063180E" w:rsidRPr="0063180E">
        <w:rPr>
          <w:b w:val="0"/>
        </w:rPr>
        <w:t>,</w:t>
      </w:r>
      <w:r w:rsidR="0063180E" w:rsidRPr="0063180E">
        <w:rPr>
          <w:b w:val="0"/>
          <w:spacing w:val="-6"/>
        </w:rPr>
        <w:t xml:space="preserve"> </w:t>
      </w:r>
      <w:r w:rsidR="0063180E" w:rsidRPr="0063180E">
        <w:rPr>
          <w:b w:val="0"/>
        </w:rPr>
        <w:t>and</w:t>
      </w:r>
      <w:r w:rsidR="0063180E" w:rsidRPr="0063180E">
        <w:rPr>
          <w:b w:val="0"/>
          <w:spacing w:val="-8"/>
        </w:rPr>
        <w:t xml:space="preserve"> </w:t>
      </w:r>
      <w:r w:rsidR="0063180E" w:rsidRPr="0063180E">
        <w:rPr>
          <w:b w:val="0"/>
          <w:spacing w:val="-1"/>
        </w:rPr>
        <w:t>r</w:t>
      </w:r>
      <w:r w:rsidR="0063180E" w:rsidRPr="0063180E">
        <w:rPr>
          <w:b w:val="0"/>
        </w:rPr>
        <w:t>esto</w:t>
      </w:r>
      <w:r w:rsidR="0063180E" w:rsidRPr="0063180E">
        <w:rPr>
          <w:b w:val="0"/>
          <w:spacing w:val="-2"/>
        </w:rPr>
        <w:t>r</w:t>
      </w:r>
      <w:r w:rsidR="0063180E" w:rsidRPr="0063180E">
        <w:rPr>
          <w:b w:val="0"/>
        </w:rPr>
        <w:t>i</w:t>
      </w:r>
      <w:r w:rsidR="0063180E" w:rsidRPr="0063180E">
        <w:rPr>
          <w:b w:val="0"/>
          <w:spacing w:val="-2"/>
        </w:rPr>
        <w:t>n</w:t>
      </w:r>
      <w:r w:rsidR="0063180E" w:rsidRPr="0063180E">
        <w:rPr>
          <w:b w:val="0"/>
        </w:rPr>
        <w:t>g</w:t>
      </w:r>
      <w:r w:rsidR="0063180E" w:rsidRPr="0063180E">
        <w:rPr>
          <w:b w:val="0"/>
          <w:spacing w:val="-6"/>
        </w:rPr>
        <w:t xml:space="preserve"> </w:t>
      </w:r>
      <w:r w:rsidR="0063180E" w:rsidRPr="0063180E">
        <w:rPr>
          <w:b w:val="0"/>
        </w:rPr>
        <w:t>ecos</w:t>
      </w:r>
      <w:r w:rsidR="0063180E" w:rsidRPr="0063180E">
        <w:rPr>
          <w:b w:val="0"/>
          <w:spacing w:val="-1"/>
        </w:rPr>
        <w:t>y</w:t>
      </w:r>
      <w:r w:rsidR="0063180E" w:rsidRPr="0063180E">
        <w:rPr>
          <w:b w:val="0"/>
        </w:rPr>
        <w:t>stem</w:t>
      </w:r>
      <w:r w:rsidR="0063180E" w:rsidRPr="0063180E">
        <w:rPr>
          <w:b w:val="0"/>
          <w:spacing w:val="-6"/>
        </w:rPr>
        <w:t xml:space="preserve"> </w:t>
      </w:r>
      <w:r w:rsidR="0063180E" w:rsidRPr="0063180E">
        <w:rPr>
          <w:b w:val="0"/>
          <w:spacing w:val="-1"/>
        </w:rPr>
        <w:t>c</w:t>
      </w:r>
      <w:r w:rsidR="0063180E" w:rsidRPr="0063180E">
        <w:rPr>
          <w:b w:val="0"/>
        </w:rPr>
        <w:t>on</w:t>
      </w:r>
      <w:r w:rsidR="0063180E" w:rsidRPr="0063180E">
        <w:rPr>
          <w:b w:val="0"/>
          <w:spacing w:val="-1"/>
        </w:rPr>
        <w:t>d</w:t>
      </w:r>
      <w:r w:rsidR="0063180E" w:rsidRPr="0063180E">
        <w:rPr>
          <w:b w:val="0"/>
        </w:rPr>
        <w:t>itions</w:t>
      </w:r>
      <w:r w:rsidR="0063180E" w:rsidRPr="0063180E">
        <w:rPr>
          <w:b w:val="0"/>
          <w:spacing w:val="-5"/>
        </w:rPr>
        <w:t xml:space="preserve"> </w:t>
      </w:r>
      <w:r w:rsidR="0063180E" w:rsidRPr="0063180E">
        <w:rPr>
          <w:b w:val="0"/>
        </w:rPr>
        <w:t>on</w:t>
      </w:r>
      <w:r w:rsidR="0063180E" w:rsidRPr="0063180E">
        <w:rPr>
          <w:b w:val="0"/>
          <w:spacing w:val="-6"/>
        </w:rPr>
        <w:t xml:space="preserve"> </w:t>
      </w:r>
      <w:r w:rsidR="0063180E" w:rsidRPr="0063180E">
        <w:rPr>
          <w:b w:val="0"/>
          <w:spacing w:val="-2"/>
        </w:rPr>
        <w:t>w</w:t>
      </w:r>
      <w:r w:rsidR="0063180E" w:rsidRPr="0063180E">
        <w:rPr>
          <w:b w:val="0"/>
        </w:rPr>
        <w:t>hich</w:t>
      </w:r>
      <w:r w:rsidR="0063180E" w:rsidRPr="0063180E">
        <w:rPr>
          <w:b w:val="0"/>
          <w:spacing w:val="-7"/>
        </w:rPr>
        <w:t xml:space="preserve"> </w:t>
      </w:r>
      <w:r w:rsidR="0063180E" w:rsidRPr="0063180E">
        <w:rPr>
          <w:b w:val="0"/>
        </w:rPr>
        <w:t>the</w:t>
      </w:r>
      <w:r w:rsidR="0063180E" w:rsidRPr="0063180E">
        <w:rPr>
          <w:b w:val="0"/>
          <w:spacing w:val="-5"/>
        </w:rPr>
        <w:t xml:space="preserve"> </w:t>
      </w:r>
      <w:r w:rsidR="0063180E" w:rsidRPr="0063180E">
        <w:rPr>
          <w:b w:val="0"/>
        </w:rPr>
        <w:t>fish</w:t>
      </w:r>
      <w:r w:rsidR="0063180E" w:rsidRPr="0063180E">
        <w:rPr>
          <w:b w:val="0"/>
          <w:spacing w:val="-6"/>
        </w:rPr>
        <w:t xml:space="preserve"> </w:t>
      </w:r>
      <w:r w:rsidR="0063180E" w:rsidRPr="0063180E">
        <w:rPr>
          <w:b w:val="0"/>
          <w:spacing w:val="-2"/>
        </w:rPr>
        <w:t>d</w:t>
      </w:r>
      <w:r w:rsidR="0063180E" w:rsidRPr="0063180E">
        <w:rPr>
          <w:b w:val="0"/>
        </w:rPr>
        <w:t>e</w:t>
      </w:r>
      <w:r w:rsidR="0063180E" w:rsidRPr="0063180E">
        <w:rPr>
          <w:b w:val="0"/>
          <w:spacing w:val="1"/>
        </w:rPr>
        <w:t>p</w:t>
      </w:r>
      <w:r w:rsidR="0063180E" w:rsidRPr="0063180E">
        <w:rPr>
          <w:b w:val="0"/>
        </w:rPr>
        <w:t>end</w:t>
      </w:r>
      <w:r w:rsidR="0063180E" w:rsidRPr="0063180E">
        <w:rPr>
          <w:b w:val="0"/>
          <w:spacing w:val="-7"/>
        </w:rPr>
        <w:t xml:space="preserve"> </w:t>
      </w:r>
      <w:r w:rsidR="0063180E" w:rsidRPr="0063180E">
        <w:rPr>
          <w:b w:val="0"/>
        </w:rPr>
        <w:t>th</w:t>
      </w:r>
      <w:r w:rsidR="0063180E" w:rsidRPr="0063180E">
        <w:rPr>
          <w:b w:val="0"/>
          <w:spacing w:val="-1"/>
        </w:rPr>
        <w:t>r</w:t>
      </w:r>
      <w:r w:rsidR="0063180E" w:rsidRPr="0063180E">
        <w:rPr>
          <w:b w:val="0"/>
        </w:rPr>
        <w:t>o</w:t>
      </w:r>
      <w:r w:rsidR="0063180E" w:rsidRPr="0063180E">
        <w:rPr>
          <w:b w:val="0"/>
          <w:spacing w:val="1"/>
        </w:rPr>
        <w:t>u</w:t>
      </w:r>
      <w:r w:rsidR="0063180E" w:rsidRPr="0063180E">
        <w:rPr>
          <w:b w:val="0"/>
          <w:spacing w:val="-1"/>
        </w:rPr>
        <w:t>g</w:t>
      </w:r>
      <w:r w:rsidR="0063180E" w:rsidRPr="0063180E">
        <w:rPr>
          <w:b w:val="0"/>
        </w:rPr>
        <w:t>h</w:t>
      </w:r>
      <w:r w:rsidR="0063180E">
        <w:rPr>
          <w:b w:val="0"/>
        </w:rPr>
        <w:t xml:space="preserve"> </w:t>
      </w:r>
      <w:r w:rsidR="0063180E" w:rsidRPr="0063180E">
        <w:rPr>
          <w:b w:val="0"/>
        </w:rPr>
        <w:t>their</w:t>
      </w:r>
      <w:r w:rsidR="0063180E" w:rsidRPr="0063180E">
        <w:rPr>
          <w:b w:val="0"/>
          <w:spacing w:val="-4"/>
        </w:rPr>
        <w:t xml:space="preserve"> </w:t>
      </w:r>
      <w:r w:rsidR="0063180E" w:rsidRPr="0063180E">
        <w:rPr>
          <w:b w:val="0"/>
        </w:rPr>
        <w:t>enti</w:t>
      </w:r>
      <w:r w:rsidR="0063180E" w:rsidRPr="0063180E">
        <w:rPr>
          <w:b w:val="0"/>
          <w:spacing w:val="-1"/>
        </w:rPr>
        <w:t>r</w:t>
      </w:r>
      <w:r w:rsidR="0063180E" w:rsidRPr="0063180E">
        <w:rPr>
          <w:b w:val="0"/>
        </w:rPr>
        <w:t>e</w:t>
      </w:r>
      <w:r w:rsidR="0063180E" w:rsidRPr="0063180E">
        <w:rPr>
          <w:b w:val="0"/>
          <w:spacing w:val="-4"/>
        </w:rPr>
        <w:t xml:space="preserve"> </w:t>
      </w:r>
      <w:r w:rsidR="0063180E" w:rsidRPr="0063180E">
        <w:rPr>
          <w:b w:val="0"/>
        </w:rPr>
        <w:t>li</w:t>
      </w:r>
      <w:r w:rsidR="0063180E" w:rsidRPr="0063180E">
        <w:rPr>
          <w:b w:val="0"/>
          <w:spacing w:val="-1"/>
        </w:rPr>
        <w:t>f</w:t>
      </w:r>
      <w:r w:rsidR="0063180E" w:rsidRPr="0063180E">
        <w:rPr>
          <w:b w:val="0"/>
        </w:rPr>
        <w:t>e</w:t>
      </w:r>
      <w:r w:rsidR="0063180E" w:rsidRPr="0063180E">
        <w:rPr>
          <w:b w:val="0"/>
          <w:spacing w:val="-3"/>
        </w:rPr>
        <w:t xml:space="preserve"> </w:t>
      </w:r>
      <w:r w:rsidR="0063180E" w:rsidRPr="0063180E">
        <w:rPr>
          <w:b w:val="0"/>
        </w:rPr>
        <w:t>c</w:t>
      </w:r>
      <w:r w:rsidR="0063180E" w:rsidRPr="0063180E">
        <w:rPr>
          <w:b w:val="0"/>
          <w:spacing w:val="-1"/>
        </w:rPr>
        <w:t>y</w:t>
      </w:r>
      <w:r w:rsidR="0063180E" w:rsidRPr="0063180E">
        <w:rPr>
          <w:b w:val="0"/>
        </w:rPr>
        <w:t>cle.</w:t>
      </w:r>
      <w:r w:rsidR="0063180E" w:rsidRPr="0063180E">
        <w:rPr>
          <w:b w:val="0"/>
          <w:spacing w:val="-3"/>
        </w:rPr>
        <w:t xml:space="preserve"> </w:t>
      </w:r>
      <w:r w:rsidR="0063180E" w:rsidRPr="0063180E">
        <w:rPr>
          <w:b w:val="0"/>
          <w:spacing w:val="1"/>
        </w:rPr>
        <w:t>T</w:t>
      </w:r>
      <w:r w:rsidR="0063180E" w:rsidRPr="0063180E">
        <w:rPr>
          <w:b w:val="0"/>
        </w:rPr>
        <w:t>his</w:t>
      </w:r>
      <w:r w:rsidR="0063180E" w:rsidRPr="0063180E">
        <w:rPr>
          <w:b w:val="0"/>
          <w:spacing w:val="-3"/>
        </w:rPr>
        <w:t xml:space="preserve"> </w:t>
      </w:r>
      <w:r w:rsidR="0063180E" w:rsidRPr="0063180E">
        <w:rPr>
          <w:b w:val="0"/>
          <w:spacing w:val="-2"/>
        </w:rPr>
        <w:t>w</w:t>
      </w:r>
      <w:r w:rsidR="0063180E" w:rsidRPr="0063180E">
        <w:rPr>
          <w:b w:val="0"/>
        </w:rPr>
        <w:t>ild</w:t>
      </w:r>
      <w:r w:rsidR="0063180E" w:rsidRPr="0063180E">
        <w:rPr>
          <w:b w:val="0"/>
          <w:spacing w:val="-4"/>
        </w:rPr>
        <w:t xml:space="preserve"> </w:t>
      </w:r>
      <w:r w:rsidR="0063180E" w:rsidRPr="0063180E">
        <w:rPr>
          <w:b w:val="0"/>
          <w:spacing w:val="-1"/>
        </w:rPr>
        <w:t>f</w:t>
      </w:r>
      <w:r w:rsidR="0063180E" w:rsidRPr="0063180E">
        <w:rPr>
          <w:b w:val="0"/>
        </w:rPr>
        <w:t>ish</w:t>
      </w:r>
      <w:r w:rsidR="0063180E" w:rsidRPr="0063180E">
        <w:rPr>
          <w:b w:val="0"/>
          <w:spacing w:val="-3"/>
        </w:rPr>
        <w:t xml:space="preserve"> </w:t>
      </w:r>
      <w:r w:rsidR="0063180E" w:rsidRPr="0063180E">
        <w:rPr>
          <w:b w:val="0"/>
        </w:rPr>
        <w:t>strate</w:t>
      </w:r>
      <w:r w:rsidR="0063180E" w:rsidRPr="0063180E">
        <w:rPr>
          <w:b w:val="0"/>
          <w:spacing w:val="1"/>
        </w:rPr>
        <w:t>g</w:t>
      </w:r>
      <w:r w:rsidR="0063180E" w:rsidRPr="0063180E">
        <w:rPr>
          <w:b w:val="0"/>
        </w:rPr>
        <w:t>y</w:t>
      </w:r>
      <w:r w:rsidR="0063180E" w:rsidRPr="0063180E">
        <w:rPr>
          <w:b w:val="0"/>
          <w:spacing w:val="-4"/>
        </w:rPr>
        <w:t xml:space="preserve"> </w:t>
      </w:r>
      <w:r w:rsidR="0063180E" w:rsidRPr="0063180E">
        <w:rPr>
          <w:b w:val="0"/>
          <w:spacing w:val="-2"/>
        </w:rPr>
        <w:t>w</w:t>
      </w:r>
      <w:r w:rsidR="0063180E" w:rsidRPr="0063180E">
        <w:rPr>
          <w:b w:val="0"/>
          <w:spacing w:val="2"/>
        </w:rPr>
        <w:t>i</w:t>
      </w:r>
      <w:r w:rsidR="0063180E" w:rsidRPr="0063180E">
        <w:rPr>
          <w:b w:val="0"/>
        </w:rPr>
        <w:t>ll</w:t>
      </w:r>
      <w:r w:rsidR="0063180E" w:rsidRPr="0063180E">
        <w:rPr>
          <w:b w:val="0"/>
          <w:spacing w:val="-4"/>
        </w:rPr>
        <w:t xml:space="preserve"> </w:t>
      </w:r>
      <w:r w:rsidR="0063180E" w:rsidRPr="0063180E">
        <w:rPr>
          <w:b w:val="0"/>
          <w:spacing w:val="-1"/>
        </w:rPr>
        <w:t>h</w:t>
      </w:r>
      <w:r w:rsidR="0063180E" w:rsidRPr="0063180E">
        <w:rPr>
          <w:b w:val="0"/>
        </w:rPr>
        <w:t>elp</w:t>
      </w:r>
      <w:r w:rsidR="0063180E" w:rsidRPr="0063180E">
        <w:rPr>
          <w:b w:val="0"/>
          <w:spacing w:val="-3"/>
        </w:rPr>
        <w:t xml:space="preserve"> </w:t>
      </w:r>
      <w:r w:rsidR="0063180E" w:rsidRPr="0063180E">
        <w:rPr>
          <w:b w:val="0"/>
        </w:rPr>
        <w:t>ensu</w:t>
      </w:r>
      <w:r w:rsidR="0063180E" w:rsidRPr="0063180E">
        <w:rPr>
          <w:b w:val="0"/>
          <w:spacing w:val="-2"/>
        </w:rPr>
        <w:t>r</w:t>
      </w:r>
      <w:r w:rsidR="0063180E" w:rsidRPr="0063180E">
        <w:rPr>
          <w:b w:val="0"/>
        </w:rPr>
        <w:t>e</w:t>
      </w:r>
      <w:r w:rsidR="0063180E" w:rsidRPr="0063180E">
        <w:rPr>
          <w:b w:val="0"/>
          <w:spacing w:val="-3"/>
        </w:rPr>
        <w:t xml:space="preserve"> </w:t>
      </w:r>
      <w:r w:rsidR="0063180E" w:rsidRPr="0063180E">
        <w:rPr>
          <w:b w:val="0"/>
        </w:rPr>
        <w:t>that</w:t>
      </w:r>
      <w:r w:rsidR="0063180E" w:rsidRPr="0063180E">
        <w:rPr>
          <w:b w:val="0"/>
          <w:spacing w:val="-4"/>
        </w:rPr>
        <w:t xml:space="preserve"> </w:t>
      </w:r>
      <w:r w:rsidR="0063180E" w:rsidRPr="0063180E">
        <w:rPr>
          <w:b w:val="0"/>
        </w:rPr>
        <w:t>a</w:t>
      </w:r>
      <w:r w:rsidR="0063180E" w:rsidRPr="0063180E">
        <w:rPr>
          <w:b w:val="0"/>
          <w:spacing w:val="-2"/>
        </w:rPr>
        <w:t>d</w:t>
      </w:r>
      <w:r w:rsidR="0063180E" w:rsidRPr="0063180E">
        <w:rPr>
          <w:b w:val="0"/>
        </w:rPr>
        <w:t>e</w:t>
      </w:r>
      <w:r w:rsidR="0063180E" w:rsidRPr="0063180E">
        <w:rPr>
          <w:b w:val="0"/>
          <w:spacing w:val="1"/>
        </w:rPr>
        <w:t>q</w:t>
      </w:r>
      <w:r w:rsidR="0063180E" w:rsidRPr="0063180E">
        <w:rPr>
          <w:b w:val="0"/>
        </w:rPr>
        <w:t>uate</w:t>
      </w:r>
      <w:r w:rsidR="0063180E" w:rsidRPr="0063180E">
        <w:rPr>
          <w:b w:val="0"/>
          <w:spacing w:val="-3"/>
        </w:rPr>
        <w:t xml:space="preserve"> </w:t>
      </w:r>
      <w:r w:rsidR="0063180E" w:rsidRPr="0063180E">
        <w:rPr>
          <w:b w:val="0"/>
        </w:rPr>
        <w:t>atten</w:t>
      </w:r>
      <w:r w:rsidR="0063180E" w:rsidRPr="0063180E">
        <w:rPr>
          <w:b w:val="0"/>
          <w:spacing w:val="-2"/>
        </w:rPr>
        <w:t>t</w:t>
      </w:r>
      <w:r w:rsidR="0063180E" w:rsidRPr="0063180E">
        <w:rPr>
          <w:b w:val="0"/>
        </w:rPr>
        <w:t>ion</w:t>
      </w:r>
      <w:r w:rsidR="0063180E" w:rsidRPr="0063180E">
        <w:rPr>
          <w:b w:val="0"/>
          <w:w w:val="99"/>
        </w:rPr>
        <w:t xml:space="preserve"> </w:t>
      </w:r>
      <w:r w:rsidR="0063180E" w:rsidRPr="0063180E">
        <w:rPr>
          <w:b w:val="0"/>
        </w:rPr>
        <w:t>is</w:t>
      </w:r>
      <w:r w:rsidR="0063180E" w:rsidRPr="0063180E">
        <w:rPr>
          <w:b w:val="0"/>
          <w:spacing w:val="-4"/>
        </w:rPr>
        <w:t xml:space="preserve"> </w:t>
      </w:r>
      <w:r w:rsidR="0063180E" w:rsidRPr="0063180E">
        <w:rPr>
          <w:b w:val="0"/>
        </w:rPr>
        <w:t>also</w:t>
      </w:r>
      <w:r w:rsidR="0063180E" w:rsidRPr="0063180E">
        <w:rPr>
          <w:b w:val="0"/>
          <w:spacing w:val="-4"/>
        </w:rPr>
        <w:t xml:space="preserve"> </w:t>
      </w:r>
      <w:r w:rsidR="0063180E" w:rsidRPr="0063180E">
        <w:rPr>
          <w:b w:val="0"/>
          <w:spacing w:val="-2"/>
        </w:rPr>
        <w:t>g</w:t>
      </w:r>
      <w:r w:rsidR="0063180E" w:rsidRPr="0063180E">
        <w:rPr>
          <w:b w:val="0"/>
        </w:rPr>
        <w:t>iven</w:t>
      </w:r>
      <w:r w:rsidR="0063180E" w:rsidRPr="0063180E">
        <w:rPr>
          <w:b w:val="0"/>
          <w:spacing w:val="-4"/>
        </w:rPr>
        <w:t xml:space="preserve"> </w:t>
      </w:r>
      <w:r w:rsidR="0063180E" w:rsidRPr="0063180E">
        <w:rPr>
          <w:b w:val="0"/>
        </w:rPr>
        <w:t>to</w:t>
      </w:r>
      <w:r w:rsidR="0063180E" w:rsidRPr="0063180E">
        <w:rPr>
          <w:b w:val="0"/>
          <w:spacing w:val="-3"/>
        </w:rPr>
        <w:t xml:space="preserve"> </w:t>
      </w:r>
      <w:r w:rsidR="0063180E" w:rsidRPr="0063180E">
        <w:rPr>
          <w:b w:val="0"/>
        </w:rPr>
        <w:t>p</w:t>
      </w:r>
      <w:r w:rsidR="0063180E" w:rsidRPr="0063180E">
        <w:rPr>
          <w:b w:val="0"/>
          <w:spacing w:val="-1"/>
        </w:rPr>
        <w:t>r</w:t>
      </w:r>
      <w:r w:rsidR="0063180E" w:rsidRPr="0063180E">
        <w:rPr>
          <w:b w:val="0"/>
        </w:rPr>
        <w:t>otect</w:t>
      </w:r>
      <w:r w:rsidR="0063180E" w:rsidRPr="0063180E">
        <w:rPr>
          <w:b w:val="0"/>
          <w:spacing w:val="-2"/>
        </w:rPr>
        <w:t>i</w:t>
      </w:r>
      <w:r w:rsidR="0063180E" w:rsidRPr="0063180E">
        <w:rPr>
          <w:b w:val="0"/>
        </w:rPr>
        <w:t>ng,</w:t>
      </w:r>
      <w:r w:rsidR="0063180E" w:rsidRPr="0063180E">
        <w:rPr>
          <w:b w:val="0"/>
          <w:spacing w:val="-5"/>
        </w:rPr>
        <w:t xml:space="preserve"> </w:t>
      </w:r>
      <w:r w:rsidR="0063180E" w:rsidRPr="0063180E">
        <w:rPr>
          <w:b w:val="0"/>
        </w:rPr>
        <w:t>miti</w:t>
      </w:r>
      <w:r w:rsidR="0063180E" w:rsidRPr="0063180E">
        <w:rPr>
          <w:b w:val="0"/>
          <w:spacing w:val="-1"/>
        </w:rPr>
        <w:t>g</w:t>
      </w:r>
      <w:r w:rsidR="0063180E" w:rsidRPr="0063180E">
        <w:rPr>
          <w:b w:val="0"/>
        </w:rPr>
        <w:t>atin</w:t>
      </w:r>
      <w:r w:rsidR="0063180E" w:rsidRPr="0063180E">
        <w:rPr>
          <w:b w:val="0"/>
          <w:spacing w:val="-1"/>
        </w:rPr>
        <w:t>g</w:t>
      </w:r>
      <w:r w:rsidR="0063180E" w:rsidRPr="0063180E">
        <w:rPr>
          <w:b w:val="0"/>
        </w:rPr>
        <w:t>,</w:t>
      </w:r>
      <w:r w:rsidR="0063180E" w:rsidRPr="0063180E">
        <w:rPr>
          <w:b w:val="0"/>
          <w:spacing w:val="-4"/>
        </w:rPr>
        <w:t xml:space="preserve"> </w:t>
      </w:r>
      <w:r w:rsidR="0063180E" w:rsidRPr="0063180E">
        <w:rPr>
          <w:b w:val="0"/>
        </w:rPr>
        <w:t>and</w:t>
      </w:r>
      <w:r w:rsidR="0063180E" w:rsidRPr="0063180E">
        <w:rPr>
          <w:b w:val="0"/>
          <w:spacing w:val="-5"/>
        </w:rPr>
        <w:t xml:space="preserve"> </w:t>
      </w:r>
      <w:r w:rsidR="0063180E" w:rsidRPr="0063180E">
        <w:rPr>
          <w:b w:val="0"/>
        </w:rPr>
        <w:t>enh</w:t>
      </w:r>
      <w:r w:rsidR="0063180E" w:rsidRPr="0063180E">
        <w:rPr>
          <w:b w:val="0"/>
          <w:spacing w:val="-3"/>
        </w:rPr>
        <w:t>a</w:t>
      </w:r>
      <w:r w:rsidR="0063180E" w:rsidRPr="0063180E">
        <w:rPr>
          <w:b w:val="0"/>
        </w:rPr>
        <w:t>ncing</w:t>
      </w:r>
      <w:r w:rsidR="0063180E" w:rsidRPr="0063180E">
        <w:rPr>
          <w:b w:val="0"/>
          <w:spacing w:val="-5"/>
        </w:rPr>
        <w:t xml:space="preserve"> </w:t>
      </w:r>
      <w:r w:rsidR="0063180E" w:rsidRPr="0063180E">
        <w:rPr>
          <w:b w:val="0"/>
        </w:rPr>
        <w:t>populations</w:t>
      </w:r>
      <w:r w:rsidR="0063180E" w:rsidRPr="0063180E">
        <w:rPr>
          <w:b w:val="0"/>
          <w:spacing w:val="-3"/>
        </w:rPr>
        <w:t xml:space="preserve"> </w:t>
      </w:r>
      <w:r w:rsidR="0063180E" w:rsidRPr="0063180E">
        <w:rPr>
          <w:b w:val="0"/>
        </w:rPr>
        <w:t>of</w:t>
      </w:r>
      <w:r w:rsidR="0063180E" w:rsidRPr="0063180E">
        <w:rPr>
          <w:b w:val="0"/>
          <w:spacing w:val="-5"/>
        </w:rPr>
        <w:t xml:space="preserve"> </w:t>
      </w:r>
      <w:r w:rsidR="0063180E" w:rsidRPr="0063180E">
        <w:rPr>
          <w:b w:val="0"/>
          <w:spacing w:val="-2"/>
        </w:rPr>
        <w:t>w</w:t>
      </w:r>
      <w:r w:rsidR="0063180E" w:rsidRPr="0063180E">
        <w:rPr>
          <w:b w:val="0"/>
        </w:rPr>
        <w:t>ild</w:t>
      </w:r>
      <w:r w:rsidR="0063180E" w:rsidRPr="0063180E">
        <w:rPr>
          <w:b w:val="0"/>
          <w:spacing w:val="-5"/>
        </w:rPr>
        <w:t xml:space="preserve"> </w:t>
      </w:r>
      <w:r w:rsidR="0063180E" w:rsidRPr="0063180E">
        <w:rPr>
          <w:b w:val="0"/>
          <w:spacing w:val="-1"/>
        </w:rPr>
        <w:t>f</w:t>
      </w:r>
      <w:r w:rsidR="0063180E" w:rsidRPr="0063180E">
        <w:rPr>
          <w:b w:val="0"/>
        </w:rPr>
        <w:t>ish.</w:t>
      </w:r>
      <w:r w:rsidR="0063180E" w:rsidRPr="0063180E">
        <w:rPr>
          <w:b w:val="0"/>
          <w:spacing w:val="-2"/>
        </w:rPr>
        <w:t xml:space="preserve"> </w:t>
      </w:r>
      <w:r w:rsidR="0063180E" w:rsidRPr="0063180E">
        <w:rPr>
          <w:b w:val="0"/>
        </w:rPr>
        <w:t>T</w:t>
      </w:r>
      <w:r w:rsidR="0063180E" w:rsidRPr="0063180E">
        <w:rPr>
          <w:b w:val="0"/>
          <w:spacing w:val="-2"/>
        </w:rPr>
        <w:t>h</w:t>
      </w:r>
      <w:r w:rsidR="0063180E" w:rsidRPr="0063180E">
        <w:rPr>
          <w:b w:val="0"/>
        </w:rPr>
        <w:t>e</w:t>
      </w:r>
      <w:r w:rsidR="0063180E">
        <w:rPr>
          <w:b w:val="0"/>
        </w:rPr>
        <w:t xml:space="preserve"> </w:t>
      </w:r>
      <w:r w:rsidR="0063180E" w:rsidRPr="0063180E">
        <w:rPr>
          <w:rFonts w:cs="Cambria"/>
          <w:b w:val="0"/>
          <w:spacing w:val="-1"/>
        </w:rPr>
        <w:t>C</w:t>
      </w:r>
      <w:r w:rsidR="0063180E" w:rsidRPr="0063180E">
        <w:rPr>
          <w:rFonts w:cs="Cambria"/>
          <w:b w:val="0"/>
        </w:rPr>
        <w:t>ouncil’s pr</w:t>
      </w:r>
      <w:r w:rsidR="0063180E" w:rsidRPr="0063180E">
        <w:rPr>
          <w:rFonts w:cs="Cambria"/>
          <w:b w:val="0"/>
          <w:spacing w:val="-1"/>
        </w:rPr>
        <w:t>ogr</w:t>
      </w:r>
      <w:r w:rsidR="0063180E" w:rsidRPr="0063180E">
        <w:rPr>
          <w:rFonts w:cs="Cambria"/>
          <w:b w:val="0"/>
        </w:rPr>
        <w:t>am enc</w:t>
      </w:r>
      <w:r w:rsidR="0063180E" w:rsidRPr="0063180E">
        <w:rPr>
          <w:rFonts w:cs="Cambria"/>
          <w:b w:val="0"/>
          <w:spacing w:val="1"/>
        </w:rPr>
        <w:t>o</w:t>
      </w:r>
      <w:r w:rsidR="0063180E" w:rsidRPr="0063180E">
        <w:rPr>
          <w:rFonts w:cs="Cambria"/>
          <w:b w:val="0"/>
        </w:rPr>
        <w:t>u</w:t>
      </w:r>
      <w:r w:rsidR="0063180E" w:rsidRPr="0063180E">
        <w:rPr>
          <w:rFonts w:cs="Cambria"/>
          <w:b w:val="0"/>
          <w:spacing w:val="-2"/>
        </w:rPr>
        <w:t>r</w:t>
      </w:r>
      <w:r w:rsidR="0063180E" w:rsidRPr="0063180E">
        <w:rPr>
          <w:rFonts w:cs="Cambria"/>
          <w:b w:val="0"/>
        </w:rPr>
        <w:t>ages co</w:t>
      </w:r>
      <w:r w:rsidR="0063180E" w:rsidRPr="0063180E">
        <w:rPr>
          <w:rFonts w:cs="Cambria"/>
          <w:b w:val="0"/>
          <w:spacing w:val="-1"/>
        </w:rPr>
        <w:t>l</w:t>
      </w:r>
      <w:r w:rsidR="0063180E" w:rsidRPr="0063180E">
        <w:rPr>
          <w:rFonts w:cs="Cambria"/>
          <w:b w:val="0"/>
        </w:rPr>
        <w:t>labo</w:t>
      </w:r>
      <w:r w:rsidR="0063180E" w:rsidRPr="0063180E">
        <w:rPr>
          <w:rFonts w:cs="Cambria"/>
          <w:b w:val="0"/>
          <w:spacing w:val="-2"/>
        </w:rPr>
        <w:t>r</w:t>
      </w:r>
      <w:r w:rsidR="0063180E" w:rsidRPr="0063180E">
        <w:rPr>
          <w:rFonts w:cs="Cambria"/>
          <w:b w:val="0"/>
        </w:rPr>
        <w:t>ation and</w:t>
      </w:r>
      <w:r w:rsidR="0063180E" w:rsidRPr="0063180E">
        <w:rPr>
          <w:rFonts w:cs="Cambria"/>
          <w:b w:val="0"/>
          <w:spacing w:val="-1"/>
        </w:rPr>
        <w:t xml:space="preserve"> </w:t>
      </w:r>
      <w:r w:rsidR="0063180E" w:rsidRPr="0063180E">
        <w:rPr>
          <w:rFonts w:cs="Cambria"/>
          <w:b w:val="0"/>
        </w:rPr>
        <w:t>co</w:t>
      </w:r>
      <w:r w:rsidR="0063180E" w:rsidRPr="0063180E">
        <w:rPr>
          <w:rFonts w:cs="Cambria"/>
          <w:b w:val="0"/>
          <w:spacing w:val="-1"/>
        </w:rPr>
        <w:t>o</w:t>
      </w:r>
      <w:r w:rsidR="0063180E" w:rsidRPr="0063180E">
        <w:rPr>
          <w:rFonts w:cs="Cambria"/>
          <w:b w:val="0"/>
          <w:spacing w:val="1"/>
        </w:rPr>
        <w:t>r</w:t>
      </w:r>
      <w:r w:rsidR="0063180E" w:rsidRPr="0063180E">
        <w:rPr>
          <w:rFonts w:cs="Cambria"/>
          <w:b w:val="0"/>
          <w:spacing w:val="-2"/>
        </w:rPr>
        <w:t>d</w:t>
      </w:r>
      <w:r w:rsidR="0063180E" w:rsidRPr="0063180E">
        <w:rPr>
          <w:rFonts w:cs="Cambria"/>
          <w:b w:val="0"/>
        </w:rPr>
        <w:t>ination to impl</w:t>
      </w:r>
      <w:r w:rsidR="0063180E" w:rsidRPr="0063180E">
        <w:rPr>
          <w:rFonts w:cs="Cambria"/>
          <w:b w:val="0"/>
          <w:spacing w:val="-3"/>
        </w:rPr>
        <w:t>e</w:t>
      </w:r>
      <w:r w:rsidR="0063180E" w:rsidRPr="0063180E">
        <w:rPr>
          <w:rFonts w:cs="Cambria"/>
          <w:b w:val="0"/>
        </w:rPr>
        <w:t xml:space="preserve">ment these </w:t>
      </w:r>
      <w:r w:rsidR="0063180E" w:rsidRPr="0063180E">
        <w:rPr>
          <w:b w:val="0"/>
        </w:rPr>
        <w:t>measu</w:t>
      </w:r>
      <w:r w:rsidR="0063180E" w:rsidRPr="0063180E">
        <w:rPr>
          <w:b w:val="0"/>
          <w:spacing w:val="-1"/>
        </w:rPr>
        <w:t>r</w:t>
      </w:r>
      <w:r w:rsidR="0063180E" w:rsidRPr="0063180E">
        <w:rPr>
          <w:b w:val="0"/>
        </w:rPr>
        <w:t>es</w:t>
      </w:r>
      <w:r w:rsidR="0063180E" w:rsidRPr="0063180E">
        <w:rPr>
          <w:b w:val="0"/>
          <w:spacing w:val="-3"/>
        </w:rPr>
        <w:t xml:space="preserve"> </w:t>
      </w:r>
      <w:r w:rsidR="0063180E" w:rsidRPr="0063180E">
        <w:rPr>
          <w:b w:val="0"/>
        </w:rPr>
        <w:t>w</w:t>
      </w:r>
      <w:r w:rsidR="0063180E" w:rsidRPr="0063180E">
        <w:rPr>
          <w:b w:val="0"/>
          <w:spacing w:val="-1"/>
        </w:rPr>
        <w:t>h</w:t>
      </w:r>
      <w:r w:rsidR="0063180E" w:rsidRPr="0063180E">
        <w:rPr>
          <w:b w:val="0"/>
        </w:rPr>
        <w:t>ile</w:t>
      </w:r>
      <w:r w:rsidR="0063180E" w:rsidRPr="0063180E">
        <w:rPr>
          <w:b w:val="0"/>
          <w:spacing w:val="-4"/>
        </w:rPr>
        <w:t xml:space="preserve"> </w:t>
      </w:r>
      <w:r w:rsidR="0063180E" w:rsidRPr="0063180E">
        <w:rPr>
          <w:b w:val="0"/>
        </w:rPr>
        <w:t>res</w:t>
      </w:r>
      <w:r w:rsidR="0063180E" w:rsidRPr="0063180E">
        <w:rPr>
          <w:b w:val="0"/>
          <w:spacing w:val="1"/>
        </w:rPr>
        <w:t>p</w:t>
      </w:r>
      <w:r w:rsidR="0063180E" w:rsidRPr="0063180E">
        <w:rPr>
          <w:b w:val="0"/>
        </w:rPr>
        <w:t>ecting</w:t>
      </w:r>
      <w:r w:rsidR="0063180E" w:rsidRPr="0063180E">
        <w:rPr>
          <w:b w:val="0"/>
          <w:spacing w:val="-4"/>
        </w:rPr>
        <w:t xml:space="preserve"> </w:t>
      </w:r>
      <w:r w:rsidR="0063180E" w:rsidRPr="0063180E">
        <w:rPr>
          <w:b w:val="0"/>
        </w:rPr>
        <w:t>t</w:t>
      </w:r>
      <w:r w:rsidR="0063180E" w:rsidRPr="0063180E">
        <w:rPr>
          <w:b w:val="0"/>
          <w:spacing w:val="1"/>
        </w:rPr>
        <w:t>h</w:t>
      </w:r>
      <w:r w:rsidR="0063180E" w:rsidRPr="0063180E">
        <w:rPr>
          <w:b w:val="0"/>
        </w:rPr>
        <w:t>e</w:t>
      </w:r>
      <w:r w:rsidR="0063180E" w:rsidRPr="0063180E">
        <w:rPr>
          <w:b w:val="0"/>
          <w:spacing w:val="-2"/>
        </w:rPr>
        <w:t xml:space="preserve"> </w:t>
      </w:r>
      <w:r w:rsidR="0063180E" w:rsidRPr="0063180E">
        <w:rPr>
          <w:b w:val="0"/>
        </w:rPr>
        <w:t>management</w:t>
      </w:r>
      <w:r w:rsidR="0063180E" w:rsidRPr="0063180E">
        <w:rPr>
          <w:b w:val="0"/>
          <w:spacing w:val="-3"/>
        </w:rPr>
        <w:t xml:space="preserve"> </w:t>
      </w:r>
      <w:r w:rsidR="0063180E" w:rsidRPr="0063180E">
        <w:rPr>
          <w:b w:val="0"/>
          <w:spacing w:val="-1"/>
        </w:rPr>
        <w:t>r</w:t>
      </w:r>
      <w:r w:rsidR="0063180E" w:rsidRPr="0063180E">
        <w:rPr>
          <w:b w:val="0"/>
        </w:rPr>
        <w:t>ole</w:t>
      </w:r>
      <w:r w:rsidR="0063180E" w:rsidRPr="0063180E">
        <w:rPr>
          <w:b w:val="0"/>
          <w:spacing w:val="-3"/>
        </w:rPr>
        <w:t xml:space="preserve"> </w:t>
      </w:r>
      <w:r w:rsidR="0063180E" w:rsidRPr="0063180E">
        <w:rPr>
          <w:b w:val="0"/>
        </w:rPr>
        <w:t>of</w:t>
      </w:r>
      <w:r w:rsidR="0063180E" w:rsidRPr="0063180E">
        <w:rPr>
          <w:b w:val="0"/>
          <w:spacing w:val="-3"/>
        </w:rPr>
        <w:t xml:space="preserve"> </w:t>
      </w:r>
      <w:r w:rsidR="0063180E" w:rsidRPr="0063180E">
        <w:rPr>
          <w:b w:val="0"/>
        </w:rPr>
        <w:t>the</w:t>
      </w:r>
      <w:r w:rsidR="0063180E" w:rsidRPr="0063180E">
        <w:rPr>
          <w:b w:val="0"/>
          <w:spacing w:val="-3"/>
        </w:rPr>
        <w:t xml:space="preserve"> </w:t>
      </w:r>
      <w:r w:rsidR="0063180E" w:rsidRPr="0063180E">
        <w:rPr>
          <w:b w:val="0"/>
        </w:rPr>
        <w:t>fe</w:t>
      </w:r>
      <w:r w:rsidR="0063180E" w:rsidRPr="0063180E">
        <w:rPr>
          <w:b w:val="0"/>
          <w:spacing w:val="-1"/>
        </w:rPr>
        <w:t>d</w:t>
      </w:r>
      <w:r w:rsidR="0063180E" w:rsidRPr="0063180E">
        <w:rPr>
          <w:b w:val="0"/>
        </w:rPr>
        <w:t>eral,</w:t>
      </w:r>
      <w:r w:rsidR="0063180E" w:rsidRPr="0063180E">
        <w:rPr>
          <w:b w:val="0"/>
          <w:spacing w:val="-3"/>
        </w:rPr>
        <w:t xml:space="preserve"> </w:t>
      </w:r>
      <w:r w:rsidR="0063180E" w:rsidRPr="0063180E">
        <w:rPr>
          <w:b w:val="0"/>
        </w:rPr>
        <w:t>state,</w:t>
      </w:r>
      <w:r w:rsidR="0063180E" w:rsidRPr="0063180E">
        <w:rPr>
          <w:b w:val="0"/>
          <w:spacing w:val="-3"/>
        </w:rPr>
        <w:t xml:space="preserve"> </w:t>
      </w:r>
      <w:r w:rsidR="0063180E" w:rsidRPr="0063180E">
        <w:rPr>
          <w:b w:val="0"/>
          <w:spacing w:val="-2"/>
        </w:rPr>
        <w:t>a</w:t>
      </w:r>
      <w:r w:rsidR="0063180E" w:rsidRPr="0063180E">
        <w:rPr>
          <w:b w:val="0"/>
        </w:rPr>
        <w:t>nd</w:t>
      </w:r>
      <w:r w:rsidR="0063180E" w:rsidRPr="0063180E">
        <w:rPr>
          <w:b w:val="0"/>
          <w:spacing w:val="-3"/>
        </w:rPr>
        <w:t xml:space="preserve"> </w:t>
      </w:r>
      <w:r w:rsidR="0063180E" w:rsidRPr="0063180E">
        <w:rPr>
          <w:b w:val="0"/>
        </w:rPr>
        <w:t>tribal natu</w:t>
      </w:r>
      <w:r w:rsidR="0063180E" w:rsidRPr="0063180E">
        <w:rPr>
          <w:b w:val="0"/>
          <w:spacing w:val="-1"/>
        </w:rPr>
        <w:t>r</w:t>
      </w:r>
      <w:r w:rsidR="0063180E" w:rsidRPr="0063180E">
        <w:rPr>
          <w:b w:val="0"/>
        </w:rPr>
        <w:t>al</w:t>
      </w:r>
      <w:r w:rsidR="0063180E" w:rsidRPr="0063180E">
        <w:rPr>
          <w:b w:val="0"/>
          <w:spacing w:val="-9"/>
        </w:rPr>
        <w:t xml:space="preserve"> </w:t>
      </w:r>
      <w:r w:rsidR="0063180E" w:rsidRPr="0063180E">
        <w:rPr>
          <w:b w:val="0"/>
          <w:spacing w:val="-1"/>
        </w:rPr>
        <w:t>r</w:t>
      </w:r>
      <w:r w:rsidR="0063180E" w:rsidRPr="0063180E">
        <w:rPr>
          <w:b w:val="0"/>
        </w:rPr>
        <w:t>esou</w:t>
      </w:r>
      <w:r w:rsidR="0063180E" w:rsidRPr="0063180E">
        <w:rPr>
          <w:b w:val="0"/>
          <w:spacing w:val="-1"/>
        </w:rPr>
        <w:t>r</w:t>
      </w:r>
      <w:r w:rsidR="0063180E" w:rsidRPr="0063180E">
        <w:rPr>
          <w:b w:val="0"/>
        </w:rPr>
        <w:t>ce</w:t>
      </w:r>
      <w:r w:rsidR="0063180E" w:rsidRPr="0063180E">
        <w:rPr>
          <w:b w:val="0"/>
          <w:spacing w:val="-8"/>
        </w:rPr>
        <w:t xml:space="preserve"> </w:t>
      </w:r>
      <w:r w:rsidR="0063180E" w:rsidRPr="0063180E">
        <w:rPr>
          <w:b w:val="0"/>
        </w:rPr>
        <w:t>a</w:t>
      </w:r>
      <w:r w:rsidR="0063180E" w:rsidRPr="0063180E">
        <w:rPr>
          <w:b w:val="0"/>
          <w:spacing w:val="-1"/>
        </w:rPr>
        <w:t>g</w:t>
      </w:r>
      <w:r w:rsidR="0063180E" w:rsidRPr="0063180E">
        <w:rPr>
          <w:b w:val="0"/>
        </w:rPr>
        <w:t>encies.</w:t>
      </w:r>
    </w:p>
    <w:p w:rsidR="00852260" w:rsidRPr="00DF068C" w:rsidRDefault="00852260" w:rsidP="00852260">
      <w:pPr>
        <w:rPr>
          <w:b/>
          <w:i/>
          <w:color w:val="000000"/>
          <w:u w:val="single"/>
        </w:rPr>
      </w:pPr>
    </w:p>
    <w:p w:rsidR="00AA39C6" w:rsidRPr="00BC4F75" w:rsidRDefault="00852260" w:rsidP="00BC4F75">
      <w:pPr>
        <w:rPr>
          <w:b/>
          <w:color w:val="000000"/>
        </w:rPr>
      </w:pPr>
      <w:r>
        <w:rPr>
          <w:b/>
          <w:color w:val="000000"/>
        </w:rPr>
        <w:t>Principles</w:t>
      </w:r>
    </w:p>
    <w:p w:rsidR="000E726D" w:rsidRPr="00191FC0" w:rsidRDefault="000E726D" w:rsidP="0063180E">
      <w:pPr>
        <w:pStyle w:val="ListParagraph"/>
        <w:numPr>
          <w:ilvl w:val="0"/>
          <w:numId w:val="169"/>
        </w:numPr>
        <w:autoSpaceDE w:val="0"/>
        <w:autoSpaceDN w:val="0"/>
        <w:adjustRightInd w:val="0"/>
        <w:ind w:left="360"/>
      </w:pPr>
      <w:r w:rsidRPr="00191FC0">
        <w:t>Where native habitat is largely intact, and the fish population has good potential to rebuild, manage for natural</w:t>
      </w:r>
      <w:r w:rsidR="00B0673D" w:rsidRPr="00191FC0">
        <w:t>-origin</w:t>
      </w:r>
      <w:r w:rsidRPr="00191FC0">
        <w:t xml:space="preserve"> spawning fish except where fish and wildlife managers determine supplementation efforts are appropriate, after </w:t>
      </w:r>
      <w:r w:rsidR="00B0673D" w:rsidRPr="00191FC0">
        <w:t xml:space="preserve">applying </w:t>
      </w:r>
      <w:r w:rsidRPr="00191FC0">
        <w:t>existing review procedures</w:t>
      </w:r>
      <w:r w:rsidR="008D1F64">
        <w:t>.</w:t>
      </w:r>
    </w:p>
    <w:p w:rsidR="0063180E" w:rsidRPr="0063180E" w:rsidRDefault="0063180E" w:rsidP="0063180E">
      <w:pPr>
        <w:pStyle w:val="BodyText"/>
        <w:widowControl w:val="0"/>
        <w:numPr>
          <w:ilvl w:val="0"/>
          <w:numId w:val="169"/>
        </w:numPr>
        <w:tabs>
          <w:tab w:val="left" w:pos="460"/>
        </w:tabs>
        <w:spacing w:before="12" w:line="284" w:lineRule="exact"/>
        <w:ind w:left="360" w:right="601"/>
        <w:rPr>
          <w:b w:val="0"/>
        </w:rPr>
      </w:pPr>
      <w:r w:rsidRPr="0063180E">
        <w:rPr>
          <w:b w:val="0"/>
          <w:spacing w:val="-1"/>
        </w:rPr>
        <w:t>A</w:t>
      </w:r>
      <w:r w:rsidRPr="0063180E">
        <w:rPr>
          <w:b w:val="0"/>
        </w:rPr>
        <w:t>ll</w:t>
      </w:r>
      <w:r w:rsidRPr="0063180E">
        <w:rPr>
          <w:b w:val="0"/>
          <w:spacing w:val="-4"/>
        </w:rPr>
        <w:t xml:space="preserve"> </w:t>
      </w:r>
      <w:r w:rsidRPr="0063180E">
        <w:rPr>
          <w:b w:val="0"/>
        </w:rPr>
        <w:t>aspects</w:t>
      </w:r>
      <w:r w:rsidRPr="0063180E">
        <w:rPr>
          <w:b w:val="0"/>
          <w:spacing w:val="-3"/>
        </w:rPr>
        <w:t xml:space="preserve"> </w:t>
      </w:r>
      <w:r w:rsidRPr="0063180E">
        <w:rPr>
          <w:b w:val="0"/>
        </w:rPr>
        <w:t>of</w:t>
      </w:r>
      <w:r w:rsidRPr="0063180E">
        <w:rPr>
          <w:b w:val="0"/>
          <w:spacing w:val="-4"/>
        </w:rPr>
        <w:t xml:space="preserve"> </w:t>
      </w:r>
      <w:r w:rsidRPr="0063180E">
        <w:rPr>
          <w:b w:val="0"/>
        </w:rPr>
        <w:t>the</w:t>
      </w:r>
      <w:r w:rsidRPr="0063180E">
        <w:rPr>
          <w:b w:val="0"/>
          <w:spacing w:val="-3"/>
        </w:rPr>
        <w:t xml:space="preserve"> </w:t>
      </w:r>
      <w:r w:rsidRPr="0063180E">
        <w:rPr>
          <w:b w:val="0"/>
        </w:rPr>
        <w:t>li</w:t>
      </w:r>
      <w:r w:rsidRPr="0063180E">
        <w:rPr>
          <w:b w:val="0"/>
          <w:spacing w:val="-1"/>
        </w:rPr>
        <w:t>f</w:t>
      </w:r>
      <w:r w:rsidRPr="0063180E">
        <w:rPr>
          <w:b w:val="0"/>
        </w:rPr>
        <w:t>e</w:t>
      </w:r>
      <w:r w:rsidRPr="0063180E">
        <w:rPr>
          <w:b w:val="0"/>
          <w:spacing w:val="-3"/>
        </w:rPr>
        <w:t xml:space="preserve"> </w:t>
      </w:r>
      <w:r w:rsidRPr="0063180E">
        <w:rPr>
          <w:b w:val="0"/>
        </w:rPr>
        <w:t>c</w:t>
      </w:r>
      <w:r w:rsidRPr="0063180E">
        <w:rPr>
          <w:b w:val="0"/>
          <w:spacing w:val="-1"/>
        </w:rPr>
        <w:t>y</w:t>
      </w:r>
      <w:r w:rsidRPr="0063180E">
        <w:rPr>
          <w:b w:val="0"/>
        </w:rPr>
        <w:t>cles</w:t>
      </w:r>
      <w:r w:rsidRPr="0063180E">
        <w:rPr>
          <w:b w:val="0"/>
          <w:spacing w:val="-3"/>
        </w:rPr>
        <w:t xml:space="preserve"> </w:t>
      </w:r>
      <w:r w:rsidRPr="0063180E">
        <w:rPr>
          <w:b w:val="0"/>
        </w:rPr>
        <w:t>of</w:t>
      </w:r>
      <w:r w:rsidRPr="0063180E">
        <w:rPr>
          <w:b w:val="0"/>
          <w:spacing w:val="-4"/>
        </w:rPr>
        <w:t xml:space="preserve"> </w:t>
      </w:r>
      <w:r w:rsidRPr="0063180E">
        <w:rPr>
          <w:b w:val="0"/>
          <w:spacing w:val="-2"/>
        </w:rPr>
        <w:t>w</w:t>
      </w:r>
      <w:r w:rsidRPr="0063180E">
        <w:rPr>
          <w:b w:val="0"/>
        </w:rPr>
        <w:t>ild</w:t>
      </w:r>
      <w:r w:rsidRPr="0063180E">
        <w:rPr>
          <w:b w:val="0"/>
          <w:spacing w:val="-2"/>
        </w:rPr>
        <w:t xml:space="preserve"> </w:t>
      </w:r>
      <w:r w:rsidRPr="0063180E">
        <w:rPr>
          <w:b w:val="0"/>
          <w:spacing w:val="-1"/>
        </w:rPr>
        <w:t>f</w:t>
      </w:r>
      <w:r w:rsidRPr="0063180E">
        <w:rPr>
          <w:b w:val="0"/>
        </w:rPr>
        <w:t>ish</w:t>
      </w:r>
      <w:r w:rsidRPr="0063180E">
        <w:rPr>
          <w:b w:val="0"/>
          <w:spacing w:val="-3"/>
        </w:rPr>
        <w:t xml:space="preserve"> </w:t>
      </w:r>
      <w:r w:rsidRPr="0063180E">
        <w:rPr>
          <w:b w:val="0"/>
        </w:rPr>
        <w:t>populations</w:t>
      </w:r>
      <w:r w:rsidRPr="0063180E">
        <w:rPr>
          <w:b w:val="0"/>
          <w:spacing w:val="-4"/>
        </w:rPr>
        <w:t xml:space="preserve"> </w:t>
      </w:r>
      <w:r w:rsidRPr="0063180E">
        <w:rPr>
          <w:b w:val="0"/>
        </w:rPr>
        <w:t>a</w:t>
      </w:r>
      <w:r w:rsidRPr="0063180E">
        <w:rPr>
          <w:b w:val="0"/>
          <w:spacing w:val="-1"/>
        </w:rPr>
        <w:t>r</w:t>
      </w:r>
      <w:r w:rsidRPr="0063180E">
        <w:rPr>
          <w:b w:val="0"/>
        </w:rPr>
        <w:t>e</w:t>
      </w:r>
      <w:r w:rsidRPr="0063180E">
        <w:rPr>
          <w:b w:val="0"/>
          <w:spacing w:val="-3"/>
        </w:rPr>
        <w:t xml:space="preserve"> </w:t>
      </w:r>
      <w:r w:rsidRPr="0063180E">
        <w:rPr>
          <w:b w:val="0"/>
        </w:rPr>
        <w:t>impo</w:t>
      </w:r>
      <w:r w:rsidRPr="0063180E">
        <w:rPr>
          <w:b w:val="0"/>
          <w:spacing w:val="-1"/>
        </w:rPr>
        <w:t>r</w:t>
      </w:r>
      <w:r w:rsidRPr="0063180E">
        <w:rPr>
          <w:b w:val="0"/>
        </w:rPr>
        <w:t>tant</w:t>
      </w:r>
      <w:r w:rsidRPr="0063180E">
        <w:rPr>
          <w:b w:val="0"/>
          <w:spacing w:val="-3"/>
        </w:rPr>
        <w:t xml:space="preserve"> </w:t>
      </w:r>
      <w:r w:rsidRPr="0063180E">
        <w:rPr>
          <w:b w:val="0"/>
        </w:rPr>
        <w:t>to</w:t>
      </w:r>
      <w:r w:rsidRPr="0063180E">
        <w:rPr>
          <w:b w:val="0"/>
          <w:spacing w:val="-3"/>
        </w:rPr>
        <w:t xml:space="preserve"> </w:t>
      </w:r>
      <w:r w:rsidRPr="0063180E">
        <w:rPr>
          <w:b w:val="0"/>
        </w:rPr>
        <w:t>t</w:t>
      </w:r>
      <w:r w:rsidRPr="0063180E">
        <w:rPr>
          <w:b w:val="0"/>
          <w:spacing w:val="-3"/>
        </w:rPr>
        <w:t>h</w:t>
      </w:r>
      <w:r w:rsidRPr="0063180E">
        <w:rPr>
          <w:b w:val="0"/>
        </w:rPr>
        <w:t>eir</w:t>
      </w:r>
      <w:r w:rsidRPr="0063180E">
        <w:rPr>
          <w:b w:val="0"/>
          <w:w w:val="99"/>
        </w:rPr>
        <w:t xml:space="preserve"> </w:t>
      </w:r>
      <w:r w:rsidRPr="0063180E">
        <w:rPr>
          <w:b w:val="0"/>
        </w:rPr>
        <w:t>abun</w:t>
      </w:r>
      <w:r w:rsidRPr="0063180E">
        <w:rPr>
          <w:b w:val="0"/>
          <w:spacing w:val="-2"/>
        </w:rPr>
        <w:t>d</w:t>
      </w:r>
      <w:r w:rsidRPr="0063180E">
        <w:rPr>
          <w:b w:val="0"/>
        </w:rPr>
        <w:t>ance,</w:t>
      </w:r>
      <w:r w:rsidRPr="0063180E">
        <w:rPr>
          <w:b w:val="0"/>
          <w:spacing w:val="-4"/>
        </w:rPr>
        <w:t xml:space="preserve"> </w:t>
      </w:r>
      <w:r w:rsidRPr="0063180E">
        <w:rPr>
          <w:b w:val="0"/>
        </w:rPr>
        <w:t>p</w:t>
      </w:r>
      <w:r w:rsidRPr="0063180E">
        <w:rPr>
          <w:b w:val="0"/>
          <w:spacing w:val="-1"/>
        </w:rPr>
        <w:t>r</w:t>
      </w:r>
      <w:r w:rsidRPr="0063180E">
        <w:rPr>
          <w:b w:val="0"/>
        </w:rPr>
        <w:t>o</w:t>
      </w:r>
      <w:r w:rsidRPr="0063180E">
        <w:rPr>
          <w:b w:val="0"/>
          <w:spacing w:val="-2"/>
        </w:rPr>
        <w:t>d</w:t>
      </w:r>
      <w:r w:rsidRPr="0063180E">
        <w:rPr>
          <w:b w:val="0"/>
        </w:rPr>
        <w:t>u</w:t>
      </w:r>
      <w:r w:rsidRPr="0063180E">
        <w:rPr>
          <w:b w:val="0"/>
          <w:spacing w:val="-1"/>
        </w:rPr>
        <w:t>c</w:t>
      </w:r>
      <w:r w:rsidRPr="0063180E">
        <w:rPr>
          <w:b w:val="0"/>
        </w:rPr>
        <w:t>ti</w:t>
      </w:r>
      <w:r w:rsidRPr="0063180E">
        <w:rPr>
          <w:b w:val="0"/>
          <w:spacing w:val="-1"/>
        </w:rPr>
        <w:t>v</w:t>
      </w:r>
      <w:r w:rsidRPr="0063180E">
        <w:rPr>
          <w:b w:val="0"/>
        </w:rPr>
        <w:t>it</w:t>
      </w:r>
      <w:r w:rsidRPr="0063180E">
        <w:rPr>
          <w:b w:val="0"/>
          <w:spacing w:val="-1"/>
        </w:rPr>
        <w:t>y</w:t>
      </w:r>
      <w:r w:rsidRPr="0063180E">
        <w:rPr>
          <w:b w:val="0"/>
        </w:rPr>
        <w:t>,</w:t>
      </w:r>
      <w:r w:rsidRPr="0063180E">
        <w:rPr>
          <w:b w:val="0"/>
          <w:spacing w:val="-5"/>
        </w:rPr>
        <w:t xml:space="preserve"> </w:t>
      </w:r>
      <w:r w:rsidRPr="0063180E">
        <w:rPr>
          <w:b w:val="0"/>
          <w:spacing w:val="-2"/>
        </w:rPr>
        <w:t>d</w:t>
      </w:r>
      <w:r w:rsidRPr="0063180E">
        <w:rPr>
          <w:b w:val="0"/>
        </w:rPr>
        <w:t>ive</w:t>
      </w:r>
      <w:r w:rsidRPr="0063180E">
        <w:rPr>
          <w:b w:val="0"/>
          <w:spacing w:val="-1"/>
        </w:rPr>
        <w:t>r</w:t>
      </w:r>
      <w:r w:rsidRPr="0063180E">
        <w:rPr>
          <w:b w:val="0"/>
        </w:rPr>
        <w:t>sity</w:t>
      </w:r>
      <w:r w:rsidR="008D1F64">
        <w:rPr>
          <w:b w:val="0"/>
        </w:rPr>
        <w:t>,</w:t>
      </w:r>
      <w:r w:rsidRPr="0063180E">
        <w:rPr>
          <w:b w:val="0"/>
          <w:spacing w:val="-6"/>
        </w:rPr>
        <w:t xml:space="preserve"> </w:t>
      </w:r>
      <w:r w:rsidRPr="0063180E">
        <w:rPr>
          <w:b w:val="0"/>
        </w:rPr>
        <w:t>and</w:t>
      </w:r>
      <w:r w:rsidRPr="0063180E">
        <w:rPr>
          <w:b w:val="0"/>
          <w:spacing w:val="-7"/>
        </w:rPr>
        <w:t xml:space="preserve"> </w:t>
      </w:r>
      <w:r w:rsidRPr="0063180E">
        <w:rPr>
          <w:b w:val="0"/>
          <w:spacing w:val="-2"/>
        </w:rPr>
        <w:t>d</w:t>
      </w:r>
      <w:r w:rsidRPr="0063180E">
        <w:rPr>
          <w:b w:val="0"/>
        </w:rPr>
        <w:t>ist</w:t>
      </w:r>
      <w:r w:rsidRPr="0063180E">
        <w:rPr>
          <w:b w:val="0"/>
          <w:spacing w:val="-1"/>
        </w:rPr>
        <w:t>r</w:t>
      </w:r>
      <w:r w:rsidRPr="0063180E">
        <w:rPr>
          <w:b w:val="0"/>
        </w:rPr>
        <w:t>ib</w:t>
      </w:r>
      <w:r w:rsidRPr="0063180E">
        <w:rPr>
          <w:b w:val="0"/>
          <w:spacing w:val="1"/>
        </w:rPr>
        <w:t>u</w:t>
      </w:r>
      <w:r w:rsidRPr="0063180E">
        <w:rPr>
          <w:b w:val="0"/>
        </w:rPr>
        <w:t>tion</w:t>
      </w:r>
      <w:r w:rsidRPr="0063180E">
        <w:rPr>
          <w:b w:val="0"/>
          <w:spacing w:val="-5"/>
        </w:rPr>
        <w:t xml:space="preserve"> </w:t>
      </w:r>
      <w:r w:rsidRPr="0063180E">
        <w:rPr>
          <w:b w:val="0"/>
        </w:rPr>
        <w:t>and</w:t>
      </w:r>
      <w:r w:rsidRPr="0063180E">
        <w:rPr>
          <w:b w:val="0"/>
          <w:spacing w:val="-5"/>
        </w:rPr>
        <w:t xml:space="preserve"> </w:t>
      </w:r>
      <w:r w:rsidRPr="0063180E">
        <w:rPr>
          <w:b w:val="0"/>
        </w:rPr>
        <w:t>all</w:t>
      </w:r>
      <w:r w:rsidRPr="0063180E">
        <w:rPr>
          <w:b w:val="0"/>
          <w:spacing w:val="-6"/>
        </w:rPr>
        <w:t xml:space="preserve"> </w:t>
      </w:r>
      <w:r w:rsidRPr="0063180E">
        <w:rPr>
          <w:b w:val="0"/>
        </w:rPr>
        <w:t>so</w:t>
      </w:r>
      <w:r w:rsidRPr="0063180E">
        <w:rPr>
          <w:b w:val="0"/>
          <w:spacing w:val="-1"/>
        </w:rPr>
        <w:t>ur</w:t>
      </w:r>
      <w:r w:rsidRPr="0063180E">
        <w:rPr>
          <w:b w:val="0"/>
        </w:rPr>
        <w:t>ces</w:t>
      </w:r>
      <w:r w:rsidRPr="0063180E">
        <w:rPr>
          <w:b w:val="0"/>
          <w:spacing w:val="-5"/>
        </w:rPr>
        <w:t xml:space="preserve"> </w:t>
      </w:r>
      <w:r w:rsidRPr="0063180E">
        <w:rPr>
          <w:b w:val="0"/>
        </w:rPr>
        <w:t>of</w:t>
      </w:r>
      <w:r w:rsidRPr="0063180E">
        <w:rPr>
          <w:b w:val="0"/>
          <w:spacing w:val="-4"/>
        </w:rPr>
        <w:t xml:space="preserve"> </w:t>
      </w:r>
      <w:r w:rsidRPr="0063180E">
        <w:rPr>
          <w:b w:val="0"/>
        </w:rPr>
        <w:t>m</w:t>
      </w:r>
      <w:r w:rsidRPr="0063180E">
        <w:rPr>
          <w:b w:val="0"/>
          <w:spacing w:val="-1"/>
        </w:rPr>
        <w:t>or</w:t>
      </w:r>
      <w:r w:rsidRPr="0063180E">
        <w:rPr>
          <w:b w:val="0"/>
        </w:rPr>
        <w:t>tality</w:t>
      </w:r>
      <w:r>
        <w:rPr>
          <w:b w:val="0"/>
        </w:rPr>
        <w:t xml:space="preserve"> </w:t>
      </w:r>
      <w:r w:rsidRPr="0063180E">
        <w:rPr>
          <w:b w:val="0"/>
        </w:rPr>
        <w:t>m</w:t>
      </w:r>
      <w:r w:rsidRPr="0063180E">
        <w:rPr>
          <w:b w:val="0"/>
          <w:spacing w:val="-2"/>
        </w:rPr>
        <w:t>u</w:t>
      </w:r>
      <w:r w:rsidRPr="0063180E">
        <w:rPr>
          <w:b w:val="0"/>
        </w:rPr>
        <w:t>st</w:t>
      </w:r>
      <w:r w:rsidRPr="0063180E">
        <w:rPr>
          <w:b w:val="0"/>
          <w:spacing w:val="-4"/>
        </w:rPr>
        <w:t xml:space="preserve"> </w:t>
      </w:r>
      <w:r w:rsidRPr="0063180E">
        <w:rPr>
          <w:b w:val="0"/>
        </w:rPr>
        <w:t>be</w:t>
      </w:r>
      <w:r w:rsidRPr="0063180E">
        <w:rPr>
          <w:b w:val="0"/>
          <w:spacing w:val="-4"/>
        </w:rPr>
        <w:t xml:space="preserve"> </w:t>
      </w:r>
      <w:r w:rsidRPr="0063180E">
        <w:rPr>
          <w:b w:val="0"/>
        </w:rPr>
        <w:t>a</w:t>
      </w:r>
      <w:r w:rsidRPr="0063180E">
        <w:rPr>
          <w:b w:val="0"/>
          <w:spacing w:val="-2"/>
        </w:rPr>
        <w:t>dd</w:t>
      </w:r>
      <w:r w:rsidRPr="0063180E">
        <w:rPr>
          <w:b w:val="0"/>
          <w:spacing w:val="-1"/>
        </w:rPr>
        <w:t>r</w:t>
      </w:r>
      <w:r w:rsidRPr="0063180E">
        <w:rPr>
          <w:b w:val="0"/>
        </w:rPr>
        <w:t>essed</w:t>
      </w:r>
      <w:r w:rsidRPr="0063180E">
        <w:rPr>
          <w:b w:val="0"/>
          <w:spacing w:val="-6"/>
        </w:rPr>
        <w:t xml:space="preserve"> </w:t>
      </w:r>
      <w:r w:rsidRPr="0063180E">
        <w:rPr>
          <w:b w:val="0"/>
        </w:rPr>
        <w:t>in</w:t>
      </w:r>
      <w:r w:rsidRPr="0063180E">
        <w:rPr>
          <w:b w:val="0"/>
          <w:spacing w:val="-4"/>
        </w:rPr>
        <w:t xml:space="preserve"> </w:t>
      </w:r>
      <w:r w:rsidRPr="0063180E">
        <w:rPr>
          <w:b w:val="0"/>
        </w:rPr>
        <w:t>p</w:t>
      </w:r>
      <w:r w:rsidRPr="0063180E">
        <w:rPr>
          <w:b w:val="0"/>
          <w:spacing w:val="-1"/>
        </w:rPr>
        <w:t>r</w:t>
      </w:r>
      <w:r w:rsidRPr="0063180E">
        <w:rPr>
          <w:b w:val="0"/>
        </w:rPr>
        <w:t>otecting,</w:t>
      </w:r>
      <w:r w:rsidRPr="0063180E">
        <w:rPr>
          <w:b w:val="0"/>
          <w:spacing w:val="-5"/>
        </w:rPr>
        <w:t xml:space="preserve"> </w:t>
      </w:r>
      <w:r w:rsidRPr="0063180E">
        <w:rPr>
          <w:b w:val="0"/>
        </w:rPr>
        <w:t>miti</w:t>
      </w:r>
      <w:r w:rsidRPr="0063180E">
        <w:rPr>
          <w:b w:val="0"/>
          <w:spacing w:val="-1"/>
        </w:rPr>
        <w:t>g</w:t>
      </w:r>
      <w:r w:rsidRPr="0063180E">
        <w:rPr>
          <w:b w:val="0"/>
        </w:rPr>
        <w:t>ating</w:t>
      </w:r>
      <w:r w:rsidRPr="0063180E">
        <w:rPr>
          <w:b w:val="0"/>
          <w:spacing w:val="-5"/>
        </w:rPr>
        <w:t xml:space="preserve"> </w:t>
      </w:r>
      <w:r w:rsidRPr="0063180E">
        <w:rPr>
          <w:b w:val="0"/>
        </w:rPr>
        <w:t>a</w:t>
      </w:r>
      <w:r w:rsidRPr="0063180E">
        <w:rPr>
          <w:b w:val="0"/>
          <w:spacing w:val="-2"/>
        </w:rPr>
        <w:t>n</w:t>
      </w:r>
      <w:r w:rsidRPr="0063180E">
        <w:rPr>
          <w:b w:val="0"/>
        </w:rPr>
        <w:t>d</w:t>
      </w:r>
      <w:r w:rsidRPr="0063180E">
        <w:rPr>
          <w:b w:val="0"/>
          <w:spacing w:val="-6"/>
        </w:rPr>
        <w:t xml:space="preserve"> </w:t>
      </w:r>
      <w:r w:rsidRPr="0063180E">
        <w:rPr>
          <w:b w:val="0"/>
        </w:rPr>
        <w:t>enhancing</w:t>
      </w:r>
      <w:r w:rsidRPr="0063180E">
        <w:rPr>
          <w:b w:val="0"/>
          <w:spacing w:val="-5"/>
        </w:rPr>
        <w:t xml:space="preserve"> </w:t>
      </w:r>
      <w:r w:rsidRPr="0063180E">
        <w:rPr>
          <w:b w:val="0"/>
          <w:spacing w:val="-2"/>
        </w:rPr>
        <w:t>w</w:t>
      </w:r>
      <w:r w:rsidRPr="0063180E">
        <w:rPr>
          <w:b w:val="0"/>
        </w:rPr>
        <w:t>ild</w:t>
      </w:r>
      <w:r w:rsidRPr="0063180E">
        <w:rPr>
          <w:b w:val="0"/>
          <w:spacing w:val="-5"/>
        </w:rPr>
        <w:t xml:space="preserve"> </w:t>
      </w:r>
      <w:r w:rsidRPr="0063180E">
        <w:rPr>
          <w:b w:val="0"/>
          <w:spacing w:val="-1"/>
        </w:rPr>
        <w:t>f</w:t>
      </w:r>
      <w:r w:rsidRPr="0063180E">
        <w:rPr>
          <w:b w:val="0"/>
        </w:rPr>
        <w:t>ish.</w:t>
      </w:r>
    </w:p>
    <w:p w:rsidR="0063180E" w:rsidRPr="0063180E" w:rsidRDefault="0063180E" w:rsidP="0063180E">
      <w:pPr>
        <w:pStyle w:val="BodyText"/>
        <w:widowControl w:val="0"/>
        <w:numPr>
          <w:ilvl w:val="0"/>
          <w:numId w:val="169"/>
        </w:numPr>
        <w:tabs>
          <w:tab w:val="left" w:pos="460"/>
        </w:tabs>
        <w:spacing w:before="12" w:line="284" w:lineRule="exact"/>
        <w:ind w:left="360" w:right="789"/>
        <w:rPr>
          <w:b w:val="0"/>
        </w:rPr>
      </w:pPr>
      <w:r w:rsidRPr="0063180E">
        <w:rPr>
          <w:b w:val="0"/>
        </w:rPr>
        <w:t>F</w:t>
      </w:r>
      <w:r w:rsidRPr="0063180E">
        <w:rPr>
          <w:b w:val="0"/>
          <w:spacing w:val="-1"/>
        </w:rPr>
        <w:t>r</w:t>
      </w:r>
      <w:r w:rsidRPr="0063180E">
        <w:rPr>
          <w:b w:val="0"/>
        </w:rPr>
        <w:t>esh</w:t>
      </w:r>
      <w:r w:rsidRPr="0063180E">
        <w:rPr>
          <w:b w:val="0"/>
          <w:spacing w:val="-1"/>
        </w:rPr>
        <w:t>w</w:t>
      </w:r>
      <w:r w:rsidRPr="0063180E">
        <w:rPr>
          <w:b w:val="0"/>
        </w:rPr>
        <w:t>ater</w:t>
      </w:r>
      <w:r w:rsidRPr="0063180E">
        <w:rPr>
          <w:b w:val="0"/>
          <w:spacing w:val="-4"/>
        </w:rPr>
        <w:t xml:space="preserve"> </w:t>
      </w:r>
      <w:r w:rsidRPr="0063180E">
        <w:rPr>
          <w:b w:val="0"/>
        </w:rPr>
        <w:t>s</w:t>
      </w:r>
      <w:r w:rsidRPr="0063180E">
        <w:rPr>
          <w:b w:val="0"/>
          <w:spacing w:val="-1"/>
        </w:rPr>
        <w:t>urv</w:t>
      </w:r>
      <w:r w:rsidRPr="0063180E">
        <w:rPr>
          <w:b w:val="0"/>
        </w:rPr>
        <w:t>ival</w:t>
      </w:r>
      <w:r w:rsidRPr="0063180E">
        <w:rPr>
          <w:b w:val="0"/>
          <w:spacing w:val="-4"/>
        </w:rPr>
        <w:t xml:space="preserve"> </w:t>
      </w:r>
      <w:r w:rsidRPr="0063180E">
        <w:rPr>
          <w:b w:val="0"/>
          <w:spacing w:val="1"/>
        </w:rPr>
        <w:t>o</w:t>
      </w:r>
      <w:r w:rsidRPr="0063180E">
        <w:rPr>
          <w:b w:val="0"/>
        </w:rPr>
        <w:t>f</w:t>
      </w:r>
      <w:r w:rsidRPr="0063180E">
        <w:rPr>
          <w:b w:val="0"/>
          <w:spacing w:val="-3"/>
        </w:rPr>
        <w:t xml:space="preserve"> </w:t>
      </w:r>
      <w:r w:rsidRPr="0063180E">
        <w:rPr>
          <w:b w:val="0"/>
          <w:spacing w:val="-2"/>
        </w:rPr>
        <w:t>w</w:t>
      </w:r>
      <w:r w:rsidRPr="0063180E">
        <w:rPr>
          <w:b w:val="0"/>
        </w:rPr>
        <w:t>ild</w:t>
      </w:r>
      <w:r w:rsidRPr="0063180E">
        <w:rPr>
          <w:b w:val="0"/>
          <w:spacing w:val="-4"/>
        </w:rPr>
        <w:t xml:space="preserve"> </w:t>
      </w:r>
      <w:r w:rsidRPr="0063180E">
        <w:rPr>
          <w:b w:val="0"/>
          <w:spacing w:val="-1"/>
        </w:rPr>
        <w:t>f</w:t>
      </w:r>
      <w:r w:rsidRPr="0063180E">
        <w:rPr>
          <w:b w:val="0"/>
        </w:rPr>
        <w:t>ish</w:t>
      </w:r>
      <w:r w:rsidRPr="0063180E">
        <w:rPr>
          <w:b w:val="0"/>
          <w:spacing w:val="-4"/>
        </w:rPr>
        <w:t xml:space="preserve"> </w:t>
      </w:r>
      <w:r w:rsidRPr="0063180E">
        <w:rPr>
          <w:b w:val="0"/>
        </w:rPr>
        <w:t>spawnin</w:t>
      </w:r>
      <w:r w:rsidRPr="0063180E">
        <w:rPr>
          <w:b w:val="0"/>
          <w:spacing w:val="-1"/>
        </w:rPr>
        <w:t>g</w:t>
      </w:r>
      <w:r w:rsidRPr="0063180E">
        <w:rPr>
          <w:b w:val="0"/>
        </w:rPr>
        <w:t>,</w:t>
      </w:r>
      <w:r w:rsidRPr="0063180E">
        <w:rPr>
          <w:b w:val="0"/>
          <w:spacing w:val="-3"/>
        </w:rPr>
        <w:t xml:space="preserve"> </w:t>
      </w:r>
      <w:r w:rsidRPr="0063180E">
        <w:rPr>
          <w:b w:val="0"/>
          <w:spacing w:val="-1"/>
        </w:rPr>
        <w:t>r</w:t>
      </w:r>
      <w:r w:rsidRPr="0063180E">
        <w:rPr>
          <w:b w:val="0"/>
        </w:rPr>
        <w:t>ea</w:t>
      </w:r>
      <w:r w:rsidRPr="0063180E">
        <w:rPr>
          <w:b w:val="0"/>
          <w:spacing w:val="-1"/>
        </w:rPr>
        <w:t>r</w:t>
      </w:r>
      <w:r w:rsidRPr="0063180E">
        <w:rPr>
          <w:b w:val="0"/>
        </w:rPr>
        <w:t>ing</w:t>
      </w:r>
      <w:r w:rsidR="008D1F64">
        <w:rPr>
          <w:b w:val="0"/>
        </w:rPr>
        <w:t>,</w:t>
      </w:r>
      <w:r w:rsidRPr="0063180E">
        <w:rPr>
          <w:b w:val="0"/>
          <w:spacing w:val="-5"/>
        </w:rPr>
        <w:t xml:space="preserve"> </w:t>
      </w:r>
      <w:r w:rsidRPr="0063180E">
        <w:rPr>
          <w:b w:val="0"/>
        </w:rPr>
        <w:t>and</w:t>
      </w:r>
      <w:r w:rsidRPr="0063180E">
        <w:rPr>
          <w:b w:val="0"/>
          <w:spacing w:val="-5"/>
        </w:rPr>
        <w:t xml:space="preserve"> </w:t>
      </w:r>
      <w:r w:rsidRPr="0063180E">
        <w:rPr>
          <w:b w:val="0"/>
        </w:rPr>
        <w:t>mi</w:t>
      </w:r>
      <w:r w:rsidRPr="0063180E">
        <w:rPr>
          <w:b w:val="0"/>
          <w:spacing w:val="-1"/>
        </w:rPr>
        <w:t>gr</w:t>
      </w:r>
      <w:r w:rsidRPr="0063180E">
        <w:rPr>
          <w:b w:val="0"/>
        </w:rPr>
        <w:t>ating</w:t>
      </w:r>
      <w:r w:rsidRPr="0063180E">
        <w:rPr>
          <w:b w:val="0"/>
          <w:spacing w:val="-5"/>
        </w:rPr>
        <w:t xml:space="preserve"> </w:t>
      </w:r>
      <w:r w:rsidRPr="0063180E">
        <w:rPr>
          <w:b w:val="0"/>
        </w:rPr>
        <w:t>in</w:t>
      </w:r>
      <w:r w:rsidRPr="0063180E">
        <w:rPr>
          <w:b w:val="0"/>
          <w:spacing w:val="-3"/>
        </w:rPr>
        <w:t xml:space="preserve"> </w:t>
      </w:r>
      <w:r w:rsidRPr="0063180E">
        <w:rPr>
          <w:b w:val="0"/>
        </w:rPr>
        <w:t>t</w:t>
      </w:r>
      <w:r w:rsidRPr="0063180E">
        <w:rPr>
          <w:b w:val="0"/>
          <w:spacing w:val="1"/>
        </w:rPr>
        <w:t>r</w:t>
      </w:r>
      <w:r w:rsidRPr="0063180E">
        <w:rPr>
          <w:b w:val="0"/>
        </w:rPr>
        <w:t>ibutary and</w:t>
      </w:r>
      <w:r w:rsidRPr="0063180E">
        <w:rPr>
          <w:b w:val="0"/>
          <w:spacing w:val="-6"/>
        </w:rPr>
        <w:t xml:space="preserve"> </w:t>
      </w:r>
      <w:r w:rsidRPr="0063180E">
        <w:rPr>
          <w:b w:val="0"/>
        </w:rPr>
        <w:t>mainstem</w:t>
      </w:r>
      <w:r w:rsidRPr="0063180E">
        <w:rPr>
          <w:b w:val="0"/>
          <w:spacing w:val="-3"/>
        </w:rPr>
        <w:t xml:space="preserve"> </w:t>
      </w:r>
      <w:r w:rsidRPr="0063180E">
        <w:rPr>
          <w:b w:val="0"/>
          <w:spacing w:val="-2"/>
        </w:rPr>
        <w:t>r</w:t>
      </w:r>
      <w:r w:rsidRPr="0063180E">
        <w:rPr>
          <w:b w:val="0"/>
        </w:rPr>
        <w:t>ive</w:t>
      </w:r>
      <w:r w:rsidRPr="0063180E">
        <w:rPr>
          <w:b w:val="0"/>
          <w:spacing w:val="-1"/>
        </w:rPr>
        <w:t>r</w:t>
      </w:r>
      <w:r w:rsidRPr="0063180E">
        <w:rPr>
          <w:b w:val="0"/>
        </w:rPr>
        <w:t>s</w:t>
      </w:r>
      <w:r w:rsidRPr="0063180E">
        <w:rPr>
          <w:b w:val="0"/>
          <w:spacing w:val="-4"/>
        </w:rPr>
        <w:t xml:space="preserve"> </w:t>
      </w:r>
      <w:r w:rsidRPr="0063180E">
        <w:rPr>
          <w:b w:val="0"/>
        </w:rPr>
        <w:t>is</w:t>
      </w:r>
      <w:r w:rsidRPr="0063180E">
        <w:rPr>
          <w:b w:val="0"/>
          <w:spacing w:val="-3"/>
        </w:rPr>
        <w:t xml:space="preserve"> </w:t>
      </w:r>
      <w:r w:rsidRPr="0063180E">
        <w:rPr>
          <w:b w:val="0"/>
        </w:rPr>
        <w:t>key</w:t>
      </w:r>
      <w:r w:rsidRPr="0063180E">
        <w:rPr>
          <w:b w:val="0"/>
          <w:spacing w:val="-4"/>
        </w:rPr>
        <w:t xml:space="preserve"> </w:t>
      </w:r>
      <w:r w:rsidRPr="0063180E">
        <w:rPr>
          <w:b w:val="0"/>
        </w:rPr>
        <w:t>to</w:t>
      </w:r>
      <w:r w:rsidRPr="0063180E">
        <w:rPr>
          <w:b w:val="0"/>
          <w:spacing w:val="-5"/>
        </w:rPr>
        <w:t xml:space="preserve"> </w:t>
      </w:r>
      <w:r w:rsidRPr="0063180E">
        <w:rPr>
          <w:b w:val="0"/>
        </w:rPr>
        <w:t>maintaining</w:t>
      </w:r>
      <w:r w:rsidRPr="0063180E">
        <w:rPr>
          <w:b w:val="0"/>
          <w:spacing w:val="-4"/>
        </w:rPr>
        <w:t xml:space="preserve"> </w:t>
      </w:r>
      <w:r w:rsidRPr="0063180E">
        <w:rPr>
          <w:b w:val="0"/>
          <w:spacing w:val="-1"/>
        </w:rPr>
        <w:t>h</w:t>
      </w:r>
      <w:r w:rsidRPr="0063180E">
        <w:rPr>
          <w:b w:val="0"/>
        </w:rPr>
        <w:t>ea</w:t>
      </w:r>
      <w:r w:rsidRPr="0063180E">
        <w:rPr>
          <w:b w:val="0"/>
          <w:spacing w:val="-3"/>
        </w:rPr>
        <w:t>l</w:t>
      </w:r>
      <w:r w:rsidRPr="0063180E">
        <w:rPr>
          <w:b w:val="0"/>
        </w:rPr>
        <w:t>thy</w:t>
      </w:r>
      <w:r w:rsidRPr="0063180E">
        <w:rPr>
          <w:b w:val="0"/>
          <w:spacing w:val="-5"/>
        </w:rPr>
        <w:t xml:space="preserve"> </w:t>
      </w:r>
      <w:r w:rsidRPr="0063180E">
        <w:rPr>
          <w:b w:val="0"/>
        </w:rPr>
        <w:t>population</w:t>
      </w:r>
      <w:r w:rsidRPr="0063180E">
        <w:rPr>
          <w:b w:val="0"/>
          <w:spacing w:val="-3"/>
        </w:rPr>
        <w:t xml:space="preserve"> </w:t>
      </w:r>
      <w:r w:rsidRPr="0063180E">
        <w:rPr>
          <w:b w:val="0"/>
        </w:rPr>
        <w:t>con</w:t>
      </w:r>
      <w:r w:rsidRPr="0063180E">
        <w:rPr>
          <w:b w:val="0"/>
          <w:spacing w:val="-1"/>
        </w:rPr>
        <w:t>d</w:t>
      </w:r>
      <w:r w:rsidRPr="0063180E">
        <w:rPr>
          <w:b w:val="0"/>
        </w:rPr>
        <w:t>iti</w:t>
      </w:r>
      <w:r w:rsidRPr="0063180E">
        <w:rPr>
          <w:b w:val="0"/>
          <w:spacing w:val="-3"/>
        </w:rPr>
        <w:t>o</w:t>
      </w:r>
      <w:r w:rsidRPr="0063180E">
        <w:rPr>
          <w:b w:val="0"/>
        </w:rPr>
        <w:t>ns.</w:t>
      </w:r>
    </w:p>
    <w:p w:rsidR="0063180E" w:rsidRPr="0063180E" w:rsidRDefault="0063180E" w:rsidP="0063180E">
      <w:pPr>
        <w:pStyle w:val="BodyText"/>
        <w:widowControl w:val="0"/>
        <w:numPr>
          <w:ilvl w:val="0"/>
          <w:numId w:val="169"/>
        </w:numPr>
        <w:spacing w:before="8" w:line="284" w:lineRule="exact"/>
        <w:ind w:left="360" w:right="1632"/>
        <w:rPr>
          <w:b w:val="0"/>
        </w:rPr>
      </w:pPr>
      <w:r w:rsidRPr="0063180E">
        <w:rPr>
          <w:b w:val="0"/>
        </w:rPr>
        <w:t>Habitat</w:t>
      </w:r>
      <w:r w:rsidRPr="0063180E">
        <w:rPr>
          <w:b w:val="0"/>
          <w:spacing w:val="-7"/>
        </w:rPr>
        <w:t xml:space="preserve"> </w:t>
      </w:r>
      <w:r w:rsidRPr="0063180E">
        <w:rPr>
          <w:b w:val="0"/>
        </w:rPr>
        <w:t>and</w:t>
      </w:r>
      <w:r w:rsidRPr="0063180E">
        <w:rPr>
          <w:b w:val="0"/>
          <w:spacing w:val="-7"/>
        </w:rPr>
        <w:t xml:space="preserve"> </w:t>
      </w:r>
      <w:r w:rsidR="008D1F64">
        <w:rPr>
          <w:b w:val="0"/>
          <w:spacing w:val="-7"/>
        </w:rPr>
        <w:t>hydrosystem</w:t>
      </w:r>
      <w:r w:rsidRPr="0063180E">
        <w:rPr>
          <w:b w:val="0"/>
          <w:spacing w:val="-4"/>
        </w:rPr>
        <w:t xml:space="preserve"> </w:t>
      </w:r>
      <w:r w:rsidRPr="0063180E">
        <w:rPr>
          <w:b w:val="0"/>
        </w:rPr>
        <w:t>actions</w:t>
      </w:r>
      <w:r w:rsidRPr="0063180E">
        <w:rPr>
          <w:b w:val="0"/>
          <w:spacing w:val="-5"/>
        </w:rPr>
        <w:t xml:space="preserve"> </w:t>
      </w:r>
      <w:r w:rsidRPr="0063180E">
        <w:rPr>
          <w:b w:val="0"/>
        </w:rPr>
        <w:t>shou</w:t>
      </w:r>
      <w:r w:rsidRPr="0063180E">
        <w:rPr>
          <w:b w:val="0"/>
          <w:spacing w:val="-1"/>
        </w:rPr>
        <w:t>l</w:t>
      </w:r>
      <w:r w:rsidRPr="0063180E">
        <w:rPr>
          <w:b w:val="0"/>
        </w:rPr>
        <w:t>d</w:t>
      </w:r>
      <w:r w:rsidRPr="0063180E">
        <w:rPr>
          <w:b w:val="0"/>
          <w:spacing w:val="-5"/>
        </w:rPr>
        <w:t xml:space="preserve"> </w:t>
      </w:r>
      <w:r w:rsidRPr="0063180E">
        <w:rPr>
          <w:b w:val="0"/>
        </w:rPr>
        <w:t>be</w:t>
      </w:r>
      <w:r w:rsidRPr="0063180E">
        <w:rPr>
          <w:b w:val="0"/>
          <w:spacing w:val="-5"/>
        </w:rPr>
        <w:t xml:space="preserve"> </w:t>
      </w:r>
      <w:r w:rsidRPr="0063180E">
        <w:rPr>
          <w:b w:val="0"/>
        </w:rPr>
        <w:t>managed</w:t>
      </w:r>
      <w:r w:rsidRPr="0063180E">
        <w:rPr>
          <w:b w:val="0"/>
          <w:spacing w:val="-7"/>
        </w:rPr>
        <w:t xml:space="preserve"> </w:t>
      </w:r>
      <w:r w:rsidRPr="0063180E">
        <w:rPr>
          <w:b w:val="0"/>
        </w:rPr>
        <w:t>t</w:t>
      </w:r>
      <w:r>
        <w:rPr>
          <w:b w:val="0"/>
        </w:rPr>
        <w:t xml:space="preserve">o </w:t>
      </w:r>
      <w:r w:rsidRPr="0063180E">
        <w:rPr>
          <w:b w:val="0"/>
        </w:rPr>
        <w:t>a</w:t>
      </w:r>
      <w:r w:rsidRPr="0063180E">
        <w:rPr>
          <w:b w:val="0"/>
          <w:spacing w:val="-2"/>
        </w:rPr>
        <w:t>dd</w:t>
      </w:r>
      <w:r w:rsidRPr="0063180E">
        <w:rPr>
          <w:b w:val="0"/>
          <w:spacing w:val="-1"/>
        </w:rPr>
        <w:t>r</w:t>
      </w:r>
      <w:r w:rsidRPr="0063180E">
        <w:rPr>
          <w:b w:val="0"/>
        </w:rPr>
        <w:t>ess</w:t>
      </w:r>
      <w:r w:rsidRPr="0063180E">
        <w:rPr>
          <w:b w:val="0"/>
          <w:spacing w:val="-5"/>
        </w:rPr>
        <w:t xml:space="preserve"> </w:t>
      </w:r>
      <w:r w:rsidRPr="0063180E">
        <w:rPr>
          <w:b w:val="0"/>
        </w:rPr>
        <w:t>the</w:t>
      </w:r>
      <w:r w:rsidRPr="0063180E">
        <w:rPr>
          <w:b w:val="0"/>
          <w:w w:val="99"/>
        </w:rPr>
        <w:t xml:space="preserve"> </w:t>
      </w:r>
      <w:r w:rsidRPr="0063180E">
        <w:rPr>
          <w:b w:val="0"/>
        </w:rPr>
        <w:t>conser</w:t>
      </w:r>
      <w:r w:rsidRPr="0063180E">
        <w:rPr>
          <w:b w:val="0"/>
          <w:spacing w:val="-2"/>
        </w:rPr>
        <w:t>v</w:t>
      </w:r>
      <w:r w:rsidRPr="0063180E">
        <w:rPr>
          <w:b w:val="0"/>
        </w:rPr>
        <w:t>ation</w:t>
      </w:r>
      <w:r w:rsidRPr="0063180E">
        <w:rPr>
          <w:b w:val="0"/>
          <w:spacing w:val="-6"/>
        </w:rPr>
        <w:t xml:space="preserve"> </w:t>
      </w:r>
      <w:r w:rsidRPr="0063180E">
        <w:rPr>
          <w:b w:val="0"/>
        </w:rPr>
        <w:t>nee</w:t>
      </w:r>
      <w:r w:rsidRPr="0063180E">
        <w:rPr>
          <w:b w:val="0"/>
          <w:spacing w:val="-2"/>
        </w:rPr>
        <w:t>d</w:t>
      </w:r>
      <w:r w:rsidRPr="0063180E">
        <w:rPr>
          <w:b w:val="0"/>
        </w:rPr>
        <w:t>s</w:t>
      </w:r>
      <w:r w:rsidRPr="0063180E">
        <w:rPr>
          <w:b w:val="0"/>
          <w:spacing w:val="-6"/>
        </w:rPr>
        <w:t xml:space="preserve"> </w:t>
      </w:r>
      <w:r w:rsidRPr="0063180E">
        <w:rPr>
          <w:b w:val="0"/>
        </w:rPr>
        <w:t>of</w:t>
      </w:r>
      <w:r w:rsidRPr="0063180E">
        <w:rPr>
          <w:b w:val="0"/>
          <w:spacing w:val="-6"/>
        </w:rPr>
        <w:t xml:space="preserve"> </w:t>
      </w:r>
      <w:r w:rsidRPr="0063180E">
        <w:rPr>
          <w:b w:val="0"/>
          <w:spacing w:val="-2"/>
        </w:rPr>
        <w:t>w</w:t>
      </w:r>
      <w:r w:rsidRPr="0063180E">
        <w:rPr>
          <w:b w:val="0"/>
        </w:rPr>
        <w:t>ild</w:t>
      </w:r>
      <w:r w:rsidRPr="0063180E">
        <w:rPr>
          <w:b w:val="0"/>
          <w:spacing w:val="-7"/>
        </w:rPr>
        <w:t xml:space="preserve"> </w:t>
      </w:r>
      <w:r w:rsidRPr="0063180E">
        <w:rPr>
          <w:b w:val="0"/>
          <w:spacing w:val="-1"/>
        </w:rPr>
        <w:t>f</w:t>
      </w:r>
      <w:r w:rsidRPr="0063180E">
        <w:rPr>
          <w:b w:val="0"/>
        </w:rPr>
        <w:t>ish.</w:t>
      </w:r>
    </w:p>
    <w:p w:rsidR="0063180E" w:rsidRPr="0063180E" w:rsidRDefault="0063180E" w:rsidP="0063180E">
      <w:pPr>
        <w:pStyle w:val="BodyText"/>
        <w:widowControl w:val="0"/>
        <w:numPr>
          <w:ilvl w:val="0"/>
          <w:numId w:val="169"/>
        </w:numPr>
        <w:tabs>
          <w:tab w:val="left" w:pos="460"/>
        </w:tabs>
        <w:spacing w:before="9" w:line="284" w:lineRule="exact"/>
        <w:ind w:left="360" w:right="655"/>
        <w:rPr>
          <w:rFonts w:cs="Cambria"/>
          <w:b w:val="0"/>
        </w:rPr>
      </w:pPr>
      <w:r w:rsidRPr="0063180E">
        <w:rPr>
          <w:b w:val="0"/>
        </w:rPr>
        <w:t>Eco</w:t>
      </w:r>
      <w:r w:rsidRPr="0063180E">
        <w:rPr>
          <w:b w:val="0"/>
          <w:spacing w:val="-1"/>
        </w:rPr>
        <w:t>l</w:t>
      </w:r>
      <w:r w:rsidRPr="0063180E">
        <w:rPr>
          <w:b w:val="0"/>
        </w:rPr>
        <w:t>o</w:t>
      </w:r>
      <w:r w:rsidRPr="0063180E">
        <w:rPr>
          <w:b w:val="0"/>
          <w:spacing w:val="-2"/>
        </w:rPr>
        <w:t>g</w:t>
      </w:r>
      <w:r w:rsidRPr="0063180E">
        <w:rPr>
          <w:b w:val="0"/>
        </w:rPr>
        <w:t>ical</w:t>
      </w:r>
      <w:r w:rsidRPr="0063180E">
        <w:rPr>
          <w:b w:val="0"/>
          <w:spacing w:val="-4"/>
        </w:rPr>
        <w:t xml:space="preserve"> </w:t>
      </w:r>
      <w:r w:rsidRPr="0063180E">
        <w:rPr>
          <w:b w:val="0"/>
        </w:rPr>
        <w:t>and</w:t>
      </w:r>
      <w:r w:rsidRPr="0063180E">
        <w:rPr>
          <w:b w:val="0"/>
          <w:spacing w:val="-5"/>
        </w:rPr>
        <w:t xml:space="preserve"> </w:t>
      </w:r>
      <w:r w:rsidRPr="0063180E">
        <w:rPr>
          <w:b w:val="0"/>
          <w:spacing w:val="-1"/>
        </w:rPr>
        <w:t>g</w:t>
      </w:r>
      <w:r w:rsidRPr="0063180E">
        <w:rPr>
          <w:b w:val="0"/>
        </w:rPr>
        <w:t>enetic</w:t>
      </w:r>
      <w:r w:rsidRPr="0063180E">
        <w:rPr>
          <w:b w:val="0"/>
          <w:spacing w:val="-3"/>
        </w:rPr>
        <w:t xml:space="preserve"> </w:t>
      </w:r>
      <w:r w:rsidRPr="0063180E">
        <w:rPr>
          <w:b w:val="0"/>
          <w:spacing w:val="-1"/>
        </w:rPr>
        <w:t>r</w:t>
      </w:r>
      <w:r w:rsidRPr="0063180E">
        <w:rPr>
          <w:b w:val="0"/>
        </w:rPr>
        <w:t>isks</w:t>
      </w:r>
      <w:r w:rsidRPr="0063180E">
        <w:rPr>
          <w:b w:val="0"/>
          <w:spacing w:val="-4"/>
        </w:rPr>
        <w:t xml:space="preserve"> </w:t>
      </w:r>
      <w:r w:rsidRPr="0063180E">
        <w:rPr>
          <w:b w:val="0"/>
        </w:rPr>
        <w:t>to</w:t>
      </w:r>
      <w:r w:rsidRPr="0063180E">
        <w:rPr>
          <w:b w:val="0"/>
          <w:spacing w:val="-3"/>
        </w:rPr>
        <w:t xml:space="preserve"> </w:t>
      </w:r>
      <w:r w:rsidRPr="0063180E">
        <w:rPr>
          <w:b w:val="0"/>
          <w:spacing w:val="-2"/>
        </w:rPr>
        <w:t>w</w:t>
      </w:r>
      <w:r w:rsidRPr="0063180E">
        <w:rPr>
          <w:b w:val="0"/>
        </w:rPr>
        <w:t>ild</w:t>
      </w:r>
      <w:r w:rsidRPr="0063180E">
        <w:rPr>
          <w:b w:val="0"/>
          <w:spacing w:val="-4"/>
        </w:rPr>
        <w:t xml:space="preserve"> </w:t>
      </w:r>
      <w:r w:rsidRPr="0063180E">
        <w:rPr>
          <w:b w:val="0"/>
          <w:spacing w:val="-1"/>
        </w:rPr>
        <w:t>f</w:t>
      </w:r>
      <w:r w:rsidRPr="0063180E">
        <w:rPr>
          <w:b w:val="0"/>
        </w:rPr>
        <w:t>ish</w:t>
      </w:r>
      <w:r w:rsidRPr="0063180E">
        <w:rPr>
          <w:b w:val="0"/>
          <w:spacing w:val="-4"/>
        </w:rPr>
        <w:t xml:space="preserve"> </w:t>
      </w:r>
      <w:r w:rsidRPr="0063180E">
        <w:rPr>
          <w:b w:val="0"/>
        </w:rPr>
        <w:t>sh</w:t>
      </w:r>
      <w:r w:rsidRPr="0063180E">
        <w:rPr>
          <w:b w:val="0"/>
          <w:spacing w:val="1"/>
        </w:rPr>
        <w:t>o</w:t>
      </w:r>
      <w:r w:rsidRPr="0063180E">
        <w:rPr>
          <w:b w:val="0"/>
        </w:rPr>
        <w:t>uld</w:t>
      </w:r>
      <w:r w:rsidRPr="0063180E">
        <w:rPr>
          <w:b w:val="0"/>
          <w:spacing w:val="-3"/>
        </w:rPr>
        <w:t xml:space="preserve"> </w:t>
      </w:r>
      <w:r w:rsidRPr="0063180E">
        <w:rPr>
          <w:b w:val="0"/>
        </w:rPr>
        <w:t>be</w:t>
      </w:r>
      <w:r w:rsidRPr="0063180E">
        <w:rPr>
          <w:b w:val="0"/>
          <w:spacing w:val="-3"/>
        </w:rPr>
        <w:t xml:space="preserve"> </w:t>
      </w:r>
      <w:r w:rsidRPr="0063180E">
        <w:rPr>
          <w:b w:val="0"/>
        </w:rPr>
        <w:t>managed</w:t>
      </w:r>
      <w:r w:rsidRPr="0063180E">
        <w:rPr>
          <w:b w:val="0"/>
          <w:spacing w:val="-5"/>
        </w:rPr>
        <w:t xml:space="preserve"> </w:t>
      </w:r>
      <w:r w:rsidRPr="0063180E">
        <w:rPr>
          <w:b w:val="0"/>
        </w:rPr>
        <w:t>by</w:t>
      </w:r>
      <w:r w:rsidRPr="0063180E">
        <w:rPr>
          <w:b w:val="0"/>
          <w:spacing w:val="-4"/>
        </w:rPr>
        <w:t xml:space="preserve"> </w:t>
      </w:r>
      <w:r w:rsidRPr="0063180E">
        <w:rPr>
          <w:b w:val="0"/>
        </w:rPr>
        <w:t>op</w:t>
      </w:r>
      <w:r w:rsidRPr="0063180E">
        <w:rPr>
          <w:b w:val="0"/>
          <w:spacing w:val="1"/>
        </w:rPr>
        <w:t>e</w:t>
      </w:r>
      <w:r w:rsidRPr="0063180E">
        <w:rPr>
          <w:b w:val="0"/>
          <w:spacing w:val="-1"/>
        </w:rPr>
        <w:t>r</w:t>
      </w:r>
      <w:r w:rsidRPr="0063180E">
        <w:rPr>
          <w:b w:val="0"/>
        </w:rPr>
        <w:t>at</w:t>
      </w:r>
      <w:r w:rsidRPr="0063180E">
        <w:rPr>
          <w:b w:val="0"/>
          <w:spacing w:val="-2"/>
        </w:rPr>
        <w:t>i</w:t>
      </w:r>
      <w:r w:rsidRPr="0063180E">
        <w:rPr>
          <w:b w:val="0"/>
        </w:rPr>
        <w:t>ng hatchery</w:t>
      </w:r>
      <w:r w:rsidRPr="0063180E">
        <w:rPr>
          <w:b w:val="0"/>
          <w:spacing w:val="-6"/>
        </w:rPr>
        <w:t xml:space="preserve"> </w:t>
      </w:r>
      <w:r w:rsidRPr="0063180E">
        <w:rPr>
          <w:b w:val="0"/>
        </w:rPr>
        <w:t>p</w:t>
      </w:r>
      <w:r w:rsidRPr="0063180E">
        <w:rPr>
          <w:b w:val="0"/>
          <w:spacing w:val="-1"/>
        </w:rPr>
        <w:t>r</w:t>
      </w:r>
      <w:r w:rsidRPr="0063180E">
        <w:rPr>
          <w:b w:val="0"/>
        </w:rPr>
        <w:t>o</w:t>
      </w:r>
      <w:r w:rsidRPr="0063180E">
        <w:rPr>
          <w:b w:val="0"/>
          <w:spacing w:val="1"/>
        </w:rPr>
        <w:t>g</w:t>
      </w:r>
      <w:r w:rsidRPr="0063180E">
        <w:rPr>
          <w:b w:val="0"/>
          <w:spacing w:val="-1"/>
        </w:rPr>
        <w:t>r</w:t>
      </w:r>
      <w:r w:rsidRPr="0063180E">
        <w:rPr>
          <w:b w:val="0"/>
        </w:rPr>
        <w:t>ams</w:t>
      </w:r>
      <w:r w:rsidRPr="0063180E">
        <w:rPr>
          <w:b w:val="0"/>
          <w:spacing w:val="-3"/>
        </w:rPr>
        <w:t xml:space="preserve"> </w:t>
      </w:r>
      <w:r w:rsidRPr="0063180E">
        <w:rPr>
          <w:b w:val="0"/>
        </w:rPr>
        <w:t>to</w:t>
      </w:r>
      <w:r w:rsidRPr="0063180E">
        <w:rPr>
          <w:b w:val="0"/>
          <w:spacing w:val="-5"/>
        </w:rPr>
        <w:t xml:space="preserve"> </w:t>
      </w:r>
      <w:r w:rsidRPr="0063180E">
        <w:rPr>
          <w:b w:val="0"/>
        </w:rPr>
        <w:t>ad</w:t>
      </w:r>
      <w:r w:rsidRPr="0063180E">
        <w:rPr>
          <w:b w:val="0"/>
          <w:spacing w:val="-2"/>
        </w:rPr>
        <w:t>d</w:t>
      </w:r>
      <w:r w:rsidRPr="0063180E">
        <w:rPr>
          <w:b w:val="0"/>
          <w:spacing w:val="-1"/>
        </w:rPr>
        <w:t>r</w:t>
      </w:r>
      <w:r w:rsidRPr="0063180E">
        <w:rPr>
          <w:b w:val="0"/>
        </w:rPr>
        <w:t>ess</w:t>
      </w:r>
      <w:r w:rsidRPr="0063180E">
        <w:rPr>
          <w:b w:val="0"/>
          <w:spacing w:val="-4"/>
        </w:rPr>
        <w:t xml:space="preserve"> </w:t>
      </w:r>
      <w:r w:rsidRPr="0063180E">
        <w:rPr>
          <w:b w:val="0"/>
          <w:spacing w:val="1"/>
        </w:rPr>
        <w:t>p</w:t>
      </w:r>
      <w:r w:rsidRPr="0063180E">
        <w:rPr>
          <w:b w:val="0"/>
        </w:rPr>
        <w:t>otential</w:t>
      </w:r>
      <w:r w:rsidRPr="0063180E">
        <w:rPr>
          <w:b w:val="0"/>
          <w:spacing w:val="-2"/>
        </w:rPr>
        <w:t xml:space="preserve"> </w:t>
      </w:r>
      <w:r w:rsidRPr="0063180E">
        <w:rPr>
          <w:rFonts w:cs="Cambria"/>
          <w:b w:val="0"/>
        </w:rPr>
        <w:t>co</w:t>
      </w:r>
      <w:r w:rsidRPr="0063180E">
        <w:rPr>
          <w:rFonts w:cs="Cambria"/>
          <w:b w:val="0"/>
          <w:spacing w:val="-1"/>
        </w:rPr>
        <w:t>m</w:t>
      </w:r>
      <w:r w:rsidRPr="0063180E">
        <w:rPr>
          <w:rFonts w:cs="Cambria"/>
          <w:b w:val="0"/>
        </w:rPr>
        <w:t>petition</w:t>
      </w:r>
      <w:r w:rsidRPr="0063180E">
        <w:rPr>
          <w:rFonts w:cs="Cambria"/>
          <w:b w:val="0"/>
          <w:spacing w:val="-4"/>
        </w:rPr>
        <w:t xml:space="preserve"> </w:t>
      </w:r>
      <w:r w:rsidRPr="0063180E">
        <w:rPr>
          <w:rFonts w:cs="Cambria"/>
          <w:b w:val="0"/>
          <w:spacing w:val="1"/>
        </w:rPr>
        <w:t>b</w:t>
      </w:r>
      <w:r w:rsidRPr="0063180E">
        <w:rPr>
          <w:rFonts w:cs="Cambria"/>
          <w:b w:val="0"/>
        </w:rPr>
        <w:t>et</w:t>
      </w:r>
      <w:r w:rsidRPr="0063180E">
        <w:rPr>
          <w:rFonts w:cs="Cambria"/>
          <w:b w:val="0"/>
          <w:spacing w:val="-1"/>
        </w:rPr>
        <w:t>w</w:t>
      </w:r>
      <w:r w:rsidRPr="0063180E">
        <w:rPr>
          <w:rFonts w:cs="Cambria"/>
          <w:b w:val="0"/>
        </w:rPr>
        <w:t>e</w:t>
      </w:r>
      <w:r w:rsidRPr="0063180E">
        <w:rPr>
          <w:rFonts w:cs="Cambria"/>
          <w:b w:val="0"/>
          <w:spacing w:val="-2"/>
        </w:rPr>
        <w:t>e</w:t>
      </w:r>
      <w:r w:rsidRPr="0063180E">
        <w:rPr>
          <w:rFonts w:cs="Cambria"/>
          <w:b w:val="0"/>
        </w:rPr>
        <w:t>n</w:t>
      </w:r>
      <w:r w:rsidRPr="0063180E">
        <w:rPr>
          <w:rFonts w:cs="Cambria"/>
          <w:b w:val="0"/>
          <w:spacing w:val="-3"/>
        </w:rPr>
        <w:t xml:space="preserve"> </w:t>
      </w:r>
      <w:r w:rsidRPr="0063180E">
        <w:rPr>
          <w:rFonts w:cs="Cambria"/>
          <w:b w:val="0"/>
        </w:rPr>
        <w:t>hatc</w:t>
      </w:r>
      <w:r w:rsidRPr="0063180E">
        <w:rPr>
          <w:rFonts w:cs="Cambria"/>
          <w:b w:val="0"/>
          <w:spacing w:val="-1"/>
        </w:rPr>
        <w:t>h</w:t>
      </w:r>
      <w:r w:rsidRPr="0063180E">
        <w:rPr>
          <w:rFonts w:cs="Cambria"/>
          <w:b w:val="0"/>
        </w:rPr>
        <w:t>er</w:t>
      </w:r>
      <w:r w:rsidRPr="0063180E">
        <w:rPr>
          <w:rFonts w:cs="Cambria"/>
          <w:b w:val="0"/>
          <w:spacing w:val="-2"/>
        </w:rPr>
        <w:t>y</w:t>
      </w:r>
      <w:r>
        <w:rPr>
          <w:rFonts w:cs="Cambria"/>
          <w:b w:val="0"/>
        </w:rPr>
        <w:t>-</w:t>
      </w:r>
      <w:r w:rsidRPr="0063180E">
        <w:rPr>
          <w:rFonts w:cs="Cambria"/>
          <w:b w:val="0"/>
          <w:spacing w:val="-2"/>
        </w:rPr>
        <w:t>r</w:t>
      </w:r>
      <w:r w:rsidRPr="0063180E">
        <w:rPr>
          <w:rFonts w:cs="Cambria"/>
          <w:b w:val="0"/>
        </w:rPr>
        <w:t>ea</w:t>
      </w:r>
      <w:r w:rsidRPr="0063180E">
        <w:rPr>
          <w:rFonts w:cs="Cambria"/>
          <w:b w:val="0"/>
          <w:spacing w:val="-1"/>
        </w:rPr>
        <w:t>r</w:t>
      </w:r>
      <w:r>
        <w:rPr>
          <w:rFonts w:cs="Cambria"/>
          <w:b w:val="0"/>
        </w:rPr>
        <w:t xml:space="preserve">ed </w:t>
      </w:r>
      <w:r w:rsidRPr="0063180E">
        <w:rPr>
          <w:b w:val="0"/>
        </w:rPr>
        <w:t>and</w:t>
      </w:r>
      <w:r w:rsidRPr="0063180E">
        <w:rPr>
          <w:b w:val="0"/>
          <w:spacing w:val="-6"/>
        </w:rPr>
        <w:t xml:space="preserve"> </w:t>
      </w:r>
      <w:r w:rsidRPr="0063180E">
        <w:rPr>
          <w:b w:val="0"/>
          <w:spacing w:val="-2"/>
        </w:rPr>
        <w:t>w</w:t>
      </w:r>
      <w:r w:rsidRPr="0063180E">
        <w:rPr>
          <w:b w:val="0"/>
        </w:rPr>
        <w:t>ild</w:t>
      </w:r>
      <w:r w:rsidRPr="0063180E">
        <w:rPr>
          <w:b w:val="0"/>
          <w:spacing w:val="-5"/>
        </w:rPr>
        <w:t xml:space="preserve"> </w:t>
      </w:r>
      <w:r w:rsidRPr="0063180E">
        <w:rPr>
          <w:b w:val="0"/>
          <w:spacing w:val="-1"/>
        </w:rPr>
        <w:t>f</w:t>
      </w:r>
      <w:r w:rsidRPr="0063180E">
        <w:rPr>
          <w:b w:val="0"/>
        </w:rPr>
        <w:t>ish</w:t>
      </w:r>
      <w:r w:rsidRPr="0063180E">
        <w:rPr>
          <w:b w:val="0"/>
          <w:spacing w:val="-3"/>
        </w:rPr>
        <w:t xml:space="preserve"> </w:t>
      </w:r>
      <w:r w:rsidRPr="0063180E">
        <w:rPr>
          <w:b w:val="0"/>
          <w:spacing w:val="-1"/>
        </w:rPr>
        <w:t>f</w:t>
      </w:r>
      <w:r w:rsidRPr="0063180E">
        <w:rPr>
          <w:b w:val="0"/>
        </w:rPr>
        <w:t>or</w:t>
      </w:r>
      <w:r w:rsidRPr="0063180E">
        <w:rPr>
          <w:b w:val="0"/>
          <w:spacing w:val="-6"/>
        </w:rPr>
        <w:t xml:space="preserve"> </w:t>
      </w:r>
      <w:r w:rsidRPr="0063180E">
        <w:rPr>
          <w:b w:val="0"/>
          <w:spacing w:val="-1"/>
        </w:rPr>
        <w:t>f</w:t>
      </w:r>
      <w:r w:rsidRPr="0063180E">
        <w:rPr>
          <w:b w:val="0"/>
        </w:rPr>
        <w:t>o</w:t>
      </w:r>
      <w:r w:rsidRPr="0063180E">
        <w:rPr>
          <w:b w:val="0"/>
          <w:spacing w:val="1"/>
        </w:rPr>
        <w:t>o</w:t>
      </w:r>
      <w:r w:rsidRPr="0063180E">
        <w:rPr>
          <w:b w:val="0"/>
        </w:rPr>
        <w:t>d</w:t>
      </w:r>
      <w:r w:rsidRPr="0063180E">
        <w:rPr>
          <w:b w:val="0"/>
          <w:spacing w:val="-5"/>
        </w:rPr>
        <w:t xml:space="preserve"> </w:t>
      </w:r>
      <w:r w:rsidRPr="0063180E">
        <w:rPr>
          <w:b w:val="0"/>
          <w:spacing w:val="-1"/>
        </w:rPr>
        <w:t>r</w:t>
      </w:r>
      <w:r w:rsidRPr="0063180E">
        <w:rPr>
          <w:b w:val="0"/>
          <w:spacing w:val="2"/>
        </w:rPr>
        <w:t>e</w:t>
      </w:r>
      <w:r w:rsidRPr="0063180E">
        <w:rPr>
          <w:b w:val="0"/>
        </w:rPr>
        <w:t>so</w:t>
      </w:r>
      <w:r w:rsidRPr="0063180E">
        <w:rPr>
          <w:b w:val="0"/>
          <w:spacing w:val="-1"/>
        </w:rPr>
        <w:t>ur</w:t>
      </w:r>
      <w:r w:rsidRPr="0063180E">
        <w:rPr>
          <w:b w:val="0"/>
        </w:rPr>
        <w:t>ces,</w:t>
      </w:r>
      <w:r w:rsidRPr="0063180E">
        <w:rPr>
          <w:b w:val="0"/>
          <w:spacing w:val="-4"/>
        </w:rPr>
        <w:t xml:space="preserve"> </w:t>
      </w:r>
      <w:r w:rsidRPr="0063180E">
        <w:rPr>
          <w:b w:val="0"/>
        </w:rPr>
        <w:t>space,</w:t>
      </w:r>
      <w:r w:rsidRPr="0063180E">
        <w:rPr>
          <w:b w:val="0"/>
          <w:spacing w:val="-4"/>
        </w:rPr>
        <w:t xml:space="preserve"> </w:t>
      </w:r>
      <w:r w:rsidRPr="0063180E">
        <w:rPr>
          <w:b w:val="0"/>
        </w:rPr>
        <w:t>and</w:t>
      </w:r>
      <w:r w:rsidRPr="0063180E">
        <w:rPr>
          <w:b w:val="0"/>
          <w:spacing w:val="-3"/>
        </w:rPr>
        <w:t xml:space="preserve"> </w:t>
      </w:r>
      <w:r w:rsidRPr="0063180E">
        <w:rPr>
          <w:b w:val="0"/>
        </w:rPr>
        <w:t>ex</w:t>
      </w:r>
      <w:r w:rsidRPr="0063180E">
        <w:rPr>
          <w:b w:val="0"/>
          <w:spacing w:val="-2"/>
        </w:rPr>
        <w:t>p</w:t>
      </w:r>
      <w:r w:rsidRPr="0063180E">
        <w:rPr>
          <w:b w:val="0"/>
        </w:rPr>
        <w:t>os</w:t>
      </w:r>
      <w:r w:rsidRPr="0063180E">
        <w:rPr>
          <w:b w:val="0"/>
          <w:spacing w:val="-1"/>
        </w:rPr>
        <w:t>ur</w:t>
      </w:r>
      <w:r w:rsidRPr="0063180E">
        <w:rPr>
          <w:b w:val="0"/>
        </w:rPr>
        <w:t>e</w:t>
      </w:r>
      <w:r w:rsidRPr="0063180E">
        <w:rPr>
          <w:b w:val="0"/>
          <w:spacing w:val="-4"/>
        </w:rPr>
        <w:t xml:space="preserve"> </w:t>
      </w:r>
      <w:r w:rsidRPr="0063180E">
        <w:rPr>
          <w:b w:val="0"/>
        </w:rPr>
        <w:t>to</w:t>
      </w:r>
      <w:r w:rsidRPr="0063180E">
        <w:rPr>
          <w:b w:val="0"/>
          <w:spacing w:val="-4"/>
        </w:rPr>
        <w:t xml:space="preserve"> </w:t>
      </w:r>
      <w:r w:rsidRPr="0063180E">
        <w:rPr>
          <w:b w:val="0"/>
          <w:spacing w:val="-2"/>
        </w:rPr>
        <w:t>d</w:t>
      </w:r>
      <w:r w:rsidRPr="0063180E">
        <w:rPr>
          <w:b w:val="0"/>
        </w:rPr>
        <w:t>isease,</w:t>
      </w:r>
      <w:r w:rsidRPr="0063180E">
        <w:rPr>
          <w:b w:val="0"/>
          <w:spacing w:val="-4"/>
        </w:rPr>
        <w:t xml:space="preserve"> </w:t>
      </w:r>
      <w:r w:rsidRPr="0063180E">
        <w:rPr>
          <w:b w:val="0"/>
        </w:rPr>
        <w:t>and</w:t>
      </w:r>
      <w:r w:rsidRPr="0063180E">
        <w:rPr>
          <w:b w:val="0"/>
          <w:spacing w:val="-6"/>
        </w:rPr>
        <w:t xml:space="preserve"> </w:t>
      </w:r>
      <w:r w:rsidRPr="0063180E">
        <w:rPr>
          <w:b w:val="0"/>
          <w:spacing w:val="-1"/>
        </w:rPr>
        <w:t>g</w:t>
      </w:r>
      <w:r w:rsidRPr="0063180E">
        <w:rPr>
          <w:b w:val="0"/>
        </w:rPr>
        <w:t>ene</w:t>
      </w:r>
      <w:r w:rsidRPr="0063180E">
        <w:rPr>
          <w:b w:val="0"/>
          <w:spacing w:val="-4"/>
        </w:rPr>
        <w:t xml:space="preserve"> </w:t>
      </w:r>
      <w:r w:rsidRPr="0063180E">
        <w:rPr>
          <w:b w:val="0"/>
        </w:rPr>
        <w:t>fl</w:t>
      </w:r>
      <w:r w:rsidRPr="0063180E">
        <w:rPr>
          <w:b w:val="0"/>
          <w:spacing w:val="-1"/>
        </w:rPr>
        <w:t>o</w:t>
      </w:r>
      <w:r w:rsidRPr="0063180E">
        <w:rPr>
          <w:b w:val="0"/>
        </w:rPr>
        <w:t>w</w:t>
      </w:r>
      <w:r>
        <w:rPr>
          <w:rFonts w:cs="Cambria"/>
          <w:b w:val="0"/>
        </w:rPr>
        <w:t xml:space="preserve"> </w:t>
      </w:r>
      <w:r w:rsidRPr="0063180E">
        <w:rPr>
          <w:b w:val="0"/>
        </w:rPr>
        <w:t>bet</w:t>
      </w:r>
      <w:r w:rsidRPr="0063180E">
        <w:rPr>
          <w:b w:val="0"/>
          <w:spacing w:val="-2"/>
        </w:rPr>
        <w:t>w</w:t>
      </w:r>
      <w:r w:rsidRPr="0063180E">
        <w:rPr>
          <w:b w:val="0"/>
        </w:rPr>
        <w:t>een</w:t>
      </w:r>
      <w:r w:rsidRPr="0063180E">
        <w:rPr>
          <w:b w:val="0"/>
          <w:spacing w:val="-6"/>
        </w:rPr>
        <w:t xml:space="preserve"> </w:t>
      </w:r>
      <w:r w:rsidRPr="0063180E">
        <w:rPr>
          <w:b w:val="0"/>
        </w:rPr>
        <w:t>wild</w:t>
      </w:r>
      <w:r w:rsidRPr="0063180E">
        <w:rPr>
          <w:b w:val="0"/>
          <w:spacing w:val="-7"/>
        </w:rPr>
        <w:t xml:space="preserve"> </w:t>
      </w:r>
      <w:r w:rsidRPr="0063180E">
        <w:rPr>
          <w:b w:val="0"/>
        </w:rPr>
        <w:t>and</w:t>
      </w:r>
      <w:r w:rsidRPr="0063180E">
        <w:rPr>
          <w:b w:val="0"/>
          <w:spacing w:val="-7"/>
        </w:rPr>
        <w:t xml:space="preserve"> </w:t>
      </w:r>
      <w:r w:rsidRPr="0063180E">
        <w:rPr>
          <w:b w:val="0"/>
        </w:rPr>
        <w:t>hatche</w:t>
      </w:r>
      <w:r w:rsidRPr="0063180E">
        <w:rPr>
          <w:b w:val="0"/>
          <w:spacing w:val="-1"/>
        </w:rPr>
        <w:t>r</w:t>
      </w:r>
      <w:r w:rsidRPr="0063180E">
        <w:rPr>
          <w:b w:val="0"/>
        </w:rPr>
        <w:t>y</w:t>
      </w:r>
      <w:r w:rsidRPr="0063180E">
        <w:rPr>
          <w:b w:val="0"/>
          <w:spacing w:val="-6"/>
        </w:rPr>
        <w:t xml:space="preserve"> </w:t>
      </w:r>
      <w:r w:rsidRPr="0063180E">
        <w:rPr>
          <w:b w:val="0"/>
        </w:rPr>
        <w:t>populations.</w:t>
      </w:r>
    </w:p>
    <w:p w:rsidR="0063180E" w:rsidRPr="0063180E" w:rsidRDefault="0063180E" w:rsidP="0063180E">
      <w:pPr>
        <w:pStyle w:val="BodyText"/>
        <w:widowControl w:val="0"/>
        <w:numPr>
          <w:ilvl w:val="0"/>
          <w:numId w:val="169"/>
        </w:numPr>
        <w:tabs>
          <w:tab w:val="left" w:pos="460"/>
        </w:tabs>
        <w:spacing w:before="12" w:line="284" w:lineRule="exact"/>
        <w:ind w:left="360" w:right="975"/>
        <w:rPr>
          <w:b w:val="0"/>
        </w:rPr>
      </w:pPr>
      <w:r w:rsidRPr="0063180E">
        <w:rPr>
          <w:b w:val="0"/>
          <w:spacing w:val="-1"/>
        </w:rPr>
        <w:t>I</w:t>
      </w:r>
      <w:r w:rsidRPr="0063180E">
        <w:rPr>
          <w:b w:val="0"/>
        </w:rPr>
        <w:t>mpacts</w:t>
      </w:r>
      <w:r w:rsidRPr="0063180E">
        <w:rPr>
          <w:b w:val="0"/>
          <w:spacing w:val="-5"/>
        </w:rPr>
        <w:t xml:space="preserve"> </w:t>
      </w:r>
      <w:r w:rsidRPr="0063180E">
        <w:rPr>
          <w:b w:val="0"/>
        </w:rPr>
        <w:t>to</w:t>
      </w:r>
      <w:r w:rsidRPr="0063180E">
        <w:rPr>
          <w:b w:val="0"/>
          <w:spacing w:val="-5"/>
        </w:rPr>
        <w:t xml:space="preserve"> </w:t>
      </w:r>
      <w:r w:rsidRPr="0063180E">
        <w:rPr>
          <w:b w:val="0"/>
        </w:rPr>
        <w:t>natu</w:t>
      </w:r>
      <w:r w:rsidRPr="0063180E">
        <w:rPr>
          <w:b w:val="0"/>
          <w:spacing w:val="-2"/>
        </w:rPr>
        <w:t>r</w:t>
      </w:r>
      <w:r w:rsidRPr="0063180E">
        <w:rPr>
          <w:b w:val="0"/>
        </w:rPr>
        <w:t>ally</w:t>
      </w:r>
      <w:r w:rsidRPr="0063180E">
        <w:rPr>
          <w:b w:val="0"/>
          <w:spacing w:val="-6"/>
        </w:rPr>
        <w:t xml:space="preserve"> </w:t>
      </w:r>
      <w:r w:rsidRPr="0063180E">
        <w:rPr>
          <w:b w:val="0"/>
        </w:rPr>
        <w:t>spawning</w:t>
      </w:r>
      <w:r w:rsidRPr="0063180E">
        <w:rPr>
          <w:b w:val="0"/>
          <w:spacing w:val="-5"/>
        </w:rPr>
        <w:t xml:space="preserve"> </w:t>
      </w:r>
      <w:r w:rsidRPr="0063180E">
        <w:rPr>
          <w:b w:val="0"/>
        </w:rPr>
        <w:t>populations</w:t>
      </w:r>
      <w:r w:rsidRPr="0063180E">
        <w:rPr>
          <w:b w:val="0"/>
          <w:spacing w:val="-4"/>
        </w:rPr>
        <w:t xml:space="preserve"> </w:t>
      </w:r>
      <w:r w:rsidRPr="0063180E">
        <w:rPr>
          <w:b w:val="0"/>
        </w:rPr>
        <w:t>in</w:t>
      </w:r>
      <w:r w:rsidRPr="0063180E">
        <w:rPr>
          <w:b w:val="0"/>
          <w:spacing w:val="-4"/>
        </w:rPr>
        <w:t xml:space="preserve"> </w:t>
      </w:r>
      <w:r w:rsidRPr="0063180E">
        <w:rPr>
          <w:b w:val="0"/>
          <w:spacing w:val="-5"/>
        </w:rPr>
        <w:t>f</w:t>
      </w:r>
      <w:r w:rsidRPr="0063180E">
        <w:rPr>
          <w:b w:val="0"/>
        </w:rPr>
        <w:t>isheries</w:t>
      </w:r>
      <w:r w:rsidRPr="0063180E">
        <w:rPr>
          <w:b w:val="0"/>
          <w:spacing w:val="-4"/>
        </w:rPr>
        <w:t xml:space="preserve"> </w:t>
      </w:r>
      <w:r w:rsidRPr="0063180E">
        <w:rPr>
          <w:b w:val="0"/>
        </w:rPr>
        <w:t>shou</w:t>
      </w:r>
      <w:r w:rsidRPr="0063180E">
        <w:rPr>
          <w:b w:val="0"/>
          <w:spacing w:val="-1"/>
        </w:rPr>
        <w:t>l</w:t>
      </w:r>
      <w:r w:rsidRPr="0063180E">
        <w:rPr>
          <w:b w:val="0"/>
        </w:rPr>
        <w:t>d</w:t>
      </w:r>
      <w:r w:rsidRPr="0063180E">
        <w:rPr>
          <w:b w:val="0"/>
          <w:spacing w:val="-6"/>
        </w:rPr>
        <w:t xml:space="preserve"> </w:t>
      </w:r>
      <w:r w:rsidRPr="0063180E">
        <w:rPr>
          <w:b w:val="0"/>
        </w:rPr>
        <w:t>be</w:t>
      </w:r>
      <w:r w:rsidRPr="0063180E">
        <w:rPr>
          <w:b w:val="0"/>
          <w:spacing w:val="-4"/>
        </w:rPr>
        <w:t xml:space="preserve"> </w:t>
      </w:r>
      <w:r w:rsidRPr="0063180E">
        <w:rPr>
          <w:b w:val="0"/>
        </w:rPr>
        <w:t>managed</w:t>
      </w:r>
      <w:r w:rsidRPr="0063180E">
        <w:rPr>
          <w:b w:val="0"/>
          <w:w w:val="99"/>
        </w:rPr>
        <w:t xml:space="preserve"> </w:t>
      </w:r>
      <w:r w:rsidRPr="0063180E">
        <w:rPr>
          <w:b w:val="0"/>
        </w:rPr>
        <w:t>consistently</w:t>
      </w:r>
      <w:r w:rsidRPr="0063180E">
        <w:rPr>
          <w:b w:val="0"/>
          <w:spacing w:val="-7"/>
        </w:rPr>
        <w:t xml:space="preserve"> </w:t>
      </w:r>
      <w:r w:rsidRPr="0063180E">
        <w:rPr>
          <w:b w:val="0"/>
          <w:spacing w:val="-2"/>
        </w:rPr>
        <w:t>w</w:t>
      </w:r>
      <w:r w:rsidRPr="0063180E">
        <w:rPr>
          <w:b w:val="0"/>
        </w:rPr>
        <w:t>ith</w:t>
      </w:r>
      <w:r w:rsidRPr="0063180E">
        <w:rPr>
          <w:b w:val="0"/>
          <w:spacing w:val="-6"/>
        </w:rPr>
        <w:t xml:space="preserve"> </w:t>
      </w:r>
      <w:r w:rsidR="008D1F64">
        <w:rPr>
          <w:b w:val="0"/>
        </w:rPr>
        <w:t>h</w:t>
      </w:r>
      <w:r w:rsidRPr="0063180E">
        <w:rPr>
          <w:b w:val="0"/>
        </w:rPr>
        <w:t>a</w:t>
      </w:r>
      <w:r w:rsidRPr="0063180E">
        <w:rPr>
          <w:b w:val="0"/>
          <w:spacing w:val="-1"/>
        </w:rPr>
        <w:t>rv</w:t>
      </w:r>
      <w:r w:rsidRPr="0063180E">
        <w:rPr>
          <w:b w:val="0"/>
        </w:rPr>
        <w:t>est</w:t>
      </w:r>
      <w:r w:rsidRPr="0063180E">
        <w:rPr>
          <w:b w:val="0"/>
          <w:spacing w:val="-6"/>
        </w:rPr>
        <w:t xml:space="preserve"> </w:t>
      </w:r>
      <w:r w:rsidR="008D1F64">
        <w:rPr>
          <w:b w:val="0"/>
        </w:rPr>
        <w:t>b</w:t>
      </w:r>
      <w:r w:rsidRPr="0063180E">
        <w:rPr>
          <w:b w:val="0"/>
        </w:rPr>
        <w:t>iolo</w:t>
      </w:r>
      <w:r w:rsidRPr="0063180E">
        <w:rPr>
          <w:b w:val="0"/>
          <w:spacing w:val="-2"/>
        </w:rPr>
        <w:t>g</w:t>
      </w:r>
      <w:r w:rsidRPr="0063180E">
        <w:rPr>
          <w:b w:val="0"/>
        </w:rPr>
        <w:t>ical</w:t>
      </w:r>
      <w:r w:rsidRPr="0063180E">
        <w:rPr>
          <w:b w:val="0"/>
          <w:spacing w:val="-7"/>
        </w:rPr>
        <w:t xml:space="preserve"> </w:t>
      </w:r>
      <w:r w:rsidR="008D1F64">
        <w:rPr>
          <w:b w:val="0"/>
          <w:spacing w:val="-2"/>
        </w:rPr>
        <w:t>o</w:t>
      </w:r>
      <w:r w:rsidRPr="0063180E">
        <w:rPr>
          <w:b w:val="0"/>
        </w:rPr>
        <w:t>pinions</w:t>
      </w:r>
      <w:r w:rsidRPr="0063180E">
        <w:rPr>
          <w:b w:val="0"/>
          <w:spacing w:val="-5"/>
        </w:rPr>
        <w:t xml:space="preserve"> </w:t>
      </w:r>
      <w:r w:rsidRPr="0063180E">
        <w:rPr>
          <w:b w:val="0"/>
          <w:spacing w:val="-2"/>
        </w:rPr>
        <w:t>a</w:t>
      </w:r>
      <w:r w:rsidRPr="0063180E">
        <w:rPr>
          <w:b w:val="0"/>
        </w:rPr>
        <w:t>nd</w:t>
      </w:r>
      <w:r w:rsidRPr="0063180E">
        <w:rPr>
          <w:b w:val="0"/>
          <w:spacing w:val="-7"/>
        </w:rPr>
        <w:t xml:space="preserve"> </w:t>
      </w:r>
      <w:r w:rsidRPr="0063180E">
        <w:rPr>
          <w:b w:val="0"/>
          <w:spacing w:val="-2"/>
        </w:rPr>
        <w:t>w</w:t>
      </w:r>
      <w:r w:rsidRPr="0063180E">
        <w:rPr>
          <w:b w:val="0"/>
        </w:rPr>
        <w:t>ith</w:t>
      </w:r>
      <w:r w:rsidRPr="0063180E">
        <w:rPr>
          <w:b w:val="0"/>
          <w:spacing w:val="-6"/>
        </w:rPr>
        <w:t xml:space="preserve"> </w:t>
      </w:r>
      <w:r w:rsidRPr="0063180E">
        <w:rPr>
          <w:b w:val="0"/>
        </w:rPr>
        <w:t>ot</w:t>
      </w:r>
      <w:r w:rsidRPr="0063180E">
        <w:rPr>
          <w:b w:val="0"/>
          <w:spacing w:val="-1"/>
        </w:rPr>
        <w:t>h</w:t>
      </w:r>
      <w:r w:rsidRPr="0063180E">
        <w:rPr>
          <w:b w:val="0"/>
        </w:rPr>
        <w:t>er</w:t>
      </w:r>
      <w:r w:rsidRPr="0063180E">
        <w:rPr>
          <w:b w:val="0"/>
          <w:spacing w:val="-6"/>
        </w:rPr>
        <w:t xml:space="preserve"> </w:t>
      </w:r>
      <w:r w:rsidRPr="0063180E">
        <w:rPr>
          <w:b w:val="0"/>
        </w:rPr>
        <w:t>c</w:t>
      </w:r>
      <w:r w:rsidRPr="0063180E">
        <w:rPr>
          <w:b w:val="0"/>
          <w:spacing w:val="-1"/>
        </w:rPr>
        <w:t>o</w:t>
      </w:r>
      <w:r w:rsidRPr="0063180E">
        <w:rPr>
          <w:b w:val="0"/>
        </w:rPr>
        <w:t>nse</w:t>
      </w:r>
      <w:r w:rsidRPr="0063180E">
        <w:rPr>
          <w:b w:val="0"/>
          <w:spacing w:val="-1"/>
        </w:rPr>
        <w:t>rv</w:t>
      </w:r>
      <w:r w:rsidRPr="0063180E">
        <w:rPr>
          <w:b w:val="0"/>
        </w:rPr>
        <w:t>a</w:t>
      </w:r>
      <w:r w:rsidRPr="0063180E">
        <w:rPr>
          <w:b w:val="0"/>
          <w:spacing w:val="2"/>
        </w:rPr>
        <w:t>t</w:t>
      </w:r>
      <w:r w:rsidRPr="0063180E">
        <w:rPr>
          <w:b w:val="0"/>
        </w:rPr>
        <w:t>io</w:t>
      </w:r>
      <w:r w:rsidRPr="0063180E">
        <w:rPr>
          <w:b w:val="0"/>
          <w:spacing w:val="5"/>
        </w:rPr>
        <w:t>n</w:t>
      </w:r>
      <w:r w:rsidRPr="0063180E">
        <w:rPr>
          <w:b w:val="0"/>
        </w:rPr>
        <w:t>-based</w:t>
      </w:r>
      <w:r w:rsidRPr="0063180E">
        <w:rPr>
          <w:b w:val="0"/>
          <w:spacing w:val="-10"/>
        </w:rPr>
        <w:t xml:space="preserve"> </w:t>
      </w:r>
      <w:r w:rsidRPr="0063180E">
        <w:rPr>
          <w:b w:val="0"/>
        </w:rPr>
        <w:t>mana</w:t>
      </w:r>
      <w:r w:rsidRPr="0063180E">
        <w:rPr>
          <w:b w:val="0"/>
          <w:spacing w:val="-1"/>
        </w:rPr>
        <w:t>g</w:t>
      </w:r>
      <w:r w:rsidRPr="0063180E">
        <w:rPr>
          <w:b w:val="0"/>
        </w:rPr>
        <w:t>ement</w:t>
      </w:r>
      <w:r w:rsidRPr="0063180E">
        <w:rPr>
          <w:b w:val="0"/>
          <w:spacing w:val="-9"/>
        </w:rPr>
        <w:t xml:space="preserve"> </w:t>
      </w:r>
      <w:r w:rsidRPr="0063180E">
        <w:rPr>
          <w:b w:val="0"/>
        </w:rPr>
        <w:t>a</w:t>
      </w:r>
      <w:r w:rsidRPr="0063180E">
        <w:rPr>
          <w:b w:val="0"/>
          <w:spacing w:val="-1"/>
        </w:rPr>
        <w:t>gr</w:t>
      </w:r>
      <w:r w:rsidRPr="0063180E">
        <w:rPr>
          <w:b w:val="0"/>
        </w:rPr>
        <w:t>eements.</w:t>
      </w:r>
    </w:p>
    <w:p w:rsidR="00852260" w:rsidRPr="00DF068C" w:rsidRDefault="00852260" w:rsidP="00852260">
      <w:pPr>
        <w:rPr>
          <w:b/>
          <w:i/>
          <w:color w:val="000000"/>
          <w:u w:val="single"/>
        </w:rPr>
      </w:pPr>
    </w:p>
    <w:p w:rsidR="00852260" w:rsidRPr="00647252" w:rsidRDefault="00B64CC6" w:rsidP="00852260">
      <w:pPr>
        <w:rPr>
          <w:b/>
          <w:color w:val="000000"/>
        </w:rPr>
      </w:pPr>
      <w:r>
        <w:rPr>
          <w:b/>
          <w:color w:val="000000"/>
        </w:rPr>
        <w:t>General m</w:t>
      </w:r>
      <w:r w:rsidR="00852260">
        <w:rPr>
          <w:b/>
          <w:color w:val="000000"/>
        </w:rPr>
        <w:t xml:space="preserve">easures </w:t>
      </w:r>
    </w:p>
    <w:p w:rsidR="0063180E" w:rsidRPr="0063180E" w:rsidRDefault="0063180E" w:rsidP="0063180E">
      <w:pPr>
        <w:pStyle w:val="BodyText"/>
        <w:widowControl w:val="0"/>
        <w:numPr>
          <w:ilvl w:val="0"/>
          <w:numId w:val="169"/>
        </w:numPr>
        <w:tabs>
          <w:tab w:val="left" w:pos="460"/>
        </w:tabs>
        <w:ind w:left="460" w:right="571"/>
        <w:rPr>
          <w:b w:val="0"/>
        </w:rPr>
      </w:pPr>
      <w:r w:rsidRPr="0063180E">
        <w:rPr>
          <w:b w:val="0"/>
          <w:spacing w:val="-1"/>
        </w:rPr>
        <w:t>T</w:t>
      </w:r>
      <w:r w:rsidRPr="0063180E">
        <w:rPr>
          <w:b w:val="0"/>
        </w:rPr>
        <w:t>he</w:t>
      </w:r>
      <w:r w:rsidRPr="0063180E">
        <w:rPr>
          <w:b w:val="0"/>
          <w:spacing w:val="-4"/>
        </w:rPr>
        <w:t xml:space="preserve"> </w:t>
      </w:r>
      <w:r w:rsidRPr="0063180E">
        <w:rPr>
          <w:b w:val="0"/>
          <w:spacing w:val="-1"/>
        </w:rPr>
        <w:t>C</w:t>
      </w:r>
      <w:r w:rsidRPr="0063180E">
        <w:rPr>
          <w:b w:val="0"/>
        </w:rPr>
        <w:t>ouncil</w:t>
      </w:r>
      <w:r w:rsidRPr="0063180E">
        <w:rPr>
          <w:b w:val="0"/>
          <w:spacing w:val="-4"/>
        </w:rPr>
        <w:t xml:space="preserve"> </w:t>
      </w:r>
      <w:r w:rsidRPr="0063180E">
        <w:rPr>
          <w:b w:val="0"/>
        </w:rPr>
        <w:t>s</w:t>
      </w:r>
      <w:r w:rsidRPr="0063180E">
        <w:rPr>
          <w:b w:val="0"/>
          <w:spacing w:val="-1"/>
        </w:rPr>
        <w:t>h</w:t>
      </w:r>
      <w:r w:rsidRPr="0063180E">
        <w:rPr>
          <w:b w:val="0"/>
        </w:rPr>
        <w:t>all</w:t>
      </w:r>
      <w:r w:rsidRPr="0063180E">
        <w:rPr>
          <w:b w:val="0"/>
          <w:spacing w:val="-4"/>
        </w:rPr>
        <w:t xml:space="preserve"> </w:t>
      </w:r>
      <w:r w:rsidRPr="0063180E">
        <w:rPr>
          <w:b w:val="0"/>
        </w:rPr>
        <w:t>cons</w:t>
      </w:r>
      <w:r w:rsidRPr="0063180E">
        <w:rPr>
          <w:b w:val="0"/>
          <w:spacing w:val="2"/>
        </w:rPr>
        <w:t>i</w:t>
      </w:r>
      <w:r w:rsidRPr="0063180E">
        <w:rPr>
          <w:b w:val="0"/>
          <w:spacing w:val="-2"/>
        </w:rPr>
        <w:t>d</w:t>
      </w:r>
      <w:r w:rsidRPr="0063180E">
        <w:rPr>
          <w:b w:val="0"/>
        </w:rPr>
        <w:t>er</w:t>
      </w:r>
      <w:r w:rsidRPr="0063180E">
        <w:rPr>
          <w:b w:val="0"/>
          <w:spacing w:val="-3"/>
        </w:rPr>
        <w:t xml:space="preserve"> </w:t>
      </w:r>
      <w:r w:rsidRPr="0063180E">
        <w:rPr>
          <w:b w:val="0"/>
        </w:rPr>
        <w:t>the</w:t>
      </w:r>
      <w:r w:rsidRPr="0063180E">
        <w:rPr>
          <w:b w:val="0"/>
          <w:spacing w:val="-3"/>
        </w:rPr>
        <w:t xml:space="preserve"> </w:t>
      </w:r>
      <w:r w:rsidRPr="0063180E">
        <w:rPr>
          <w:b w:val="0"/>
        </w:rPr>
        <w:t>nee</w:t>
      </w:r>
      <w:r w:rsidRPr="0063180E">
        <w:rPr>
          <w:b w:val="0"/>
          <w:spacing w:val="-1"/>
        </w:rPr>
        <w:t>d</w:t>
      </w:r>
      <w:r w:rsidRPr="0063180E">
        <w:rPr>
          <w:b w:val="0"/>
        </w:rPr>
        <w:t>s</w:t>
      </w:r>
      <w:r w:rsidRPr="0063180E">
        <w:rPr>
          <w:b w:val="0"/>
          <w:spacing w:val="-3"/>
        </w:rPr>
        <w:t xml:space="preserve"> </w:t>
      </w:r>
      <w:r w:rsidRPr="0063180E">
        <w:rPr>
          <w:b w:val="0"/>
        </w:rPr>
        <w:t>of</w:t>
      </w:r>
      <w:r w:rsidRPr="0063180E">
        <w:rPr>
          <w:b w:val="0"/>
          <w:spacing w:val="-5"/>
        </w:rPr>
        <w:t xml:space="preserve"> </w:t>
      </w:r>
      <w:r w:rsidRPr="0063180E">
        <w:rPr>
          <w:b w:val="0"/>
          <w:spacing w:val="-2"/>
        </w:rPr>
        <w:t>w</w:t>
      </w:r>
      <w:r w:rsidRPr="0063180E">
        <w:rPr>
          <w:b w:val="0"/>
        </w:rPr>
        <w:t>i</w:t>
      </w:r>
      <w:r w:rsidRPr="0063180E">
        <w:rPr>
          <w:b w:val="0"/>
          <w:spacing w:val="2"/>
        </w:rPr>
        <w:t>l</w:t>
      </w:r>
      <w:r w:rsidRPr="0063180E">
        <w:rPr>
          <w:b w:val="0"/>
        </w:rPr>
        <w:t>d</w:t>
      </w:r>
      <w:r w:rsidRPr="0063180E">
        <w:rPr>
          <w:b w:val="0"/>
          <w:spacing w:val="-5"/>
        </w:rPr>
        <w:t xml:space="preserve"> </w:t>
      </w:r>
      <w:r w:rsidRPr="0063180E">
        <w:rPr>
          <w:b w:val="0"/>
          <w:spacing w:val="-1"/>
        </w:rPr>
        <w:t>f</w:t>
      </w:r>
      <w:r w:rsidRPr="0063180E">
        <w:rPr>
          <w:b w:val="0"/>
        </w:rPr>
        <w:t>i</w:t>
      </w:r>
      <w:r w:rsidRPr="0063180E">
        <w:rPr>
          <w:b w:val="0"/>
          <w:spacing w:val="2"/>
        </w:rPr>
        <w:t>s</w:t>
      </w:r>
      <w:r w:rsidRPr="0063180E">
        <w:rPr>
          <w:b w:val="0"/>
        </w:rPr>
        <w:t>h</w:t>
      </w:r>
      <w:r w:rsidRPr="0063180E">
        <w:rPr>
          <w:b w:val="0"/>
          <w:spacing w:val="-3"/>
        </w:rPr>
        <w:t xml:space="preserve"> </w:t>
      </w:r>
      <w:r w:rsidRPr="0063180E">
        <w:rPr>
          <w:b w:val="0"/>
        </w:rPr>
        <w:t>in</w:t>
      </w:r>
      <w:r w:rsidRPr="0063180E">
        <w:rPr>
          <w:b w:val="0"/>
          <w:spacing w:val="-3"/>
        </w:rPr>
        <w:t xml:space="preserve"> </w:t>
      </w:r>
      <w:r w:rsidRPr="0063180E">
        <w:rPr>
          <w:b w:val="0"/>
        </w:rPr>
        <w:t>all</w:t>
      </w:r>
      <w:r w:rsidRPr="0063180E">
        <w:rPr>
          <w:b w:val="0"/>
          <w:spacing w:val="-4"/>
        </w:rPr>
        <w:t xml:space="preserve"> </w:t>
      </w:r>
      <w:r w:rsidRPr="0063180E">
        <w:rPr>
          <w:b w:val="0"/>
          <w:spacing w:val="-2"/>
        </w:rPr>
        <w:t>f</w:t>
      </w:r>
      <w:r w:rsidRPr="0063180E">
        <w:rPr>
          <w:b w:val="0"/>
        </w:rPr>
        <w:t>acets</w:t>
      </w:r>
      <w:r w:rsidRPr="0063180E">
        <w:rPr>
          <w:b w:val="0"/>
          <w:spacing w:val="-3"/>
        </w:rPr>
        <w:t xml:space="preserve"> </w:t>
      </w:r>
      <w:r w:rsidRPr="0063180E">
        <w:rPr>
          <w:b w:val="0"/>
        </w:rPr>
        <w:t>of</w:t>
      </w:r>
      <w:r w:rsidRPr="0063180E">
        <w:rPr>
          <w:b w:val="0"/>
          <w:spacing w:val="-3"/>
        </w:rPr>
        <w:t xml:space="preserve"> </w:t>
      </w:r>
      <w:r w:rsidRPr="0063180E">
        <w:rPr>
          <w:b w:val="0"/>
        </w:rPr>
        <w:t>its</w:t>
      </w:r>
      <w:r w:rsidRPr="0063180E">
        <w:rPr>
          <w:b w:val="0"/>
          <w:spacing w:val="-4"/>
        </w:rPr>
        <w:t xml:space="preserve"> </w:t>
      </w:r>
      <w:r w:rsidRPr="0063180E">
        <w:rPr>
          <w:b w:val="0"/>
        </w:rPr>
        <w:t>fish</w:t>
      </w:r>
      <w:r w:rsidRPr="0063180E">
        <w:rPr>
          <w:b w:val="0"/>
          <w:spacing w:val="-3"/>
        </w:rPr>
        <w:t xml:space="preserve"> </w:t>
      </w:r>
      <w:r w:rsidRPr="0063180E">
        <w:rPr>
          <w:b w:val="0"/>
        </w:rPr>
        <w:t xml:space="preserve">and </w:t>
      </w:r>
      <w:r w:rsidRPr="0063180E">
        <w:rPr>
          <w:b w:val="0"/>
          <w:spacing w:val="-2"/>
        </w:rPr>
        <w:t>w</w:t>
      </w:r>
      <w:r w:rsidRPr="0063180E">
        <w:rPr>
          <w:b w:val="0"/>
        </w:rPr>
        <w:t>il</w:t>
      </w:r>
      <w:r w:rsidRPr="0063180E">
        <w:rPr>
          <w:b w:val="0"/>
          <w:spacing w:val="-1"/>
        </w:rPr>
        <w:t>d</w:t>
      </w:r>
      <w:r w:rsidRPr="0063180E">
        <w:rPr>
          <w:b w:val="0"/>
        </w:rPr>
        <w:t>life</w:t>
      </w:r>
      <w:r w:rsidRPr="0063180E">
        <w:rPr>
          <w:b w:val="0"/>
          <w:spacing w:val="-6"/>
        </w:rPr>
        <w:t xml:space="preserve"> </w:t>
      </w:r>
      <w:r w:rsidRPr="0063180E">
        <w:rPr>
          <w:b w:val="0"/>
        </w:rPr>
        <w:t>p</w:t>
      </w:r>
      <w:r w:rsidRPr="0063180E">
        <w:rPr>
          <w:b w:val="0"/>
          <w:spacing w:val="-1"/>
        </w:rPr>
        <w:t>r</w:t>
      </w:r>
      <w:r w:rsidRPr="0063180E">
        <w:rPr>
          <w:b w:val="0"/>
        </w:rPr>
        <w:t>o</w:t>
      </w:r>
      <w:r w:rsidRPr="0063180E">
        <w:rPr>
          <w:b w:val="0"/>
          <w:spacing w:val="1"/>
        </w:rPr>
        <w:t>g</w:t>
      </w:r>
      <w:r w:rsidRPr="0063180E">
        <w:rPr>
          <w:b w:val="0"/>
          <w:spacing w:val="-1"/>
        </w:rPr>
        <w:t>r</w:t>
      </w:r>
      <w:r w:rsidRPr="0063180E">
        <w:rPr>
          <w:b w:val="0"/>
        </w:rPr>
        <w:t>am</w:t>
      </w:r>
      <w:r w:rsidRPr="0063180E">
        <w:rPr>
          <w:b w:val="0"/>
          <w:spacing w:val="-7"/>
        </w:rPr>
        <w:t xml:space="preserve"> </w:t>
      </w:r>
      <w:r w:rsidRPr="0063180E">
        <w:rPr>
          <w:b w:val="0"/>
        </w:rPr>
        <w:t>incl</w:t>
      </w:r>
      <w:r w:rsidRPr="0063180E">
        <w:rPr>
          <w:b w:val="0"/>
          <w:spacing w:val="-2"/>
        </w:rPr>
        <w:t>u</w:t>
      </w:r>
      <w:r w:rsidRPr="0063180E">
        <w:rPr>
          <w:b w:val="0"/>
          <w:spacing w:val="1"/>
        </w:rPr>
        <w:t>d</w:t>
      </w:r>
      <w:r w:rsidRPr="0063180E">
        <w:rPr>
          <w:b w:val="0"/>
        </w:rPr>
        <w:t>in</w:t>
      </w:r>
      <w:r w:rsidRPr="0063180E">
        <w:rPr>
          <w:b w:val="0"/>
          <w:spacing w:val="-1"/>
        </w:rPr>
        <w:t>g</w:t>
      </w:r>
      <w:r w:rsidRPr="0063180E">
        <w:rPr>
          <w:b w:val="0"/>
        </w:rPr>
        <w:t>:</w:t>
      </w:r>
      <w:r w:rsidRPr="0063180E">
        <w:rPr>
          <w:b w:val="0"/>
          <w:spacing w:val="-7"/>
        </w:rPr>
        <w:t xml:space="preserve"> </w:t>
      </w:r>
      <w:r w:rsidRPr="0063180E">
        <w:rPr>
          <w:b w:val="0"/>
        </w:rPr>
        <w:t>h</w:t>
      </w:r>
      <w:r w:rsidRPr="0063180E">
        <w:rPr>
          <w:b w:val="0"/>
          <w:spacing w:val="-2"/>
        </w:rPr>
        <w:t>y</w:t>
      </w:r>
      <w:r w:rsidRPr="0063180E">
        <w:rPr>
          <w:b w:val="0"/>
          <w:spacing w:val="1"/>
        </w:rPr>
        <w:t>d</w:t>
      </w:r>
      <w:r w:rsidRPr="0063180E">
        <w:rPr>
          <w:b w:val="0"/>
          <w:spacing w:val="-1"/>
        </w:rPr>
        <w:t>r</w:t>
      </w:r>
      <w:r w:rsidRPr="0063180E">
        <w:rPr>
          <w:b w:val="0"/>
        </w:rPr>
        <w:t>os</w:t>
      </w:r>
      <w:r w:rsidRPr="0063180E">
        <w:rPr>
          <w:b w:val="0"/>
          <w:spacing w:val="-2"/>
        </w:rPr>
        <w:t>y</w:t>
      </w:r>
      <w:r w:rsidRPr="0063180E">
        <w:rPr>
          <w:b w:val="0"/>
        </w:rPr>
        <w:t>stem</w:t>
      </w:r>
      <w:r w:rsidRPr="0063180E">
        <w:rPr>
          <w:b w:val="0"/>
          <w:spacing w:val="-6"/>
        </w:rPr>
        <w:t xml:space="preserve"> </w:t>
      </w:r>
      <w:r w:rsidRPr="0063180E">
        <w:rPr>
          <w:b w:val="0"/>
        </w:rPr>
        <w:t>passage,</w:t>
      </w:r>
      <w:r w:rsidRPr="0063180E">
        <w:rPr>
          <w:b w:val="0"/>
          <w:spacing w:val="-5"/>
        </w:rPr>
        <w:t xml:space="preserve"> </w:t>
      </w:r>
      <w:r w:rsidRPr="0063180E">
        <w:rPr>
          <w:b w:val="0"/>
          <w:spacing w:val="-1"/>
        </w:rPr>
        <w:t>f</w:t>
      </w:r>
      <w:r w:rsidRPr="0063180E">
        <w:rPr>
          <w:b w:val="0"/>
        </w:rPr>
        <w:t>ish</w:t>
      </w:r>
      <w:r w:rsidRPr="0063180E">
        <w:rPr>
          <w:b w:val="0"/>
          <w:spacing w:val="-6"/>
        </w:rPr>
        <w:t xml:space="preserve"> </w:t>
      </w:r>
      <w:r w:rsidRPr="0063180E">
        <w:rPr>
          <w:b w:val="0"/>
        </w:rPr>
        <w:t>p</w:t>
      </w:r>
      <w:r w:rsidRPr="0063180E">
        <w:rPr>
          <w:b w:val="0"/>
          <w:spacing w:val="-1"/>
        </w:rPr>
        <w:t>r</w:t>
      </w:r>
      <w:r w:rsidRPr="0063180E">
        <w:rPr>
          <w:b w:val="0"/>
        </w:rPr>
        <w:t>opagation</w:t>
      </w:r>
      <w:r w:rsidRPr="0063180E">
        <w:rPr>
          <w:b w:val="0"/>
          <w:spacing w:val="-6"/>
        </w:rPr>
        <w:t xml:space="preserve"> </w:t>
      </w:r>
      <w:r w:rsidRPr="0063180E">
        <w:rPr>
          <w:b w:val="0"/>
        </w:rPr>
        <w:t>fac</w:t>
      </w:r>
      <w:r w:rsidRPr="0063180E">
        <w:rPr>
          <w:b w:val="0"/>
          <w:spacing w:val="-3"/>
        </w:rPr>
        <w:t>i</w:t>
      </w:r>
      <w:r w:rsidRPr="0063180E">
        <w:rPr>
          <w:b w:val="0"/>
        </w:rPr>
        <w:t>lities,</w:t>
      </w:r>
      <w:r w:rsidRPr="0063180E">
        <w:rPr>
          <w:b w:val="0"/>
          <w:w w:val="99"/>
        </w:rPr>
        <w:t xml:space="preserve"> </w:t>
      </w:r>
      <w:r w:rsidRPr="0063180E">
        <w:rPr>
          <w:b w:val="0"/>
        </w:rPr>
        <w:t>climate</w:t>
      </w:r>
      <w:r w:rsidRPr="0063180E">
        <w:rPr>
          <w:b w:val="0"/>
          <w:spacing w:val="-5"/>
        </w:rPr>
        <w:t xml:space="preserve"> </w:t>
      </w:r>
      <w:r w:rsidRPr="0063180E">
        <w:rPr>
          <w:b w:val="0"/>
        </w:rPr>
        <w:t>c</w:t>
      </w:r>
      <w:r w:rsidRPr="0063180E">
        <w:rPr>
          <w:b w:val="0"/>
          <w:spacing w:val="-1"/>
        </w:rPr>
        <w:t>h</w:t>
      </w:r>
      <w:r w:rsidRPr="0063180E">
        <w:rPr>
          <w:b w:val="0"/>
        </w:rPr>
        <w:t>an</w:t>
      </w:r>
      <w:r w:rsidRPr="0063180E">
        <w:rPr>
          <w:b w:val="0"/>
          <w:spacing w:val="-1"/>
        </w:rPr>
        <w:t>g</w:t>
      </w:r>
      <w:r w:rsidRPr="0063180E">
        <w:rPr>
          <w:b w:val="0"/>
        </w:rPr>
        <w:t>e,</w:t>
      </w:r>
      <w:r w:rsidRPr="0063180E">
        <w:rPr>
          <w:b w:val="0"/>
          <w:spacing w:val="-4"/>
        </w:rPr>
        <w:t xml:space="preserve"> </w:t>
      </w:r>
      <w:r w:rsidRPr="0063180E">
        <w:rPr>
          <w:b w:val="0"/>
        </w:rPr>
        <w:t>p</w:t>
      </w:r>
      <w:r w:rsidRPr="0063180E">
        <w:rPr>
          <w:b w:val="0"/>
          <w:spacing w:val="-1"/>
        </w:rPr>
        <w:t>r</w:t>
      </w:r>
      <w:r w:rsidRPr="0063180E">
        <w:rPr>
          <w:b w:val="0"/>
        </w:rPr>
        <w:t>e</w:t>
      </w:r>
      <w:r w:rsidRPr="0063180E">
        <w:rPr>
          <w:b w:val="0"/>
          <w:spacing w:val="-1"/>
        </w:rPr>
        <w:t>d</w:t>
      </w:r>
      <w:r w:rsidRPr="0063180E">
        <w:rPr>
          <w:b w:val="0"/>
        </w:rPr>
        <w:t>at</w:t>
      </w:r>
      <w:r w:rsidRPr="0063180E">
        <w:rPr>
          <w:b w:val="0"/>
          <w:spacing w:val="-2"/>
        </w:rPr>
        <w:t>i</w:t>
      </w:r>
      <w:r w:rsidRPr="0063180E">
        <w:rPr>
          <w:b w:val="0"/>
        </w:rPr>
        <w:t>on,</w:t>
      </w:r>
      <w:r w:rsidRPr="0063180E">
        <w:rPr>
          <w:b w:val="0"/>
          <w:spacing w:val="-4"/>
        </w:rPr>
        <w:t xml:space="preserve"> </w:t>
      </w:r>
      <w:r w:rsidRPr="0063180E">
        <w:rPr>
          <w:b w:val="0"/>
        </w:rPr>
        <w:t>str</w:t>
      </w:r>
      <w:r w:rsidRPr="0063180E">
        <w:rPr>
          <w:b w:val="0"/>
          <w:spacing w:val="-1"/>
        </w:rPr>
        <w:t>o</w:t>
      </w:r>
      <w:r w:rsidRPr="0063180E">
        <w:rPr>
          <w:b w:val="0"/>
        </w:rPr>
        <w:t>ng</w:t>
      </w:r>
      <w:r w:rsidRPr="0063180E">
        <w:rPr>
          <w:b w:val="0"/>
          <w:spacing w:val="-1"/>
        </w:rPr>
        <w:t>h</w:t>
      </w:r>
      <w:r w:rsidRPr="0063180E">
        <w:rPr>
          <w:b w:val="0"/>
        </w:rPr>
        <w:t>ol</w:t>
      </w:r>
      <w:r w:rsidRPr="0063180E">
        <w:rPr>
          <w:b w:val="0"/>
          <w:spacing w:val="-2"/>
        </w:rPr>
        <w:t>d</w:t>
      </w:r>
      <w:r w:rsidRPr="0063180E">
        <w:rPr>
          <w:b w:val="0"/>
        </w:rPr>
        <w:t>s,</w:t>
      </w:r>
      <w:r w:rsidRPr="0063180E">
        <w:rPr>
          <w:b w:val="0"/>
          <w:spacing w:val="-4"/>
        </w:rPr>
        <w:t xml:space="preserve"> </w:t>
      </w:r>
      <w:r w:rsidRPr="0063180E">
        <w:rPr>
          <w:b w:val="0"/>
          <w:spacing w:val="-1"/>
        </w:rPr>
        <w:t>r</w:t>
      </w:r>
      <w:r w:rsidRPr="0063180E">
        <w:rPr>
          <w:b w:val="0"/>
        </w:rPr>
        <w:t>esear</w:t>
      </w:r>
      <w:r w:rsidRPr="0063180E">
        <w:rPr>
          <w:b w:val="0"/>
          <w:spacing w:val="-1"/>
        </w:rPr>
        <w:t>c</w:t>
      </w:r>
      <w:r w:rsidRPr="0063180E">
        <w:rPr>
          <w:b w:val="0"/>
        </w:rPr>
        <w:t>h,</w:t>
      </w:r>
      <w:r w:rsidRPr="0063180E">
        <w:rPr>
          <w:b w:val="0"/>
          <w:spacing w:val="-5"/>
        </w:rPr>
        <w:t xml:space="preserve"> </w:t>
      </w:r>
      <w:r w:rsidRPr="0063180E">
        <w:rPr>
          <w:b w:val="0"/>
        </w:rPr>
        <w:t>ca</w:t>
      </w:r>
      <w:r w:rsidRPr="0063180E">
        <w:rPr>
          <w:b w:val="0"/>
          <w:spacing w:val="-1"/>
        </w:rPr>
        <w:t>rry</w:t>
      </w:r>
      <w:r w:rsidRPr="0063180E">
        <w:rPr>
          <w:b w:val="0"/>
        </w:rPr>
        <w:t>ing</w:t>
      </w:r>
      <w:r w:rsidRPr="0063180E">
        <w:rPr>
          <w:b w:val="0"/>
          <w:spacing w:val="-5"/>
        </w:rPr>
        <w:t xml:space="preserve"> </w:t>
      </w:r>
      <w:r w:rsidRPr="0063180E">
        <w:rPr>
          <w:b w:val="0"/>
        </w:rPr>
        <w:t>capacity,</w:t>
      </w:r>
      <w:r w:rsidRPr="0063180E">
        <w:rPr>
          <w:b w:val="0"/>
          <w:spacing w:val="-5"/>
        </w:rPr>
        <w:t xml:space="preserve"> </w:t>
      </w:r>
      <w:r w:rsidRPr="0063180E">
        <w:rPr>
          <w:b w:val="0"/>
        </w:rPr>
        <w:t>a</w:t>
      </w:r>
      <w:r w:rsidRPr="0063180E">
        <w:rPr>
          <w:b w:val="0"/>
          <w:spacing w:val="-2"/>
        </w:rPr>
        <w:t>n</w:t>
      </w:r>
      <w:r w:rsidRPr="0063180E">
        <w:rPr>
          <w:b w:val="0"/>
        </w:rPr>
        <w:t>d</w:t>
      </w:r>
      <w:r w:rsidRPr="0063180E">
        <w:rPr>
          <w:b w:val="0"/>
          <w:spacing w:val="-7"/>
        </w:rPr>
        <w:t xml:space="preserve"> </w:t>
      </w:r>
      <w:r w:rsidRPr="0063180E">
        <w:rPr>
          <w:b w:val="0"/>
        </w:rPr>
        <w:t>habitat a</w:t>
      </w:r>
      <w:r w:rsidRPr="0063180E">
        <w:rPr>
          <w:b w:val="0"/>
          <w:spacing w:val="-1"/>
        </w:rPr>
        <w:t>c</w:t>
      </w:r>
      <w:r w:rsidRPr="0063180E">
        <w:rPr>
          <w:b w:val="0"/>
        </w:rPr>
        <w:t>tions</w:t>
      </w:r>
      <w:r>
        <w:rPr>
          <w:b w:val="0"/>
        </w:rPr>
        <w:t>.</w:t>
      </w:r>
    </w:p>
    <w:p w:rsidR="0063180E" w:rsidRPr="0063180E" w:rsidRDefault="0063180E" w:rsidP="0063180E">
      <w:pPr>
        <w:pStyle w:val="BodyText"/>
        <w:widowControl w:val="0"/>
        <w:numPr>
          <w:ilvl w:val="0"/>
          <w:numId w:val="169"/>
        </w:numPr>
        <w:tabs>
          <w:tab w:val="left" w:pos="460"/>
        </w:tabs>
        <w:spacing w:before="12" w:line="284" w:lineRule="exact"/>
        <w:ind w:left="460" w:right="751"/>
        <w:rPr>
          <w:b w:val="0"/>
        </w:rPr>
      </w:pPr>
      <w:r w:rsidRPr="0063180E">
        <w:rPr>
          <w:rFonts w:cs="Cambria"/>
          <w:b w:val="0"/>
          <w:spacing w:val="-1"/>
        </w:rPr>
        <w:t>C</w:t>
      </w:r>
      <w:r w:rsidRPr="0063180E">
        <w:rPr>
          <w:rFonts w:cs="Cambria"/>
          <w:b w:val="0"/>
        </w:rPr>
        <w:t xml:space="preserve">onsistent </w:t>
      </w:r>
      <w:r w:rsidRPr="0063180E">
        <w:rPr>
          <w:rFonts w:cs="Cambria"/>
          <w:b w:val="0"/>
          <w:spacing w:val="-1"/>
        </w:rPr>
        <w:t>w</w:t>
      </w:r>
      <w:r w:rsidRPr="0063180E">
        <w:rPr>
          <w:rFonts w:cs="Cambria"/>
          <w:b w:val="0"/>
        </w:rPr>
        <w:t>ith the C</w:t>
      </w:r>
      <w:r w:rsidRPr="0063180E">
        <w:rPr>
          <w:rFonts w:cs="Cambria"/>
          <w:b w:val="0"/>
          <w:spacing w:val="-1"/>
        </w:rPr>
        <w:t>o</w:t>
      </w:r>
      <w:r w:rsidRPr="0063180E">
        <w:rPr>
          <w:rFonts w:cs="Cambria"/>
          <w:b w:val="0"/>
        </w:rPr>
        <w:t>uncil’s quantita</w:t>
      </w:r>
      <w:r w:rsidRPr="0063180E">
        <w:rPr>
          <w:rFonts w:cs="Cambria"/>
          <w:b w:val="0"/>
          <w:spacing w:val="-2"/>
        </w:rPr>
        <w:t>t</w:t>
      </w:r>
      <w:r w:rsidRPr="0063180E">
        <w:rPr>
          <w:rFonts w:cs="Cambria"/>
          <w:b w:val="0"/>
        </w:rPr>
        <w:t>ive ob</w:t>
      </w:r>
      <w:r w:rsidRPr="0063180E">
        <w:rPr>
          <w:rFonts w:cs="Cambria"/>
          <w:b w:val="0"/>
          <w:spacing w:val="1"/>
        </w:rPr>
        <w:t>j</w:t>
      </w:r>
      <w:r w:rsidRPr="0063180E">
        <w:rPr>
          <w:rFonts w:cs="Cambria"/>
          <w:b w:val="0"/>
        </w:rPr>
        <w:t>e</w:t>
      </w:r>
      <w:r w:rsidRPr="0063180E">
        <w:rPr>
          <w:rFonts w:cs="Cambria"/>
          <w:b w:val="0"/>
          <w:spacing w:val="-3"/>
        </w:rPr>
        <w:t>c</w:t>
      </w:r>
      <w:r w:rsidRPr="0063180E">
        <w:rPr>
          <w:rFonts w:cs="Cambria"/>
          <w:b w:val="0"/>
        </w:rPr>
        <w:t>ti</w:t>
      </w:r>
      <w:r w:rsidRPr="0063180E">
        <w:rPr>
          <w:rFonts w:cs="Cambria"/>
          <w:b w:val="0"/>
          <w:spacing w:val="-1"/>
        </w:rPr>
        <w:t>v</w:t>
      </w:r>
      <w:r w:rsidRPr="0063180E">
        <w:rPr>
          <w:rFonts w:cs="Cambria"/>
          <w:b w:val="0"/>
        </w:rPr>
        <w:t>es for</w:t>
      </w:r>
      <w:r w:rsidRPr="0063180E">
        <w:rPr>
          <w:rFonts w:cs="Cambria"/>
          <w:b w:val="0"/>
          <w:spacing w:val="-2"/>
        </w:rPr>
        <w:t xml:space="preserve"> </w:t>
      </w:r>
      <w:r w:rsidRPr="0063180E">
        <w:rPr>
          <w:rFonts w:cs="Cambria"/>
          <w:b w:val="0"/>
        </w:rPr>
        <w:t>a</w:t>
      </w:r>
      <w:r w:rsidRPr="0063180E">
        <w:rPr>
          <w:rFonts w:cs="Cambria"/>
          <w:b w:val="0"/>
          <w:spacing w:val="-1"/>
        </w:rPr>
        <w:t>d</w:t>
      </w:r>
      <w:r w:rsidRPr="0063180E">
        <w:rPr>
          <w:rFonts w:cs="Cambria"/>
          <w:b w:val="0"/>
        </w:rPr>
        <w:t>ult natu</w:t>
      </w:r>
      <w:r w:rsidRPr="0063180E">
        <w:rPr>
          <w:rFonts w:cs="Cambria"/>
          <w:b w:val="0"/>
          <w:spacing w:val="-2"/>
        </w:rPr>
        <w:t>r</w:t>
      </w:r>
      <w:r w:rsidRPr="0063180E">
        <w:rPr>
          <w:rFonts w:cs="Cambria"/>
          <w:b w:val="0"/>
        </w:rPr>
        <w:t>al</w:t>
      </w:r>
      <w:r w:rsidRPr="0063180E">
        <w:rPr>
          <w:rFonts w:cs="Cambria"/>
          <w:b w:val="0"/>
          <w:spacing w:val="2"/>
        </w:rPr>
        <w:t>l</w:t>
      </w:r>
      <w:r w:rsidRPr="0063180E">
        <w:rPr>
          <w:rFonts w:cs="Cambria"/>
          <w:b w:val="0"/>
        </w:rPr>
        <w:t xml:space="preserve">y </w:t>
      </w:r>
      <w:r w:rsidRPr="0063180E">
        <w:rPr>
          <w:b w:val="0"/>
        </w:rPr>
        <w:t>spawning</w:t>
      </w:r>
      <w:r w:rsidRPr="0063180E">
        <w:rPr>
          <w:b w:val="0"/>
          <w:spacing w:val="-5"/>
        </w:rPr>
        <w:t xml:space="preserve"> </w:t>
      </w:r>
      <w:r w:rsidRPr="0063180E">
        <w:rPr>
          <w:b w:val="0"/>
        </w:rPr>
        <w:t>salmon</w:t>
      </w:r>
      <w:r w:rsidRPr="0063180E">
        <w:rPr>
          <w:b w:val="0"/>
          <w:spacing w:val="-4"/>
        </w:rPr>
        <w:t xml:space="preserve"> </w:t>
      </w:r>
      <w:r w:rsidRPr="0063180E">
        <w:rPr>
          <w:b w:val="0"/>
        </w:rPr>
        <w:t>and</w:t>
      </w:r>
      <w:r w:rsidRPr="0063180E">
        <w:rPr>
          <w:b w:val="0"/>
          <w:spacing w:val="-5"/>
        </w:rPr>
        <w:t xml:space="preserve"> </w:t>
      </w:r>
      <w:r w:rsidRPr="0063180E">
        <w:rPr>
          <w:b w:val="0"/>
        </w:rPr>
        <w:t>steelhea</w:t>
      </w:r>
      <w:r w:rsidRPr="0063180E">
        <w:rPr>
          <w:b w:val="0"/>
          <w:spacing w:val="-2"/>
        </w:rPr>
        <w:t>d</w:t>
      </w:r>
      <w:r w:rsidRPr="0063180E">
        <w:rPr>
          <w:b w:val="0"/>
        </w:rPr>
        <w:t>,</w:t>
      </w:r>
      <w:r w:rsidRPr="0063180E">
        <w:rPr>
          <w:b w:val="0"/>
          <w:spacing w:val="-3"/>
        </w:rPr>
        <w:t xml:space="preserve"> </w:t>
      </w:r>
      <w:r w:rsidRPr="0063180E">
        <w:rPr>
          <w:b w:val="0"/>
        </w:rPr>
        <w:t>the</w:t>
      </w:r>
      <w:r w:rsidRPr="0063180E">
        <w:rPr>
          <w:b w:val="0"/>
          <w:spacing w:val="-3"/>
        </w:rPr>
        <w:t xml:space="preserve"> </w:t>
      </w:r>
      <w:r w:rsidRPr="0063180E">
        <w:rPr>
          <w:b w:val="0"/>
        </w:rPr>
        <w:t>Co</w:t>
      </w:r>
      <w:r w:rsidRPr="0063180E">
        <w:rPr>
          <w:b w:val="0"/>
          <w:spacing w:val="-1"/>
        </w:rPr>
        <w:t>u</w:t>
      </w:r>
      <w:r w:rsidRPr="0063180E">
        <w:rPr>
          <w:b w:val="0"/>
        </w:rPr>
        <w:t>ncil</w:t>
      </w:r>
      <w:r w:rsidRPr="0063180E">
        <w:rPr>
          <w:b w:val="0"/>
          <w:spacing w:val="-4"/>
        </w:rPr>
        <w:t xml:space="preserve"> </w:t>
      </w:r>
      <w:r w:rsidRPr="0063180E">
        <w:rPr>
          <w:b w:val="0"/>
        </w:rPr>
        <w:t>will</w:t>
      </w:r>
      <w:r w:rsidRPr="0063180E">
        <w:rPr>
          <w:b w:val="0"/>
          <w:spacing w:val="-4"/>
        </w:rPr>
        <w:t xml:space="preserve"> </w:t>
      </w:r>
      <w:r w:rsidRPr="0063180E">
        <w:rPr>
          <w:b w:val="0"/>
          <w:spacing w:val="-1"/>
        </w:rPr>
        <w:t>c</w:t>
      </w:r>
      <w:r w:rsidRPr="0063180E">
        <w:rPr>
          <w:b w:val="0"/>
        </w:rPr>
        <w:t>ol</w:t>
      </w:r>
      <w:r w:rsidRPr="0063180E">
        <w:rPr>
          <w:b w:val="0"/>
          <w:spacing w:val="-1"/>
        </w:rPr>
        <w:t>l</w:t>
      </w:r>
      <w:r w:rsidRPr="0063180E">
        <w:rPr>
          <w:b w:val="0"/>
        </w:rPr>
        <w:t>ect,</w:t>
      </w:r>
      <w:r w:rsidRPr="0063180E">
        <w:rPr>
          <w:b w:val="0"/>
          <w:spacing w:val="-3"/>
        </w:rPr>
        <w:t xml:space="preserve"> </w:t>
      </w:r>
      <w:r w:rsidRPr="0063180E">
        <w:rPr>
          <w:b w:val="0"/>
        </w:rPr>
        <w:t>o</w:t>
      </w:r>
      <w:r w:rsidRPr="0063180E">
        <w:rPr>
          <w:b w:val="0"/>
          <w:spacing w:val="-2"/>
        </w:rPr>
        <w:t>r</w:t>
      </w:r>
      <w:r w:rsidRPr="0063180E">
        <w:rPr>
          <w:b w:val="0"/>
          <w:spacing w:val="-1"/>
        </w:rPr>
        <w:t>g</w:t>
      </w:r>
      <w:r w:rsidRPr="0063180E">
        <w:rPr>
          <w:b w:val="0"/>
        </w:rPr>
        <w:t>ani</w:t>
      </w:r>
      <w:r w:rsidRPr="0063180E">
        <w:rPr>
          <w:b w:val="0"/>
          <w:spacing w:val="-1"/>
        </w:rPr>
        <w:t>z</w:t>
      </w:r>
      <w:r w:rsidRPr="0063180E">
        <w:rPr>
          <w:b w:val="0"/>
        </w:rPr>
        <w:t>e,</w:t>
      </w:r>
      <w:r w:rsidRPr="0063180E">
        <w:rPr>
          <w:b w:val="0"/>
          <w:spacing w:val="-2"/>
        </w:rPr>
        <w:t xml:space="preserve"> </w:t>
      </w:r>
      <w:r w:rsidRPr="0063180E">
        <w:rPr>
          <w:b w:val="0"/>
        </w:rPr>
        <w:t>and</w:t>
      </w:r>
      <w:r w:rsidRPr="0063180E">
        <w:rPr>
          <w:b w:val="0"/>
          <w:spacing w:val="-5"/>
        </w:rPr>
        <w:t xml:space="preserve"> </w:t>
      </w:r>
      <w:r w:rsidRPr="0063180E">
        <w:rPr>
          <w:b w:val="0"/>
          <w:spacing w:val="-1"/>
        </w:rPr>
        <w:t>r</w:t>
      </w:r>
      <w:r w:rsidRPr="0063180E">
        <w:rPr>
          <w:b w:val="0"/>
        </w:rPr>
        <w:t>eview</w:t>
      </w:r>
      <w:r>
        <w:rPr>
          <w:b w:val="0"/>
        </w:rPr>
        <w:t xml:space="preserve"> </w:t>
      </w:r>
      <w:r w:rsidRPr="0063180E">
        <w:rPr>
          <w:b w:val="0"/>
        </w:rPr>
        <w:t>biolo</w:t>
      </w:r>
      <w:r w:rsidRPr="0063180E">
        <w:rPr>
          <w:b w:val="0"/>
          <w:spacing w:val="-2"/>
        </w:rPr>
        <w:t>g</w:t>
      </w:r>
      <w:r w:rsidRPr="0063180E">
        <w:rPr>
          <w:b w:val="0"/>
        </w:rPr>
        <w:t>ical</w:t>
      </w:r>
      <w:r w:rsidRPr="0063180E">
        <w:rPr>
          <w:b w:val="0"/>
          <w:spacing w:val="-6"/>
        </w:rPr>
        <w:t xml:space="preserve"> </w:t>
      </w:r>
      <w:r w:rsidRPr="0063180E">
        <w:rPr>
          <w:b w:val="0"/>
        </w:rPr>
        <w:t>objectives</w:t>
      </w:r>
      <w:r w:rsidRPr="0063180E">
        <w:rPr>
          <w:b w:val="0"/>
          <w:spacing w:val="-4"/>
        </w:rPr>
        <w:t xml:space="preserve"> </w:t>
      </w:r>
      <w:r w:rsidRPr="0063180E">
        <w:rPr>
          <w:b w:val="0"/>
          <w:spacing w:val="-1"/>
        </w:rPr>
        <w:t>f</w:t>
      </w:r>
      <w:r w:rsidRPr="0063180E">
        <w:rPr>
          <w:b w:val="0"/>
        </w:rPr>
        <w:t>or</w:t>
      </w:r>
      <w:r w:rsidRPr="0063180E">
        <w:rPr>
          <w:b w:val="0"/>
          <w:spacing w:val="-6"/>
        </w:rPr>
        <w:t xml:space="preserve"> </w:t>
      </w:r>
      <w:r w:rsidRPr="0063180E">
        <w:rPr>
          <w:b w:val="0"/>
          <w:spacing w:val="-2"/>
        </w:rPr>
        <w:t>w</w:t>
      </w:r>
      <w:r w:rsidRPr="0063180E">
        <w:rPr>
          <w:b w:val="0"/>
        </w:rPr>
        <w:t>ild</w:t>
      </w:r>
      <w:r w:rsidRPr="0063180E">
        <w:rPr>
          <w:b w:val="0"/>
          <w:spacing w:val="-5"/>
        </w:rPr>
        <w:t xml:space="preserve"> </w:t>
      </w:r>
      <w:r w:rsidRPr="0063180E">
        <w:rPr>
          <w:b w:val="0"/>
          <w:spacing w:val="-1"/>
        </w:rPr>
        <w:t>f</w:t>
      </w:r>
      <w:r w:rsidRPr="0063180E">
        <w:rPr>
          <w:b w:val="0"/>
        </w:rPr>
        <w:t>ish.</w:t>
      </w:r>
    </w:p>
    <w:p w:rsidR="00B61C01" w:rsidRDefault="00B61C01" w:rsidP="00852260">
      <w:pPr>
        <w:rPr>
          <w:b/>
        </w:rPr>
      </w:pPr>
    </w:p>
    <w:p w:rsidR="00E15BCA" w:rsidRPr="00362332" w:rsidRDefault="005C2315" w:rsidP="00E15BCA">
      <w:r>
        <w:rPr>
          <w:b/>
          <w:bCs/>
        </w:rPr>
        <w:t>Link to subbasin plans</w:t>
      </w:r>
    </w:p>
    <w:p w:rsidR="00A81096" w:rsidRDefault="00E15BCA" w:rsidP="00E15BCA">
      <w:r w:rsidRPr="004C7FC7">
        <w:rPr>
          <w:color w:val="000000"/>
        </w:rPr>
        <w:t xml:space="preserve">See the Council’s </w:t>
      </w:r>
      <w:hyperlink r:id="rId86" w:history="1">
        <w:r w:rsidR="0015247A" w:rsidRPr="005C4A47">
          <w:rPr>
            <w:rStyle w:val="Hyperlink"/>
          </w:rPr>
          <w:t>s</w:t>
        </w:r>
        <w:r w:rsidRPr="005C4A47">
          <w:rPr>
            <w:rStyle w:val="Hyperlink"/>
          </w:rPr>
          <w:t xml:space="preserve">ubbasin </w:t>
        </w:r>
        <w:r w:rsidR="0015247A" w:rsidRPr="005C4A47">
          <w:rPr>
            <w:rStyle w:val="Hyperlink"/>
          </w:rPr>
          <w:t>p</w:t>
        </w:r>
        <w:r w:rsidRPr="005C4A47">
          <w:rPr>
            <w:rStyle w:val="Hyperlink"/>
          </w:rPr>
          <w:t>lans</w:t>
        </w:r>
      </w:hyperlink>
      <w:r w:rsidRPr="005C4A47">
        <w:rPr>
          <w:color w:val="000000"/>
        </w:rPr>
        <w:t xml:space="preserve"> for s</w:t>
      </w:r>
      <w:r w:rsidRPr="004C7FC7">
        <w:rPr>
          <w:color w:val="000000"/>
        </w:rPr>
        <w:t>ubbasin-level information pertaining to</w:t>
      </w:r>
      <w:r>
        <w:rPr>
          <w:b/>
          <w:color w:val="000000"/>
        </w:rPr>
        <w:t xml:space="preserve"> </w:t>
      </w:r>
      <w:r>
        <w:t>wild populations of focal species</w:t>
      </w:r>
      <w:r w:rsidR="00A81096">
        <w:t>.</w:t>
      </w:r>
    </w:p>
    <w:p w:rsidR="00E15BCA" w:rsidRDefault="00E15BCA" w:rsidP="00852260">
      <w:pPr>
        <w:rPr>
          <w:b/>
        </w:rPr>
      </w:pPr>
    </w:p>
    <w:p w:rsidR="00852260" w:rsidRPr="00A92CCE" w:rsidRDefault="00852260" w:rsidP="00852260">
      <w:pPr>
        <w:rPr>
          <w:b/>
        </w:rPr>
      </w:pPr>
      <w:r>
        <w:rPr>
          <w:b/>
        </w:rPr>
        <w:t xml:space="preserve">Links within the </w:t>
      </w:r>
      <w:r w:rsidR="00B34784">
        <w:rPr>
          <w:b/>
        </w:rPr>
        <w:t>program</w:t>
      </w:r>
    </w:p>
    <w:p w:rsidR="00852260" w:rsidRDefault="00FA7CFA" w:rsidP="00852260">
      <w:hyperlink w:anchor="_Objectives_-_What" w:history="1">
        <w:r w:rsidR="00852260" w:rsidRPr="00843A07">
          <w:rPr>
            <w:rStyle w:val="Hyperlink"/>
          </w:rPr>
          <w:t>Objectives</w:t>
        </w:r>
      </w:hyperlink>
      <w:r w:rsidR="00852260">
        <w:t>,</w:t>
      </w:r>
      <w:r w:rsidR="00843A07">
        <w:t xml:space="preserve"> </w:t>
      </w:r>
      <w:hyperlink w:anchor="_Strongholds" w:history="1">
        <w:r w:rsidR="00843A07" w:rsidRPr="00615C60">
          <w:rPr>
            <w:rStyle w:val="Hyperlink"/>
          </w:rPr>
          <w:t>s</w:t>
        </w:r>
        <w:r w:rsidR="00852260" w:rsidRPr="00615C60">
          <w:rPr>
            <w:rStyle w:val="Hyperlink"/>
          </w:rPr>
          <w:t>trongholds</w:t>
        </w:r>
      </w:hyperlink>
      <w:r w:rsidR="00852260">
        <w:t xml:space="preserve">, </w:t>
      </w:r>
      <w:hyperlink w:anchor="_Fish_Propagation_Including" w:history="1">
        <w:r w:rsidR="00006AA1" w:rsidRPr="00006AA1">
          <w:rPr>
            <w:rStyle w:val="Hyperlink"/>
          </w:rPr>
          <w:t>fish propagation</w:t>
        </w:r>
      </w:hyperlink>
      <w:r w:rsidR="00852260">
        <w:t xml:space="preserve">, </w:t>
      </w:r>
      <w:hyperlink w:anchor="_Habitat_Sub-strategy" w:history="1">
        <w:r w:rsidR="00843A07" w:rsidRPr="00843A07">
          <w:rPr>
            <w:rStyle w:val="Hyperlink"/>
          </w:rPr>
          <w:t>h</w:t>
        </w:r>
        <w:r w:rsidR="00852260" w:rsidRPr="00843A07">
          <w:rPr>
            <w:rStyle w:val="Hyperlink"/>
          </w:rPr>
          <w:t>abitat</w:t>
        </w:r>
      </w:hyperlink>
      <w:r w:rsidR="00852260">
        <w:t xml:space="preserve">, and </w:t>
      </w:r>
      <w:hyperlink w:anchor="AdaptiveManagement" w:history="1">
        <w:r w:rsidR="00843A07" w:rsidRPr="00843A07">
          <w:rPr>
            <w:rStyle w:val="Hyperlink"/>
          </w:rPr>
          <w:t>a</w:t>
        </w:r>
        <w:r w:rsidR="00852260" w:rsidRPr="00843A07">
          <w:rPr>
            <w:rStyle w:val="Hyperlink"/>
          </w:rPr>
          <w:t xml:space="preserve">daptive </w:t>
        </w:r>
        <w:r w:rsidR="00843A07" w:rsidRPr="00843A07">
          <w:rPr>
            <w:rStyle w:val="Hyperlink"/>
          </w:rPr>
          <w:t>m</w:t>
        </w:r>
        <w:r w:rsidR="00852260" w:rsidRPr="00843A07">
          <w:rPr>
            <w:rStyle w:val="Hyperlink"/>
          </w:rPr>
          <w:t>anagement</w:t>
        </w:r>
      </w:hyperlink>
    </w:p>
    <w:p w:rsidR="00674413" w:rsidRDefault="00674413">
      <w:pPr>
        <w:rPr>
          <w:b/>
          <w:sz w:val="26"/>
          <w:szCs w:val="26"/>
        </w:rPr>
      </w:pPr>
      <w:r>
        <w:br w:type="page"/>
      </w:r>
    </w:p>
    <w:p w:rsidR="00674413" w:rsidRPr="00674413" w:rsidRDefault="00B64CC6" w:rsidP="00663D75">
      <w:pPr>
        <w:pStyle w:val="Heading3"/>
      </w:pPr>
      <w:bookmarkStart w:id="424" w:name="_Anadromous_Fish_Mitigation"/>
      <w:bookmarkStart w:id="425" w:name="_Toc383767279"/>
      <w:bookmarkStart w:id="426" w:name="_Toc384037399"/>
      <w:bookmarkStart w:id="427" w:name="_Toc384424381"/>
      <w:bookmarkStart w:id="428" w:name="_Toc387149983"/>
      <w:bookmarkStart w:id="429" w:name="_Toc399498927"/>
      <w:bookmarkEnd w:id="424"/>
      <w:r>
        <w:t>Anadromous f</w:t>
      </w:r>
      <w:r w:rsidR="00674413">
        <w:t xml:space="preserve">ish </w:t>
      </w:r>
      <w:r>
        <w:t>m</w:t>
      </w:r>
      <w:r w:rsidR="00674413">
        <w:t xml:space="preserve">itigation in </w:t>
      </w:r>
      <w:r>
        <w:t>blocked a</w:t>
      </w:r>
      <w:r w:rsidR="00952904">
        <w:t>reas</w:t>
      </w:r>
      <w:bookmarkEnd w:id="425"/>
      <w:bookmarkEnd w:id="426"/>
      <w:bookmarkEnd w:id="427"/>
      <w:bookmarkEnd w:id="428"/>
      <w:bookmarkEnd w:id="429"/>
    </w:p>
    <w:p w:rsidR="00E87081" w:rsidRPr="00B76E6E" w:rsidRDefault="00E87081" w:rsidP="00E87081">
      <w:pPr>
        <w:rPr>
          <w:b/>
        </w:rPr>
      </w:pPr>
      <w:r w:rsidRPr="00B76E6E">
        <w:rPr>
          <w:b/>
        </w:rPr>
        <w:t>Strategy</w:t>
      </w:r>
    </w:p>
    <w:p w:rsidR="00E87081" w:rsidRPr="00B76E6E" w:rsidRDefault="00E87081" w:rsidP="00E87081">
      <w:r w:rsidRPr="00B76E6E">
        <w:t xml:space="preserve">Mitigate through implementation of a variety of actions that may include passage investigation, reintroduction of anadromous fish, habitat improvements, and harvest opportunities for the loss of salmon and in blocked areas of the </w:t>
      </w:r>
      <w:r>
        <w:t>Columbia Basin</w:t>
      </w:r>
      <w:r w:rsidRPr="00B76E6E">
        <w:t xml:space="preserve"> that historically had runs of anadromous fish. Flexibility in approach is needed to develop a program that addresses anadromous fish losses.</w:t>
      </w:r>
    </w:p>
    <w:p w:rsidR="00E87081" w:rsidRPr="00B76E6E" w:rsidRDefault="00E87081" w:rsidP="00E87081">
      <w:pPr>
        <w:autoSpaceDE w:val="0"/>
        <w:autoSpaceDN w:val="0"/>
        <w:adjustRightInd w:val="0"/>
        <w:rPr>
          <w:sz w:val="22"/>
          <w:szCs w:val="22"/>
        </w:rPr>
      </w:pPr>
    </w:p>
    <w:p w:rsidR="00E87081" w:rsidRPr="00B76E6E" w:rsidRDefault="00E87081" w:rsidP="00E87081">
      <w:r w:rsidRPr="00B76E6E">
        <w:rPr>
          <w:b/>
        </w:rPr>
        <w:t>Rationale</w:t>
      </w:r>
    </w:p>
    <w:p w:rsidR="00E87081" w:rsidRPr="00265816" w:rsidRDefault="00E87081" w:rsidP="00E87081">
      <w:pPr>
        <w:autoSpaceDE w:val="0"/>
        <w:autoSpaceDN w:val="0"/>
        <w:adjustRightInd w:val="0"/>
      </w:pPr>
      <w:r w:rsidRPr="00B76E6E">
        <w:t xml:space="preserve">Anadromous fish losses are identified in “Compilation of Information on Salmon and Steelhead Losses in the Columbia River Basin” and the “Numerical Estimates of Hydropower-related Losses,” first adopted in the Council’s 1987 </w:t>
      </w:r>
      <w:r w:rsidRPr="00265816">
        <w:t xml:space="preserve">Fish and Wildlife Program [see </w:t>
      </w:r>
      <w:hyperlink w:anchor="_Wildlife_mitigation_priorities,_1" w:history="1">
        <w:r w:rsidRPr="00265816">
          <w:rPr>
            <w:rStyle w:val="Hyperlink"/>
          </w:rPr>
          <w:t>Appendix C</w:t>
        </w:r>
      </w:hyperlink>
      <w:r w:rsidRPr="00265816">
        <w:t>].</w:t>
      </w:r>
    </w:p>
    <w:p w:rsidR="00E87081" w:rsidRPr="00B76E6E" w:rsidRDefault="00E87081" w:rsidP="00E87081">
      <w:pPr>
        <w:autoSpaceDE w:val="0"/>
        <w:autoSpaceDN w:val="0"/>
        <w:adjustRightInd w:val="0"/>
      </w:pPr>
    </w:p>
    <w:p w:rsidR="00E87081" w:rsidRDefault="00E87081" w:rsidP="00E87081">
      <w:pPr>
        <w:autoSpaceDE w:val="0"/>
        <w:autoSpaceDN w:val="0"/>
        <w:adjustRightInd w:val="0"/>
      </w:pPr>
      <w:r w:rsidRPr="00B76E6E">
        <w:t xml:space="preserve">For some time, the </w:t>
      </w:r>
      <w:r>
        <w:t>f</w:t>
      </w:r>
      <w:r w:rsidRPr="00B76E6E">
        <w:t xml:space="preserve">ish and </w:t>
      </w:r>
      <w:r>
        <w:t>w</w:t>
      </w:r>
      <w:r w:rsidRPr="00B76E6E">
        <w:t xml:space="preserve">ildlife </w:t>
      </w:r>
      <w:r>
        <w:t>p</w:t>
      </w:r>
      <w:r w:rsidRPr="00B76E6E">
        <w:t>rogram has included a provision calling for investigations into the passage and reintroduction of anadromous fish above Chief Joseph and Grand Coulee dams if, when, and where feasible. The huge loss of salmon capacity and productivity in the upper Columbia has been one of the key drivers of mitigation activities under the Northwest Power Act, and a number of agencies and tribes recommended for this 2014 Program that the region intensify its efforts to explore the possibilities of reintroducing anadromous fish above Chief Joseph and Grand Coulee dams</w:t>
      </w:r>
      <w:r>
        <w:t>.</w:t>
      </w:r>
    </w:p>
    <w:p w:rsidR="00E87081" w:rsidRPr="00B76E6E" w:rsidRDefault="00E87081" w:rsidP="00E87081">
      <w:pPr>
        <w:rPr>
          <w:b/>
        </w:rPr>
      </w:pPr>
    </w:p>
    <w:p w:rsidR="00E87081" w:rsidRPr="00B76E6E" w:rsidRDefault="00E87081" w:rsidP="00E87081">
      <w:r w:rsidRPr="00B76E6E">
        <w:rPr>
          <w:b/>
        </w:rPr>
        <w:t>Principles</w:t>
      </w:r>
      <w:r w:rsidRPr="00B76E6E">
        <w:t xml:space="preserve"> </w:t>
      </w:r>
    </w:p>
    <w:p w:rsidR="00E87081" w:rsidRPr="00B76E6E" w:rsidRDefault="00E87081" w:rsidP="00E87081">
      <w:pPr>
        <w:rPr>
          <w:bCs/>
        </w:rPr>
      </w:pPr>
      <w:r w:rsidRPr="00B76E6E">
        <w:t>The following principles should guide decisions on mitigation strategies to address anadromous fish losses in blocked areas:</w:t>
      </w:r>
    </w:p>
    <w:p w:rsidR="00E87081" w:rsidRPr="00B76E6E" w:rsidRDefault="00E87081" w:rsidP="00E87081">
      <w:pPr>
        <w:pStyle w:val="ListParagraph"/>
        <w:numPr>
          <w:ilvl w:val="0"/>
          <w:numId w:val="57"/>
        </w:numPr>
        <w:ind w:left="360"/>
        <w:contextualSpacing w:val="0"/>
      </w:pPr>
      <w:r w:rsidRPr="00B76E6E">
        <w:t>Restoration of anadromous fish to blocked areas should be investigated as mitigation for the impacts of hydropower dams that blocked historic passage of adult and juvenile fish</w:t>
      </w:r>
      <w:r>
        <w:t>.</w:t>
      </w:r>
      <w:r w:rsidRPr="00B76E6E">
        <w:t xml:space="preserve"> The abundance of native fish species should be restored throughout blocked areas where original habitat conditions exist or can be feasibly restored or improved</w:t>
      </w:r>
      <w:r>
        <w:t>.</w:t>
      </w:r>
    </w:p>
    <w:p w:rsidR="00A66B3F" w:rsidRDefault="00E87081" w:rsidP="00E87081">
      <w:pPr>
        <w:pStyle w:val="ListParagraph"/>
        <w:numPr>
          <w:ilvl w:val="0"/>
          <w:numId w:val="57"/>
        </w:numPr>
        <w:ind w:left="360"/>
      </w:pPr>
      <w:r w:rsidRPr="00B76E6E">
        <w:rPr>
          <w:snapToGrid w:val="0"/>
        </w:rPr>
        <w:t>Mitigation for fish and wildlife losses</w:t>
      </w:r>
      <w:r w:rsidRPr="00B76E6E">
        <w:t xml:space="preserve"> attributable to the hydropower system generally should occur in the vicinity of the losses</w:t>
      </w:r>
      <w:r w:rsidR="00A66B3F">
        <w:t>.</w:t>
      </w:r>
    </w:p>
    <w:p w:rsidR="00A66B3F" w:rsidRDefault="00E87081" w:rsidP="00E87081">
      <w:pPr>
        <w:pStyle w:val="ListParagraph"/>
        <w:numPr>
          <w:ilvl w:val="0"/>
          <w:numId w:val="57"/>
        </w:numPr>
        <w:ind w:left="360"/>
      </w:pPr>
      <w:r w:rsidRPr="00B76E6E">
        <w:t>Mitigation may include the use of resident fish, anadromous fish reintroductions, wildlife, habitat, and projects to identify or resolve data gaps</w:t>
      </w:r>
      <w:r w:rsidR="00A66B3F">
        <w:t>.</w:t>
      </w:r>
    </w:p>
    <w:p w:rsidR="00E87081" w:rsidRPr="00B76E6E" w:rsidRDefault="00E87081" w:rsidP="00E87081">
      <w:pPr>
        <w:pStyle w:val="ListParagraph"/>
        <w:numPr>
          <w:ilvl w:val="0"/>
          <w:numId w:val="57"/>
        </w:numPr>
        <w:ind w:left="360"/>
      </w:pPr>
      <w:r w:rsidRPr="00B76E6E">
        <w:t xml:space="preserve">Mitigate according to the following </w:t>
      </w:r>
      <w:r>
        <w:t xml:space="preserve">ordered </w:t>
      </w:r>
      <w:r w:rsidRPr="00B76E6E">
        <w:t>priorit</w:t>
      </w:r>
      <w:r>
        <w:t>ies</w:t>
      </w:r>
      <w:r w:rsidRPr="00B76E6E">
        <w:t>:</w:t>
      </w:r>
    </w:p>
    <w:p w:rsidR="00E87081" w:rsidRPr="00B76E6E" w:rsidRDefault="00E87081" w:rsidP="00E87081">
      <w:pPr>
        <w:pStyle w:val="ListParagraph"/>
        <w:numPr>
          <w:ilvl w:val="0"/>
          <w:numId w:val="110"/>
        </w:numPr>
      </w:pPr>
      <w:r>
        <w:t>W</w:t>
      </w:r>
      <w:r w:rsidRPr="00B76E6E">
        <w:t>eak, but recoverable, native populations affected by the hydropower system, as such populations are identified for the Counc</w:t>
      </w:r>
      <w:r>
        <w:t xml:space="preserve">il by the </w:t>
      </w:r>
      <w:r w:rsidR="00010E6D">
        <w:t xml:space="preserve">state and federal </w:t>
      </w:r>
      <w:r>
        <w:t xml:space="preserve">fish and wildlife </w:t>
      </w:r>
      <w:r w:rsidR="00010E6D">
        <w:t>agencies and tribes (agencies and tribes)</w:t>
      </w:r>
    </w:p>
    <w:p w:rsidR="00E87081" w:rsidRPr="00B76E6E" w:rsidRDefault="00E87081" w:rsidP="00E87081">
      <w:pPr>
        <w:pStyle w:val="ListParagraph"/>
        <w:numPr>
          <w:ilvl w:val="0"/>
          <w:numId w:val="110"/>
        </w:numPr>
      </w:pPr>
      <w:r>
        <w:t>A</w:t>
      </w:r>
      <w:r w:rsidRPr="006B2D01">
        <w:t>ctions that investigate reintroductions of anadromous fish into blocked areas, where feasible</w:t>
      </w:r>
    </w:p>
    <w:p w:rsidR="00E87081" w:rsidRPr="00B76E6E" w:rsidRDefault="00E87081" w:rsidP="00E87081">
      <w:pPr>
        <w:pStyle w:val="ListParagraph"/>
        <w:numPr>
          <w:ilvl w:val="0"/>
          <w:numId w:val="110"/>
        </w:numPr>
      </w:pPr>
      <w:r>
        <w:t>A</w:t>
      </w:r>
      <w:r w:rsidRPr="00B76E6E">
        <w:t>reas of the basin where anadromous fish are not present</w:t>
      </w:r>
    </w:p>
    <w:p w:rsidR="00E87081" w:rsidRPr="00B76E6E" w:rsidRDefault="00E87081" w:rsidP="00E87081">
      <w:pPr>
        <w:pStyle w:val="ListParagraph"/>
        <w:numPr>
          <w:ilvl w:val="0"/>
          <w:numId w:val="110"/>
        </w:numPr>
      </w:pPr>
      <w:r>
        <w:t>R</w:t>
      </w:r>
      <w:r w:rsidRPr="00B76E6E">
        <w:t xml:space="preserve">esident fish projects that also provide benefits for wildlife </w:t>
      </w:r>
      <w:r w:rsidR="006A388B">
        <w:t>or</w:t>
      </w:r>
      <w:r w:rsidRPr="00B76E6E">
        <w:t xml:space="preserve"> anadromous fish</w:t>
      </w:r>
    </w:p>
    <w:p w:rsidR="00E87081" w:rsidRPr="00B76E6E" w:rsidRDefault="00E87081" w:rsidP="00E87081">
      <w:pPr>
        <w:pStyle w:val="ListParagraph"/>
        <w:numPr>
          <w:ilvl w:val="0"/>
          <w:numId w:val="110"/>
        </w:numPr>
      </w:pPr>
      <w:r>
        <w:t>P</w:t>
      </w:r>
      <w:r w:rsidRPr="00B76E6E">
        <w:t>opulations that support important fisheries</w:t>
      </w:r>
      <w:r w:rsidR="00E611D2">
        <w:t xml:space="preserve"> including both </w:t>
      </w:r>
      <w:r w:rsidRPr="00B76E6E">
        <w:t>introduced and native species</w:t>
      </w:r>
      <w:r w:rsidR="00E611D2">
        <w:t xml:space="preserve"> such as </w:t>
      </w:r>
      <w:r w:rsidRPr="00B76E6E">
        <w:t>trout, sturgeon, kokanee, burbot, bass, perch</w:t>
      </w:r>
      <w:r w:rsidR="00E611D2">
        <w:t>,</w:t>
      </w:r>
      <w:r w:rsidRPr="00B76E6E">
        <w:t xml:space="preserve"> and others</w:t>
      </w:r>
      <w:r>
        <w:t>.</w:t>
      </w:r>
    </w:p>
    <w:p w:rsidR="00E87081" w:rsidRPr="00B76E6E" w:rsidRDefault="00E87081" w:rsidP="00E87081">
      <w:pPr>
        <w:pStyle w:val="ListParagraph"/>
        <w:numPr>
          <w:ilvl w:val="0"/>
          <w:numId w:val="57"/>
        </w:numPr>
        <w:ind w:left="360"/>
      </w:pPr>
      <w:r w:rsidRPr="006B2D01">
        <w:t>Subsistence and sport fishing resources that meet state and local regulations should be provided when full mitigation by improving the abundance of native fish species is not feasible</w:t>
      </w:r>
      <w:r w:rsidR="00E611D2">
        <w:t>.</w:t>
      </w:r>
    </w:p>
    <w:p w:rsidR="00E87081" w:rsidRPr="00B76E6E" w:rsidRDefault="00E87081" w:rsidP="00E87081">
      <w:pPr>
        <w:pStyle w:val="ListParagraph"/>
        <w:numPr>
          <w:ilvl w:val="0"/>
          <w:numId w:val="57"/>
        </w:numPr>
        <w:ind w:left="360"/>
      </w:pPr>
      <w:r w:rsidRPr="006B2D01">
        <w:t>Non-native fish should be managed to maximize use of available existing and improved habitats without adversely affecting native fish populations</w:t>
      </w:r>
      <w:r w:rsidR="00E611D2">
        <w:t>.</w:t>
      </w:r>
    </w:p>
    <w:p w:rsidR="00E87081" w:rsidRPr="00B76E6E" w:rsidRDefault="00E87081" w:rsidP="00E87081">
      <w:pPr>
        <w:pStyle w:val="ListParagraph"/>
        <w:numPr>
          <w:ilvl w:val="0"/>
          <w:numId w:val="57"/>
        </w:numPr>
        <w:ind w:left="360"/>
        <w:rPr>
          <w:snapToGrid w:val="0"/>
        </w:rPr>
      </w:pPr>
      <w:r w:rsidRPr="00B76E6E">
        <w:rPr>
          <w:snapToGrid w:val="0"/>
        </w:rPr>
        <w:t>Efforts to increase the abundance of anadromous fish should be done in a manner that is compatible with the continued persistence of native resident fish species and their restoration to near historic abundance</w:t>
      </w:r>
      <w:r w:rsidR="00E611D2">
        <w:rPr>
          <w:snapToGrid w:val="0"/>
        </w:rPr>
        <w:t>.</w:t>
      </w:r>
    </w:p>
    <w:p w:rsidR="00E87081" w:rsidRPr="00B76E6E" w:rsidRDefault="00E87081" w:rsidP="00E87081">
      <w:pPr>
        <w:pStyle w:val="ListParagraph"/>
        <w:numPr>
          <w:ilvl w:val="0"/>
          <w:numId w:val="57"/>
        </w:numPr>
        <w:ind w:left="360"/>
        <w:rPr>
          <w:snapToGrid w:val="0"/>
        </w:rPr>
      </w:pPr>
      <w:r w:rsidRPr="006B2D01">
        <w:rPr>
          <w:snapToGrid w:val="0"/>
        </w:rPr>
        <w:t xml:space="preserve">Hatcheries should be operated </w:t>
      </w:r>
      <w:r w:rsidRPr="00B76E6E">
        <w:rPr>
          <w:snapToGrid w:val="0"/>
        </w:rPr>
        <w:t>in a manner consistent with the hatchery strategy in this program</w:t>
      </w:r>
      <w:r w:rsidR="00E611D2">
        <w:rPr>
          <w:snapToGrid w:val="0"/>
        </w:rPr>
        <w:t>.</w:t>
      </w:r>
    </w:p>
    <w:p w:rsidR="00E87081" w:rsidRPr="00B76E6E" w:rsidRDefault="00E87081" w:rsidP="00E87081">
      <w:pPr>
        <w:rPr>
          <w:snapToGrid w:val="0"/>
        </w:rPr>
      </w:pPr>
    </w:p>
    <w:p w:rsidR="00E87081" w:rsidRPr="000E23DA" w:rsidRDefault="00E87081" w:rsidP="00E87081">
      <w:pPr>
        <w:rPr>
          <w:b/>
          <w:snapToGrid w:val="0"/>
        </w:rPr>
      </w:pPr>
      <w:r w:rsidRPr="000E23DA">
        <w:rPr>
          <w:b/>
          <w:snapToGrid w:val="0"/>
        </w:rPr>
        <w:t>General measures</w:t>
      </w:r>
    </w:p>
    <w:p w:rsidR="00E87081" w:rsidRPr="000E23DA" w:rsidRDefault="00E87081" w:rsidP="00E87081">
      <w:pPr>
        <w:rPr>
          <w:snapToGrid w:val="0"/>
        </w:rPr>
      </w:pPr>
    </w:p>
    <w:p w:rsidR="00E87081" w:rsidRPr="000E23DA" w:rsidRDefault="00E87081" w:rsidP="00E87081">
      <w:pPr>
        <w:rPr>
          <w:b/>
          <w:snapToGrid w:val="0"/>
        </w:rPr>
      </w:pPr>
      <w:r w:rsidRPr="000E23DA">
        <w:rPr>
          <w:b/>
          <w:snapToGrid w:val="0"/>
        </w:rPr>
        <w:t>All blocked areas</w:t>
      </w:r>
    </w:p>
    <w:p w:rsidR="00182DD9" w:rsidRPr="00B76E6E" w:rsidRDefault="00E87081" w:rsidP="00182DD9">
      <w:pPr>
        <w:pStyle w:val="ListParagraph"/>
        <w:numPr>
          <w:ilvl w:val="0"/>
          <w:numId w:val="111"/>
        </w:numPr>
      </w:pPr>
      <w:r w:rsidRPr="00B76E6E">
        <w:t xml:space="preserve">The </w:t>
      </w:r>
      <w:r w:rsidR="00E611D2">
        <w:t>a</w:t>
      </w:r>
      <w:r w:rsidRPr="00D0671F">
        <w:t xml:space="preserve">ction </w:t>
      </w:r>
      <w:r w:rsidR="00E611D2">
        <w:t>a</w:t>
      </w:r>
      <w:r w:rsidRPr="00D0671F">
        <w:t>gencies</w:t>
      </w:r>
      <w:r w:rsidRPr="00B76E6E">
        <w:t>, in collaboration with state agencies and tribes, shall fund mitigation of anadromous fish losses, including approaches relying on habitat improvements, reintroductions, hatcheries, harvest opportunities, and other mitigation</w:t>
      </w:r>
      <w:r w:rsidR="00E611D2">
        <w:t>.</w:t>
      </w:r>
    </w:p>
    <w:p w:rsidR="00E87081" w:rsidRPr="00B76E6E" w:rsidRDefault="00E87081" w:rsidP="00E87081">
      <w:pPr>
        <w:pStyle w:val="ListParagraph"/>
        <w:numPr>
          <w:ilvl w:val="0"/>
          <w:numId w:val="111"/>
        </w:numPr>
      </w:pPr>
      <w:r w:rsidRPr="00B76E6E">
        <w:t>Bonneville shall provide funding to:</w:t>
      </w:r>
    </w:p>
    <w:p w:rsidR="00E87081" w:rsidRPr="00B76E6E" w:rsidRDefault="00E87081" w:rsidP="00E87081">
      <w:pPr>
        <w:pStyle w:val="ListParagraph"/>
        <w:numPr>
          <w:ilvl w:val="0"/>
          <w:numId w:val="121"/>
        </w:numPr>
        <w:ind w:left="720"/>
      </w:pPr>
      <w:r w:rsidRPr="00B76E6E">
        <w:t>Develop and increase opportunities for consumptive and non-consumptive resident fisheries for native, introduced, wild, and hatchery-reared stocks that are compatible with the continued persistence of native resident fish species and their restoration to near historic abundance</w:t>
      </w:r>
    </w:p>
    <w:p w:rsidR="00E87081" w:rsidRPr="00B76E6E" w:rsidRDefault="00E87081" w:rsidP="00E87081">
      <w:pPr>
        <w:pStyle w:val="ListParagraph"/>
        <w:numPr>
          <w:ilvl w:val="0"/>
          <w:numId w:val="121"/>
        </w:numPr>
        <w:ind w:left="720"/>
        <w:rPr>
          <w:b/>
        </w:rPr>
      </w:pPr>
      <w:r w:rsidRPr="00B76E6E">
        <w:t>Consider passage projects to benefit native species</w:t>
      </w:r>
    </w:p>
    <w:p w:rsidR="00E87081" w:rsidRPr="00B76E6E" w:rsidRDefault="00E87081" w:rsidP="00E87081">
      <w:pPr>
        <w:pStyle w:val="ListParagraph"/>
        <w:numPr>
          <w:ilvl w:val="0"/>
          <w:numId w:val="121"/>
        </w:numPr>
        <w:ind w:left="720"/>
        <w:rPr>
          <w:snapToGrid w:val="0"/>
        </w:rPr>
      </w:pPr>
      <w:r w:rsidRPr="00B76E6E">
        <w:t>Expand and rebuild native fish numbers in blocked areas where habitat exists or can feasibly be restored or improved</w:t>
      </w:r>
    </w:p>
    <w:p w:rsidR="00E87081" w:rsidRPr="00B76E6E" w:rsidRDefault="00E87081" w:rsidP="00E87081">
      <w:pPr>
        <w:pStyle w:val="ListParagraph"/>
        <w:numPr>
          <w:ilvl w:val="0"/>
          <w:numId w:val="121"/>
        </w:numPr>
        <w:ind w:left="720"/>
        <w:rPr>
          <w:snapToGrid w:val="0"/>
        </w:rPr>
      </w:pPr>
      <w:r w:rsidRPr="00B76E6E">
        <w:t>Address anadromous fish losses with resident fish and wildlife, as appropriate</w:t>
      </w:r>
      <w:r>
        <w:t>,</w:t>
      </w:r>
      <w:r w:rsidRPr="00B76E6E">
        <w:t xml:space="preserve"> where full mitigation cannot be accomplished with resident fish alone</w:t>
      </w:r>
    </w:p>
    <w:p w:rsidR="00E87081" w:rsidRPr="00B76E6E" w:rsidRDefault="00E87081" w:rsidP="00E87081">
      <w:pPr>
        <w:pStyle w:val="ListParagraph"/>
        <w:numPr>
          <w:ilvl w:val="0"/>
          <w:numId w:val="121"/>
        </w:numPr>
        <w:ind w:left="720"/>
      </w:pPr>
      <w:r w:rsidRPr="00B76E6E">
        <w:t>Protect and improve degraded fish habitat consistent with the habitat sub-strategy</w:t>
      </w:r>
    </w:p>
    <w:p w:rsidR="00E87081" w:rsidRDefault="00E87081" w:rsidP="00E87081">
      <w:pPr>
        <w:pStyle w:val="ListParagraph"/>
        <w:ind w:left="0"/>
      </w:pPr>
    </w:p>
    <w:p w:rsidR="00E87081" w:rsidRPr="00093D3C" w:rsidRDefault="00E87081" w:rsidP="00E87081">
      <w:pPr>
        <w:rPr>
          <w:b/>
        </w:rPr>
      </w:pPr>
      <w:r w:rsidRPr="00093D3C">
        <w:rPr>
          <w:b/>
        </w:rPr>
        <w:t>Reintroduction of anadromous fish above Chief Joseph and Grand Coulee dams</w:t>
      </w:r>
      <w:r w:rsidR="00E0665D">
        <w:rPr>
          <w:b/>
        </w:rPr>
        <w:t xml:space="preserve"> to mainstem reaches and tributaries in the United States</w:t>
      </w:r>
    </w:p>
    <w:p w:rsidR="00E87081" w:rsidRPr="00093D3C" w:rsidRDefault="00E87081" w:rsidP="00E87081">
      <w:pPr>
        <w:pStyle w:val="ListParagraph"/>
        <w:numPr>
          <w:ilvl w:val="0"/>
          <w:numId w:val="130"/>
        </w:numPr>
        <w:ind w:left="360"/>
      </w:pPr>
      <w:r w:rsidRPr="00093D3C">
        <w:rPr>
          <w:b/>
        </w:rPr>
        <w:t>Phased approach.</w:t>
      </w:r>
      <w:r w:rsidRPr="00093D3C">
        <w:t xml:space="preserve"> Pursue a </w:t>
      </w:r>
      <w:r>
        <w:t xml:space="preserve">science-based, </w:t>
      </w:r>
      <w:r w:rsidRPr="00093D3C">
        <w:t>phased approach to investigating the reintroduction of anadromous fish above Chief Joseph and Grand Coulee dams including juvenile and adult passage at the dams. The phases shall include:</w:t>
      </w:r>
    </w:p>
    <w:p w:rsidR="00E87081" w:rsidRPr="00093D3C" w:rsidRDefault="00E87081" w:rsidP="00E87081">
      <w:pPr>
        <w:pStyle w:val="ListParagraph"/>
        <w:numPr>
          <w:ilvl w:val="0"/>
          <w:numId w:val="131"/>
        </w:numPr>
      </w:pPr>
      <w:r w:rsidRPr="00093D3C">
        <w:t>Phase 1</w:t>
      </w:r>
      <w:r>
        <w:t xml:space="preserve"> (to be completed </w:t>
      </w:r>
      <w:r w:rsidR="00100F9D">
        <w:t xml:space="preserve">no later than </w:t>
      </w:r>
      <w:r>
        <w:t>the end of 2016):</w:t>
      </w:r>
    </w:p>
    <w:p w:rsidR="0044581E" w:rsidRDefault="00E87081">
      <w:pPr>
        <w:pStyle w:val="ListParagraph"/>
        <w:numPr>
          <w:ilvl w:val="0"/>
          <w:numId w:val="204"/>
        </w:numPr>
        <w:ind w:left="1080"/>
      </w:pPr>
      <w:r w:rsidRPr="00093D3C">
        <w:t>Evaluate information from passage studies at other blockages and from previous assessments of passage at Grand Coulee and Chief Joseph dams</w:t>
      </w:r>
    </w:p>
    <w:p w:rsidR="0044581E" w:rsidRDefault="00E87081">
      <w:pPr>
        <w:pStyle w:val="ListParagraph"/>
        <w:numPr>
          <w:ilvl w:val="0"/>
          <w:numId w:val="204"/>
        </w:numPr>
        <w:ind w:left="1080"/>
      </w:pPr>
      <w:r w:rsidRPr="00093D3C">
        <w:t>Investigate habitat availability</w:t>
      </w:r>
      <w:r>
        <w:t>,</w:t>
      </w:r>
      <w:r w:rsidRPr="00093D3C">
        <w:t xml:space="preserve"> suitability and salmon survival potential in habitats above Grand Coulee. This might include selective </w:t>
      </w:r>
      <w:r w:rsidR="00EF0B7C">
        <w:t>release</w:t>
      </w:r>
      <w:r w:rsidRPr="00093D3C">
        <w:t>s of salmon and steelhead. Investigate the scientific feasibility and possible cost of upstream and downstream passage options for salmon and steelhead. Before funding new investigations, provide the Council with a report for consideration of subsequent work to advance the fish passage planning process.</w:t>
      </w:r>
    </w:p>
    <w:p w:rsidR="0044581E" w:rsidRDefault="00E87081">
      <w:pPr>
        <w:pStyle w:val="ListParagraph"/>
        <w:numPr>
          <w:ilvl w:val="0"/>
          <w:numId w:val="204"/>
        </w:numPr>
        <w:ind w:left="1080"/>
      </w:pPr>
      <w:r>
        <w:t>As part of Phase 1, the Council will engage in discussions with tribal, state, and federal agencies and others regarding the purpose, scope and progress of reintroduction efforts above Chief Joseph and Grand Coulee dams.</w:t>
      </w:r>
    </w:p>
    <w:p w:rsidR="00E87081" w:rsidRPr="00093D3C" w:rsidRDefault="00E87081" w:rsidP="00E87081">
      <w:pPr>
        <w:pStyle w:val="ListParagraph"/>
        <w:numPr>
          <w:ilvl w:val="0"/>
          <w:numId w:val="131"/>
        </w:numPr>
      </w:pPr>
      <w:r w:rsidRPr="00093D3C">
        <w:t>Phase 2:</w:t>
      </w:r>
    </w:p>
    <w:p w:rsidR="0044581E" w:rsidRDefault="00E87081">
      <w:pPr>
        <w:pStyle w:val="ListParagraph"/>
        <w:numPr>
          <w:ilvl w:val="0"/>
          <w:numId w:val="205"/>
        </w:numPr>
        <w:ind w:left="1080"/>
      </w:pPr>
      <w:r w:rsidRPr="00093D3C">
        <w:t>Based on the results in the first phase, the Council in collaboration with the other relevant entities will decide how to proceed. Phase 2 activities may include one or more of the following:</w:t>
      </w:r>
    </w:p>
    <w:p w:rsidR="0044581E" w:rsidRDefault="00E87081">
      <w:pPr>
        <w:pStyle w:val="ListParagraph"/>
        <w:numPr>
          <w:ilvl w:val="0"/>
          <w:numId w:val="206"/>
        </w:numPr>
        <w:ind w:left="1440"/>
      </w:pPr>
      <w:r w:rsidRPr="00093D3C">
        <w:t>design and test salmon and steelhead reintroduction strategies and interim fish passage facilities at Chief Joseph and Grand Coulee Dams</w:t>
      </w:r>
    </w:p>
    <w:p w:rsidR="0044581E" w:rsidRDefault="00E87081">
      <w:pPr>
        <w:pStyle w:val="ListParagraph"/>
        <w:numPr>
          <w:ilvl w:val="0"/>
          <w:numId w:val="206"/>
        </w:numPr>
        <w:ind w:left="1440"/>
      </w:pPr>
      <w:r w:rsidRPr="00093D3C">
        <w:t>investigate alternative approaches to passage</w:t>
      </w:r>
    </w:p>
    <w:p w:rsidR="0044581E" w:rsidRDefault="00E87081">
      <w:pPr>
        <w:pStyle w:val="ListParagraph"/>
        <w:numPr>
          <w:ilvl w:val="0"/>
          <w:numId w:val="206"/>
        </w:numPr>
        <w:ind w:left="1440"/>
      </w:pPr>
      <w:r w:rsidRPr="00093D3C">
        <w:t>identify additional studies necessary to advance the fish passage planning process</w:t>
      </w:r>
    </w:p>
    <w:p w:rsidR="0044581E" w:rsidRDefault="00E87081">
      <w:pPr>
        <w:pStyle w:val="ListParagraph"/>
        <w:numPr>
          <w:ilvl w:val="0"/>
          <w:numId w:val="206"/>
        </w:numPr>
        <w:ind w:left="1440"/>
      </w:pPr>
      <w:r w:rsidRPr="00093D3C">
        <w:t>reintroduction pilot projects</w:t>
      </w:r>
    </w:p>
    <w:p w:rsidR="0044581E" w:rsidRDefault="00E87081">
      <w:pPr>
        <w:pStyle w:val="ListParagraph"/>
        <w:numPr>
          <w:ilvl w:val="0"/>
          <w:numId w:val="206"/>
        </w:numPr>
        <w:ind w:left="1440"/>
      </w:pPr>
      <w:r>
        <w:t>monitoring, evaluation</w:t>
      </w:r>
      <w:r w:rsidR="00896925">
        <w:t>,</w:t>
      </w:r>
      <w:r>
        <w:t xml:space="preserve"> and adaptive management of the Phase 2 activities</w:t>
      </w:r>
    </w:p>
    <w:p w:rsidR="00E87081" w:rsidRPr="00093D3C" w:rsidRDefault="00E87081" w:rsidP="00E87081">
      <w:pPr>
        <w:pStyle w:val="ListParagraph"/>
        <w:numPr>
          <w:ilvl w:val="0"/>
          <w:numId w:val="131"/>
        </w:numPr>
      </w:pPr>
      <w:r w:rsidRPr="00093D3C">
        <w:t>Phase 3:</w:t>
      </w:r>
    </w:p>
    <w:p w:rsidR="0044581E" w:rsidRDefault="00E87081">
      <w:pPr>
        <w:pStyle w:val="ListParagraph"/>
        <w:numPr>
          <w:ilvl w:val="0"/>
          <w:numId w:val="207"/>
        </w:numPr>
        <w:ind w:left="1080"/>
      </w:pPr>
      <w:r w:rsidRPr="00093D3C">
        <w:t xml:space="preserve">Based on the results </w:t>
      </w:r>
      <w:r>
        <w:t xml:space="preserve">of Phase 2, </w:t>
      </w:r>
      <w:r w:rsidRPr="00093D3C">
        <w:t xml:space="preserve">the Council in collaboration with the other relevant entities will decide </w:t>
      </w:r>
      <w:r>
        <w:t xml:space="preserve">whether and </w:t>
      </w:r>
      <w:r w:rsidRPr="00093D3C">
        <w:t xml:space="preserve">how to proceed </w:t>
      </w:r>
      <w:r>
        <w:t>to implement and fund reintroduction measures as a permanent part of the program, including construction and operation of passage facilities.</w:t>
      </w:r>
    </w:p>
    <w:p w:rsidR="0044581E" w:rsidRDefault="00E87081">
      <w:pPr>
        <w:pStyle w:val="ListParagraph"/>
        <w:numPr>
          <w:ilvl w:val="0"/>
          <w:numId w:val="207"/>
        </w:numPr>
        <w:ind w:left="1080"/>
      </w:pPr>
      <w:r w:rsidRPr="00093D3C">
        <w:t>Monitor, evaluate, and adaptively manage the reintroduction efforts</w:t>
      </w:r>
      <w:r w:rsidR="00896925">
        <w:t>.</w:t>
      </w:r>
    </w:p>
    <w:p w:rsidR="00E87081" w:rsidRPr="00093D3C" w:rsidRDefault="00E87081" w:rsidP="00E87081">
      <w:pPr>
        <w:pStyle w:val="ListParagraph"/>
        <w:ind w:left="0"/>
      </w:pPr>
    </w:p>
    <w:p w:rsidR="00E87081" w:rsidRPr="00093D3C" w:rsidRDefault="00E87081" w:rsidP="00B279B8">
      <w:pPr>
        <w:pStyle w:val="ListParagraph"/>
        <w:numPr>
          <w:ilvl w:val="0"/>
          <w:numId w:val="176"/>
        </w:numPr>
        <w:ind w:left="360"/>
      </w:pPr>
      <w:r w:rsidRPr="00093D3C">
        <w:rPr>
          <w:b/>
        </w:rPr>
        <w:t>Transboundary reintroduction</w:t>
      </w:r>
      <w:r w:rsidRPr="00093D3C">
        <w:t xml:space="preserve">. The United States should pursue a joint program with Canada, with shared costs, to investigate and, if warranted, implement the reintroduction of anadromous fish on the mainstem Columbia River to Canadian spawning grounds. This joint program would proceed on an incremental basis, </w:t>
      </w:r>
      <w:r w:rsidR="00E0665D">
        <w:t>comparable to</w:t>
      </w:r>
      <w:r w:rsidR="00E0665D" w:rsidRPr="00093D3C">
        <w:t xml:space="preserve"> </w:t>
      </w:r>
      <w:r w:rsidRPr="00093D3C">
        <w:t>the phased approach described above.</w:t>
      </w:r>
    </w:p>
    <w:p w:rsidR="00E87081" w:rsidRPr="00093D3C" w:rsidRDefault="00E87081" w:rsidP="00E87081">
      <w:pPr>
        <w:pStyle w:val="ListParagraph"/>
        <w:ind w:left="0"/>
      </w:pPr>
    </w:p>
    <w:p w:rsidR="00E87081" w:rsidRPr="00093D3C" w:rsidRDefault="00E87081" w:rsidP="00E87081">
      <w:pPr>
        <w:pStyle w:val="ListParagraph"/>
        <w:numPr>
          <w:ilvl w:val="0"/>
          <w:numId w:val="133"/>
        </w:numPr>
        <w:ind w:left="360"/>
      </w:pPr>
      <w:r w:rsidRPr="00093D3C">
        <w:rPr>
          <w:b/>
        </w:rPr>
        <w:t>Reintroductions above Grand Coulee to mainstem reaches and tributaries in the United States</w:t>
      </w:r>
      <w:r w:rsidRPr="00093D3C">
        <w:t>. Bonneville and the relevant federal action agencies</w:t>
      </w:r>
      <w:r>
        <w:t xml:space="preserve">, working in collaboration with state and federal fish and wildlife agencies and tribes, </w:t>
      </w:r>
      <w:r w:rsidR="001B5D03">
        <w:t>shall</w:t>
      </w:r>
      <w:r w:rsidR="001B5D03" w:rsidRPr="00093D3C">
        <w:t xml:space="preserve"> </w:t>
      </w:r>
      <w:r w:rsidRPr="00093D3C">
        <w:t xml:space="preserve">investigate and, if warranted, implement passage and reintroduction of anadromous fish into suitable habitats within the United States. This </w:t>
      </w:r>
      <w:r w:rsidR="00E0665D">
        <w:t>shall</w:t>
      </w:r>
      <w:r w:rsidR="00E0665D" w:rsidRPr="00093D3C">
        <w:t xml:space="preserve"> </w:t>
      </w:r>
      <w:r w:rsidRPr="00093D3C">
        <w:t>include:</w:t>
      </w:r>
    </w:p>
    <w:p w:rsidR="00E87081" w:rsidRPr="00093D3C" w:rsidRDefault="00E87081" w:rsidP="00E87081">
      <w:pPr>
        <w:pStyle w:val="ListParagraph"/>
        <w:numPr>
          <w:ilvl w:val="0"/>
          <w:numId w:val="131"/>
        </w:numPr>
      </w:pPr>
      <w:r w:rsidRPr="00093D3C">
        <w:t xml:space="preserve">Funding research associated with critical uncertainties at Chief Joseph and Grand Coulee </w:t>
      </w:r>
      <w:r w:rsidR="00182DD9">
        <w:t>d</w:t>
      </w:r>
      <w:r w:rsidRPr="00093D3C">
        <w:t>ams required to inform Phase 1</w:t>
      </w:r>
    </w:p>
    <w:p w:rsidR="00E87081" w:rsidRDefault="00E87081" w:rsidP="00E87081">
      <w:pPr>
        <w:pStyle w:val="ListParagraph"/>
        <w:numPr>
          <w:ilvl w:val="0"/>
          <w:numId w:val="131"/>
        </w:numPr>
      </w:pPr>
      <w:r w:rsidRPr="00093D3C">
        <w:t>Funding work required for Phases 2 and 3 based on Council recommendations</w:t>
      </w:r>
    </w:p>
    <w:p w:rsidR="00E87081" w:rsidRDefault="00E87081" w:rsidP="00E87081">
      <w:pPr>
        <w:rPr>
          <w:b/>
        </w:rPr>
      </w:pPr>
    </w:p>
    <w:p w:rsidR="00182DD9" w:rsidRDefault="00182DD9" w:rsidP="00E87081">
      <w:pPr>
        <w:rPr>
          <w:b/>
        </w:rPr>
      </w:pPr>
      <w:r>
        <w:rPr>
          <w:b/>
        </w:rPr>
        <w:t>Reintroductions above projects in the Willamette River Basin</w:t>
      </w:r>
    </w:p>
    <w:p w:rsidR="00283EDA" w:rsidRDefault="006A6981" w:rsidP="00E87081">
      <w:r w:rsidRPr="006A6981">
        <w:t>The Corps and Bonneville</w:t>
      </w:r>
      <w:r w:rsidR="00182DD9">
        <w:t xml:space="preserve"> </w:t>
      </w:r>
      <w:r w:rsidR="00907A9D">
        <w:t>shou</w:t>
      </w:r>
      <w:r w:rsidR="00191FC0">
        <w:t>l</w:t>
      </w:r>
      <w:r w:rsidR="00907A9D">
        <w:t>d</w:t>
      </w:r>
      <w:r w:rsidR="00182DD9">
        <w:t xml:space="preserve"> support and implement anadromous fish passage measures prioritized through the Willamette River Basin Flood Control Project Biological Opinion</w:t>
      </w:r>
      <w:r w:rsidR="00283EDA">
        <w:t>.</w:t>
      </w:r>
    </w:p>
    <w:p w:rsidR="00182DD9" w:rsidRDefault="00182DD9" w:rsidP="00E87081">
      <w:pPr>
        <w:rPr>
          <w:b/>
        </w:rPr>
      </w:pPr>
    </w:p>
    <w:p w:rsidR="00E87081" w:rsidRPr="005C4A47" w:rsidRDefault="00E87081" w:rsidP="00E87081">
      <w:pPr>
        <w:rPr>
          <w:b/>
        </w:rPr>
      </w:pPr>
      <w:r w:rsidRPr="005C4A47">
        <w:rPr>
          <w:b/>
        </w:rPr>
        <w:t>Link to subbasin plans</w:t>
      </w:r>
    </w:p>
    <w:p w:rsidR="00E87081" w:rsidRDefault="00E87081" w:rsidP="00E87081">
      <w:r w:rsidRPr="005C4A47">
        <w:rPr>
          <w:color w:val="000000"/>
        </w:rPr>
        <w:t xml:space="preserve">See the Council’s </w:t>
      </w:r>
      <w:hyperlink r:id="rId87" w:history="1">
        <w:r w:rsidRPr="005C4A47">
          <w:rPr>
            <w:rStyle w:val="Hyperlink"/>
          </w:rPr>
          <w:t>subbasin plans</w:t>
        </w:r>
      </w:hyperlink>
      <w:r w:rsidRPr="002301B9">
        <w:rPr>
          <w:color w:val="000000"/>
        </w:rPr>
        <w:t xml:space="preserve"> for subbasin-level information that provides </w:t>
      </w:r>
      <w:r w:rsidRPr="002301B9">
        <w:t xml:space="preserve">historical context, strategies and objectives </w:t>
      </w:r>
      <w:r w:rsidRPr="002301B9">
        <w:rPr>
          <w:color w:val="000000"/>
        </w:rPr>
        <w:t>that</w:t>
      </w:r>
      <w:r>
        <w:t xml:space="preserve"> will continue to help guide mitigation work for lost anadromous stocks.</w:t>
      </w:r>
    </w:p>
    <w:p w:rsidR="00B76E6E" w:rsidRDefault="00B76E6E" w:rsidP="00B76E6E"/>
    <w:p w:rsidR="00F97393" w:rsidRDefault="00F97393">
      <w:pPr>
        <w:rPr>
          <w:b/>
        </w:rPr>
      </w:pPr>
      <w:bookmarkStart w:id="430" w:name="_Resident_Fish_Mitigation"/>
      <w:bookmarkStart w:id="431" w:name="_Toc387149984"/>
      <w:bookmarkStart w:id="432" w:name="_Toc381691054"/>
      <w:bookmarkStart w:id="433" w:name="_Toc381692860"/>
      <w:bookmarkStart w:id="434" w:name="_Toc381795334"/>
      <w:bookmarkStart w:id="435" w:name="_Toc381831071"/>
      <w:bookmarkStart w:id="436" w:name="_Toc381865466"/>
      <w:bookmarkStart w:id="437" w:name="_Toc383767280"/>
      <w:bookmarkStart w:id="438" w:name="_Toc384037400"/>
      <w:bookmarkStart w:id="439" w:name="_Toc384424382"/>
      <w:bookmarkEnd w:id="430"/>
      <w:r>
        <w:br w:type="page"/>
      </w:r>
    </w:p>
    <w:p w:rsidR="0034266B" w:rsidRPr="00A07E9A" w:rsidRDefault="00B64CC6" w:rsidP="00663D75">
      <w:pPr>
        <w:pStyle w:val="Heading3"/>
      </w:pPr>
      <w:bookmarkStart w:id="440" w:name="_Resident_fish_mitigation_3"/>
      <w:bookmarkStart w:id="441" w:name="_Toc399498928"/>
      <w:bookmarkEnd w:id="440"/>
      <w:r>
        <w:t>Resident f</w:t>
      </w:r>
      <w:r w:rsidR="007215CF" w:rsidRPr="00A07E9A">
        <w:t xml:space="preserve">ish </w:t>
      </w:r>
      <w:r>
        <w:t>m</w:t>
      </w:r>
      <w:r w:rsidR="007215CF" w:rsidRPr="00A07E9A">
        <w:t>itigation</w:t>
      </w:r>
      <w:bookmarkEnd w:id="431"/>
      <w:bookmarkEnd w:id="441"/>
      <w:r w:rsidR="007215CF" w:rsidRPr="00A07E9A">
        <w:t xml:space="preserve"> </w:t>
      </w:r>
      <w:bookmarkEnd w:id="432"/>
      <w:bookmarkEnd w:id="433"/>
      <w:bookmarkEnd w:id="434"/>
      <w:bookmarkEnd w:id="435"/>
      <w:bookmarkEnd w:id="436"/>
      <w:bookmarkEnd w:id="437"/>
      <w:bookmarkEnd w:id="438"/>
      <w:bookmarkEnd w:id="439"/>
    </w:p>
    <w:p w:rsidR="002A3AAE" w:rsidRPr="00A07E9A" w:rsidRDefault="002A3AAE" w:rsidP="002A3AAE">
      <w:pPr>
        <w:autoSpaceDE w:val="0"/>
        <w:autoSpaceDN w:val="0"/>
        <w:adjustRightInd w:val="0"/>
        <w:rPr>
          <w:b/>
        </w:rPr>
      </w:pPr>
      <w:r w:rsidRPr="00A07E9A">
        <w:rPr>
          <w:b/>
        </w:rPr>
        <w:t>Strategy</w:t>
      </w:r>
    </w:p>
    <w:p w:rsidR="002A3AAE" w:rsidRPr="00A07E9A" w:rsidRDefault="002A3AAE" w:rsidP="002A3AAE">
      <w:pPr>
        <w:autoSpaceDE w:val="0"/>
        <w:autoSpaceDN w:val="0"/>
        <w:adjustRightInd w:val="0"/>
      </w:pPr>
      <w:r w:rsidRPr="00A07E9A">
        <w:t>For resident fish and other aquatic species impacted by the hydrosystem, protect and mitigate freshwater and associated terrestrial habitat, and native fish populations.</w:t>
      </w:r>
    </w:p>
    <w:p w:rsidR="002A3AAE" w:rsidRPr="00A07E9A" w:rsidRDefault="002A3AAE" w:rsidP="002A3AAE">
      <w:pPr>
        <w:autoSpaceDE w:val="0"/>
        <w:autoSpaceDN w:val="0"/>
        <w:adjustRightInd w:val="0"/>
      </w:pPr>
    </w:p>
    <w:p w:rsidR="002A3AAE" w:rsidRPr="00A07E9A" w:rsidRDefault="002A3AAE" w:rsidP="002A3AAE">
      <w:pPr>
        <w:autoSpaceDE w:val="0"/>
        <w:autoSpaceDN w:val="0"/>
        <w:adjustRightInd w:val="0"/>
        <w:rPr>
          <w:b/>
        </w:rPr>
      </w:pPr>
      <w:r w:rsidRPr="00A07E9A">
        <w:rPr>
          <w:b/>
        </w:rPr>
        <w:t>Rationale</w:t>
      </w:r>
    </w:p>
    <w:p w:rsidR="002A3AAE" w:rsidRPr="002A3AAE" w:rsidRDefault="002A3AAE" w:rsidP="002A3AAE">
      <w:pPr>
        <w:widowControl w:val="0"/>
        <w:rPr>
          <w:rFonts w:ascii="Times New Roman" w:hAnsi="Times New Roman" w:cs="Times New Roman"/>
        </w:rPr>
      </w:pPr>
      <w:r w:rsidRPr="00A07E9A">
        <w:t>Mitigation is required for native resident fish and other freshwater speci</w:t>
      </w:r>
      <w:r>
        <w:t>es impacted by the construction</w:t>
      </w:r>
      <w:r w:rsidRPr="00A07E9A">
        <w:t xml:space="preserve"> and operation of the hydropower system. Native resident fish and other freshwater species </w:t>
      </w:r>
      <w:r>
        <w:t>addressed in</w:t>
      </w:r>
      <w:r w:rsidRPr="00A07E9A">
        <w:t xml:space="preserve"> this strategy </w:t>
      </w:r>
      <w:r>
        <w:t>include</w:t>
      </w:r>
      <w:r w:rsidRPr="00A07E9A">
        <w:t xml:space="preserve"> freshwater </w:t>
      </w:r>
      <w:r>
        <w:t>mussels, threatened bull trout,</w:t>
      </w:r>
      <w:r w:rsidRPr="00A07E9A">
        <w:t xml:space="preserve"> burbot, westslope cutthroat trout, mountain whitefish, endangered Kootenai white sturgeon, </w:t>
      </w:r>
      <w:r>
        <w:t xml:space="preserve">and </w:t>
      </w:r>
      <w:r w:rsidRPr="00A07E9A">
        <w:t>resident life histories of the native anadromous species,</w:t>
      </w:r>
      <w:r>
        <w:t xml:space="preserve"> such as </w:t>
      </w:r>
      <w:r w:rsidRPr="00F0479B">
        <w:t xml:space="preserve">Columbia River white sturgeon and </w:t>
      </w:r>
      <w:r w:rsidRPr="00A07E9A">
        <w:t>kokanee</w:t>
      </w:r>
      <w:r>
        <w:t>. I</w:t>
      </w:r>
      <w:r w:rsidRPr="00A07E9A">
        <w:t>mpacts have resulted in losses to abundance</w:t>
      </w:r>
      <w:r>
        <w:t>,</w:t>
      </w:r>
      <w:r w:rsidRPr="00C537BD">
        <w:t xml:space="preserve"> genetic diversity, life history diversity, spatial diversity</w:t>
      </w:r>
      <w:r w:rsidRPr="00A07E9A">
        <w:t xml:space="preserve"> and movements of these species, as well as modification of their habitat resulting from inundation. The program recognizes the importance of all native resident fish and other freshwater species, in maintaining ecosystem diversity and function, and contributing to cultural aspects in the basin. It relies on a diversity of strategies to address those losses, including habitat mitigation, </w:t>
      </w:r>
      <w:r>
        <w:t>hatcheries</w:t>
      </w:r>
      <w:r w:rsidRPr="00A07E9A">
        <w:t>, harvest augmentation, and modifying hydrosystem operations</w:t>
      </w:r>
      <w:r>
        <w:t>.</w:t>
      </w:r>
    </w:p>
    <w:p w:rsidR="002A3AAE" w:rsidRPr="00A07E9A" w:rsidRDefault="002A3AAE" w:rsidP="002A3AAE">
      <w:pPr>
        <w:autoSpaceDE w:val="0"/>
        <w:autoSpaceDN w:val="0"/>
        <w:adjustRightInd w:val="0"/>
      </w:pPr>
    </w:p>
    <w:p w:rsidR="002A3AAE" w:rsidRPr="00A07E9A" w:rsidRDefault="002A3AAE" w:rsidP="002A3AAE">
      <w:pPr>
        <w:autoSpaceDE w:val="0"/>
        <w:autoSpaceDN w:val="0"/>
        <w:adjustRightInd w:val="0"/>
        <w:rPr>
          <w:b/>
        </w:rPr>
      </w:pPr>
      <w:r w:rsidRPr="00A07E9A">
        <w:rPr>
          <w:b/>
        </w:rPr>
        <w:t>Principles</w:t>
      </w:r>
    </w:p>
    <w:p w:rsidR="002A3AAE" w:rsidRDefault="002A3AAE" w:rsidP="002A3AAE">
      <w:pPr>
        <w:pStyle w:val="ListParagraph"/>
        <w:numPr>
          <w:ilvl w:val="0"/>
          <w:numId w:val="66"/>
        </w:numPr>
        <w:ind w:left="360"/>
      </w:pPr>
      <w:r w:rsidRPr="00A92CCE">
        <w:t xml:space="preserve">Apply a diversified approach for mitigating losses, </w:t>
      </w:r>
      <w:r>
        <w:t xml:space="preserve">including hatcheries, harvest augmentation, modifying hydrosystem operations, and habitat mitigation that involves </w:t>
      </w:r>
      <w:r w:rsidRPr="00284A4D">
        <w:t xml:space="preserve">habitat protection to protect habitat for native fish in-perpetuity and as a tool to </w:t>
      </w:r>
      <w:r w:rsidR="00FD6AE8">
        <w:t>mitigate for</w:t>
      </w:r>
      <w:r w:rsidRPr="00284A4D">
        <w:t xml:space="preserve"> lost habitat</w:t>
      </w:r>
      <w:r w:rsidRPr="00A92CCE">
        <w:t xml:space="preserve"> </w:t>
      </w:r>
    </w:p>
    <w:p w:rsidR="002A3AAE" w:rsidRPr="00A92CCE" w:rsidRDefault="002A3AAE" w:rsidP="002A3AAE">
      <w:pPr>
        <w:pStyle w:val="ListParagraph"/>
        <w:numPr>
          <w:ilvl w:val="0"/>
          <w:numId w:val="66"/>
        </w:numPr>
        <w:ind w:left="360"/>
      </w:pPr>
      <w:r>
        <w:t>C</w:t>
      </w:r>
      <w:r w:rsidRPr="00A92CCE">
        <w:t>onduct research to identify and determine how to resolve limiting factors, and apply a prioritized approach for addressing limiting factors within a watershed.</w:t>
      </w:r>
    </w:p>
    <w:p w:rsidR="002A3AAE" w:rsidRPr="00B97783" w:rsidRDefault="002A3AAE" w:rsidP="00191FC0">
      <w:pPr>
        <w:pStyle w:val="ListParagraph"/>
        <w:numPr>
          <w:ilvl w:val="0"/>
          <w:numId w:val="66"/>
        </w:numPr>
        <w:autoSpaceDE w:val="0"/>
        <w:autoSpaceDN w:val="0"/>
        <w:adjustRightInd w:val="0"/>
      </w:pPr>
      <w:r w:rsidRPr="00B97783">
        <w:t>In areas of the Columbia River Basin that have quantitative native resident fish loss assessments in terms of</w:t>
      </w:r>
      <w:r w:rsidRPr="00F606B7">
        <w:rPr>
          <w:color w:val="000000"/>
        </w:rPr>
        <w:t xml:space="preserve"> acres or stream miles of key habitat inundated or blocked, these losses may be most effectively mitigated by acquiring interests in real property for the purpose of preserving and enhancing fish habitat equal to the quality of habitat lost.</w:t>
      </w:r>
      <w:r w:rsidRPr="00B97783">
        <w:t xml:space="preserve"> </w:t>
      </w:r>
      <w:r>
        <w:t xml:space="preserve">In such cases, acquire and </w:t>
      </w:r>
      <w:r w:rsidRPr="00B97783">
        <w:t>maintain land in perpetuity</w:t>
      </w:r>
      <w:r>
        <w:t xml:space="preserve"> for purposes of fish habitat</w:t>
      </w:r>
      <w:r w:rsidRPr="00B97783">
        <w:t xml:space="preserve">, at a minimum ratio of 1:1 mitigation to lost distance or area. Focus land acquisitions on parcels with connectivity and intact healthy riparian and stream habitat as these will improve fish habitat resiliency (see </w:t>
      </w:r>
      <w:hyperlink w:anchor="_Resident_fish_mitigation_2" w:history="1">
        <w:r w:rsidRPr="00B97783">
          <w:rPr>
            <w:rStyle w:val="Hyperlink"/>
          </w:rPr>
          <w:t>guidance for resident fish settlements</w:t>
        </w:r>
      </w:hyperlink>
      <w:r w:rsidRPr="00B97783">
        <w:t xml:space="preserve"> for details).</w:t>
      </w:r>
      <w:r w:rsidRPr="006330CA">
        <w:t xml:space="preserve"> </w:t>
      </w:r>
      <w:r w:rsidRPr="00B97783">
        <w:t>Whenever possible, resident fish mitigation via habitat acquisitions should take place through long-term settlement agreements similar to those described above for wildlife mitigation agreements</w:t>
      </w:r>
      <w:r>
        <w:t>.</w:t>
      </w:r>
      <w:r w:rsidRPr="00B97783">
        <w:t xml:space="preserve"> Currently resident fish loss assessments exist for Libby and Hungry Horse dams.</w:t>
      </w:r>
    </w:p>
    <w:p w:rsidR="002A3AAE" w:rsidRPr="00693EC9" w:rsidRDefault="002A3AAE" w:rsidP="002A3AAE">
      <w:pPr>
        <w:pStyle w:val="ListParagraph"/>
        <w:numPr>
          <w:ilvl w:val="0"/>
          <w:numId w:val="66"/>
        </w:numPr>
        <w:autoSpaceDE w:val="0"/>
        <w:autoSpaceDN w:val="0"/>
        <w:adjustRightInd w:val="0"/>
        <w:ind w:left="360"/>
      </w:pPr>
      <w:r w:rsidRPr="00284A4D">
        <w:t>Consider the following guidance when addressing resident fish losses related to the development and operation of the hydropower system</w:t>
      </w:r>
      <w:r w:rsidR="00EB7D35">
        <w:t>:</w:t>
      </w:r>
      <w:r w:rsidRPr="00284A4D">
        <w:t xml:space="preserve"> </w:t>
      </w:r>
    </w:p>
    <w:p w:rsidR="00A66B3F" w:rsidRDefault="002F13C9" w:rsidP="00191FC0">
      <w:pPr>
        <w:pStyle w:val="ListParagraph"/>
        <w:numPr>
          <w:ilvl w:val="1"/>
          <w:numId w:val="66"/>
        </w:numPr>
        <w:autoSpaceDE w:val="0"/>
        <w:autoSpaceDN w:val="0"/>
        <w:adjustRightInd w:val="0"/>
        <w:ind w:left="720"/>
      </w:pPr>
      <w:r>
        <w:t xml:space="preserve">Address </w:t>
      </w:r>
      <w:r w:rsidR="002A3AAE" w:rsidRPr="00284A4D">
        <w:t xml:space="preserve">weak, but recoverable, native populations injured by the hydropower system, as such populations are identified for the Council by the fishery </w:t>
      </w:r>
      <w:r w:rsidR="00010E6D">
        <w:t>agencies and tribes</w:t>
      </w:r>
      <w:r w:rsidR="00A66B3F">
        <w:t>.</w:t>
      </w:r>
    </w:p>
    <w:p w:rsidR="00A66B3F" w:rsidRDefault="002F13C9" w:rsidP="00191FC0">
      <w:pPr>
        <w:pStyle w:val="ListParagraph"/>
        <w:numPr>
          <w:ilvl w:val="1"/>
          <w:numId w:val="66"/>
        </w:numPr>
        <w:autoSpaceDE w:val="0"/>
        <w:autoSpaceDN w:val="0"/>
        <w:adjustRightInd w:val="0"/>
        <w:ind w:left="720"/>
      </w:pPr>
      <w:r>
        <w:t xml:space="preserve">Address </w:t>
      </w:r>
      <w:r w:rsidR="002A3AAE" w:rsidRPr="00284A4D">
        <w:t>areas of the basin where anadromous fish are not present</w:t>
      </w:r>
      <w:r w:rsidR="00A66B3F">
        <w:t>.</w:t>
      </w:r>
    </w:p>
    <w:p w:rsidR="002A3AAE" w:rsidRPr="00284A4D" w:rsidRDefault="002F13C9" w:rsidP="00191FC0">
      <w:pPr>
        <w:pStyle w:val="ListParagraph"/>
        <w:numPr>
          <w:ilvl w:val="1"/>
          <w:numId w:val="66"/>
        </w:numPr>
        <w:autoSpaceDE w:val="0"/>
        <w:autoSpaceDN w:val="0"/>
        <w:adjustRightInd w:val="0"/>
        <w:ind w:left="720"/>
      </w:pPr>
      <w:r>
        <w:t xml:space="preserve">Implement </w:t>
      </w:r>
      <w:r w:rsidR="002A3AAE" w:rsidRPr="00284A4D">
        <w:t>resident fish projects that also provide benefits for wildlife</w:t>
      </w:r>
      <w:r w:rsidR="005C46F6">
        <w:t>.</w:t>
      </w:r>
    </w:p>
    <w:p w:rsidR="002A3AAE" w:rsidRPr="00A92CCE" w:rsidRDefault="002F13C9" w:rsidP="00191FC0">
      <w:pPr>
        <w:pStyle w:val="ListParagraph"/>
        <w:numPr>
          <w:ilvl w:val="1"/>
          <w:numId w:val="66"/>
        </w:numPr>
        <w:autoSpaceDE w:val="0"/>
        <w:autoSpaceDN w:val="0"/>
        <w:adjustRightInd w:val="0"/>
        <w:ind w:left="720"/>
      </w:pPr>
      <w:r>
        <w:t xml:space="preserve">Enhance </w:t>
      </w:r>
      <w:r w:rsidR="002A3AAE" w:rsidRPr="00284A4D">
        <w:t>populations that support important fisheries.</w:t>
      </w:r>
    </w:p>
    <w:p w:rsidR="002A3AAE" w:rsidRPr="00A07E9A" w:rsidRDefault="002A3AAE" w:rsidP="002A3AAE">
      <w:pPr>
        <w:pStyle w:val="ListParagraph"/>
        <w:autoSpaceDE w:val="0"/>
        <w:autoSpaceDN w:val="0"/>
        <w:adjustRightInd w:val="0"/>
      </w:pPr>
    </w:p>
    <w:p w:rsidR="002A3AAE" w:rsidRPr="00A07E9A" w:rsidRDefault="002A3AAE" w:rsidP="002A3AAE">
      <w:pPr>
        <w:autoSpaceDE w:val="0"/>
        <w:autoSpaceDN w:val="0"/>
        <w:adjustRightInd w:val="0"/>
        <w:rPr>
          <w:b/>
        </w:rPr>
      </w:pPr>
      <w:r>
        <w:rPr>
          <w:b/>
        </w:rPr>
        <w:t xml:space="preserve">General measures </w:t>
      </w:r>
    </w:p>
    <w:p w:rsidR="002A3AAE" w:rsidRPr="00A07E9A" w:rsidRDefault="002A3AAE" w:rsidP="002A3AAE">
      <w:pPr>
        <w:numPr>
          <w:ilvl w:val="0"/>
          <w:numId w:val="20"/>
        </w:numPr>
        <w:ind w:left="360"/>
      </w:pPr>
      <w:r>
        <w:t xml:space="preserve">Where feasible, </w:t>
      </w:r>
      <w:r w:rsidRPr="00A07E9A">
        <w:t xml:space="preserve">Bonneville </w:t>
      </w:r>
      <w:r>
        <w:rPr>
          <w:color w:val="000000"/>
        </w:rPr>
        <w:t>shall</w:t>
      </w:r>
      <w:r w:rsidRPr="00A07E9A">
        <w:rPr>
          <w:color w:val="000000"/>
        </w:rPr>
        <w:t xml:space="preserve"> </w:t>
      </w:r>
      <w:r w:rsidRPr="00A07E9A">
        <w:t>preserve, enhance, and restore native fish in native habitats</w:t>
      </w:r>
      <w:r w:rsidR="005C46F6">
        <w:t>.</w:t>
      </w:r>
    </w:p>
    <w:p w:rsidR="002A3AAE" w:rsidRPr="00A07E9A" w:rsidRDefault="002A3AAE" w:rsidP="002A3AAE">
      <w:pPr>
        <w:numPr>
          <w:ilvl w:val="0"/>
          <w:numId w:val="20"/>
        </w:numPr>
        <w:ind w:left="360"/>
      </w:pPr>
      <w:r w:rsidRPr="00A07E9A">
        <w:t xml:space="preserve">Bonneville </w:t>
      </w:r>
      <w:r>
        <w:rPr>
          <w:color w:val="000000"/>
        </w:rPr>
        <w:t>shall</w:t>
      </w:r>
      <w:r w:rsidRPr="00A07E9A">
        <w:rPr>
          <w:color w:val="000000"/>
        </w:rPr>
        <w:t xml:space="preserve"> </w:t>
      </w:r>
      <w:r w:rsidRPr="00A07E9A">
        <w:t>develop interim fisheries where native fisheries have been lost, or where native populations and habitats are actively being recovered, and need protection</w:t>
      </w:r>
      <w:r w:rsidR="005C46F6">
        <w:t>.</w:t>
      </w:r>
    </w:p>
    <w:p w:rsidR="002A3AAE" w:rsidRPr="005C4A47" w:rsidRDefault="0097182D" w:rsidP="002A3AAE">
      <w:pPr>
        <w:numPr>
          <w:ilvl w:val="0"/>
          <w:numId w:val="20"/>
        </w:numPr>
        <w:ind w:left="360"/>
      </w:pPr>
      <w:r>
        <w:rPr>
          <w:color w:val="000000"/>
        </w:rPr>
        <w:t xml:space="preserve">In areas where </w:t>
      </w:r>
      <w:r w:rsidRPr="00F606B7">
        <w:rPr>
          <w:color w:val="000000"/>
        </w:rPr>
        <w:t>losses may be most effectively mitigated by acquiring interests in real property</w:t>
      </w:r>
      <w:r>
        <w:rPr>
          <w:color w:val="000000"/>
        </w:rPr>
        <w:t>,</w:t>
      </w:r>
      <w:r w:rsidRPr="00A07E9A" w:rsidDel="0097182D">
        <w:t xml:space="preserve"> </w:t>
      </w:r>
      <w:r w:rsidR="002A3AAE" w:rsidRPr="00A07E9A">
        <w:t xml:space="preserve">Bonneville </w:t>
      </w:r>
      <w:r w:rsidR="002A3AAE">
        <w:rPr>
          <w:color w:val="000000"/>
        </w:rPr>
        <w:t>shall</w:t>
      </w:r>
      <w:r w:rsidR="002A3AAE" w:rsidRPr="00A07E9A">
        <w:rPr>
          <w:color w:val="000000"/>
        </w:rPr>
        <w:t xml:space="preserve"> </w:t>
      </w:r>
      <w:r>
        <w:t>acquire</w:t>
      </w:r>
      <w:r w:rsidRPr="00A07E9A">
        <w:t xml:space="preserve"> </w:t>
      </w:r>
      <w:r w:rsidR="002A3AAE" w:rsidRPr="00A07E9A">
        <w:t xml:space="preserve">fish habitat equal to the quality of habitat lost through the acquisition of appropriate interests in </w:t>
      </w:r>
      <w:r w:rsidR="002A3AAE" w:rsidRPr="005C4A47">
        <w:t xml:space="preserve">real property at a minimum ratio of 1:1 mitigation to lost distance or area (see </w:t>
      </w:r>
      <w:hyperlink w:anchor="_Resident_fish_mitigation_2" w:history="1">
        <w:r w:rsidR="002A3AAE" w:rsidRPr="005C4A47">
          <w:rPr>
            <w:rStyle w:val="Hyperlink"/>
          </w:rPr>
          <w:t>guidance for resident fish settlements</w:t>
        </w:r>
      </w:hyperlink>
      <w:r w:rsidR="002A3AAE" w:rsidRPr="005C4A47">
        <w:t>)</w:t>
      </w:r>
    </w:p>
    <w:p w:rsidR="002A3AAE" w:rsidRPr="00A07E9A" w:rsidRDefault="002A3AAE" w:rsidP="002A3AAE">
      <w:pPr>
        <w:pStyle w:val="ListParagraph"/>
        <w:numPr>
          <w:ilvl w:val="0"/>
          <w:numId w:val="20"/>
        </w:numPr>
        <w:autoSpaceDE w:val="0"/>
        <w:autoSpaceDN w:val="0"/>
        <w:adjustRightInd w:val="0"/>
        <w:ind w:left="360"/>
      </w:pPr>
      <w:r w:rsidRPr="005C4A47">
        <w:t xml:space="preserve">The Council </w:t>
      </w:r>
      <w:r w:rsidR="001D6208">
        <w:rPr>
          <w:color w:val="000000"/>
        </w:rPr>
        <w:t>will</w:t>
      </w:r>
      <w:r w:rsidRPr="005C4A47">
        <w:rPr>
          <w:color w:val="000000"/>
        </w:rPr>
        <w:t xml:space="preserve"> </w:t>
      </w:r>
      <w:r w:rsidRPr="005C4A47">
        <w:t>convene a work group of fish and wildlife</w:t>
      </w:r>
      <w:r w:rsidRPr="00A07E9A">
        <w:t xml:space="preserve"> agencies and tribes, and Bonneville, to develop a standardized methodology for habitat loss assessments to assist areas</w:t>
      </w:r>
      <w:r>
        <w:t xml:space="preserve"> that currently do not have the capacity to complete this assessment and do not have a mitigation settlement agreement</w:t>
      </w:r>
      <w:r w:rsidRPr="00A07E9A">
        <w:t>, and</w:t>
      </w:r>
      <w:r>
        <w:t xml:space="preserve"> to</w:t>
      </w:r>
      <w:r w:rsidRPr="00A07E9A">
        <w:t xml:space="preserve"> ensure a consistent level of accuracy across the basin. This task force </w:t>
      </w:r>
      <w:r>
        <w:rPr>
          <w:color w:val="000000"/>
        </w:rPr>
        <w:t>shall</w:t>
      </w:r>
      <w:r w:rsidRPr="00A07E9A">
        <w:rPr>
          <w:color w:val="000000"/>
        </w:rPr>
        <w:t xml:space="preserve"> </w:t>
      </w:r>
      <w:r w:rsidRPr="00A07E9A">
        <w:t>consider past efforts</w:t>
      </w:r>
      <w:r w:rsidRPr="00A07E9A">
        <w:rPr>
          <w:rStyle w:val="FootnoteReference"/>
        </w:rPr>
        <w:footnoteReference w:id="6"/>
      </w:r>
      <w:r w:rsidRPr="00A07E9A">
        <w:t xml:space="preserve"> and will report to the Council quarterly on its progress toward developing a methodology.</w:t>
      </w:r>
    </w:p>
    <w:p w:rsidR="002A3AAE" w:rsidRPr="00A07E9A" w:rsidRDefault="002A3AAE" w:rsidP="002A3AAE">
      <w:pPr>
        <w:pStyle w:val="ListParagraph"/>
        <w:numPr>
          <w:ilvl w:val="0"/>
          <w:numId w:val="20"/>
        </w:numPr>
        <w:autoSpaceDE w:val="0"/>
        <w:autoSpaceDN w:val="0"/>
        <w:adjustRightInd w:val="0"/>
        <w:ind w:left="360"/>
      </w:pPr>
      <w:r w:rsidRPr="00A07E9A">
        <w:t>Once loss assessments are completed and adopted by the Council, the Council encourages Bonneville to negotiate settlement agreements, as</w:t>
      </w:r>
      <w:r>
        <w:t xml:space="preserve"> described in </w:t>
      </w:r>
      <w:r w:rsidRPr="00A07E9A">
        <w:t>Appendix</w:t>
      </w:r>
      <w:r>
        <w:t xml:space="preserve"> K.</w:t>
      </w:r>
    </w:p>
    <w:p w:rsidR="002A3AAE" w:rsidRPr="00A07E9A" w:rsidRDefault="002A3AAE" w:rsidP="002A3AAE">
      <w:pPr>
        <w:numPr>
          <w:ilvl w:val="0"/>
          <w:numId w:val="21"/>
        </w:numPr>
        <w:ind w:left="360"/>
      </w:pPr>
      <w:r w:rsidRPr="00A07E9A">
        <w:t xml:space="preserve">Bonneville </w:t>
      </w:r>
      <w:r>
        <w:rPr>
          <w:color w:val="000000"/>
        </w:rPr>
        <w:t>shall</w:t>
      </w:r>
      <w:r w:rsidRPr="00A07E9A">
        <w:rPr>
          <w:color w:val="000000"/>
        </w:rPr>
        <w:t xml:space="preserve"> </w:t>
      </w:r>
      <w:r w:rsidRPr="00A07E9A">
        <w:t>continue to support projects directed at other native freshwater species and the progression of these projects from a research and assessment phase into a restoration and monitoring phase</w:t>
      </w:r>
    </w:p>
    <w:p w:rsidR="002A3AAE" w:rsidRDefault="002A3AAE" w:rsidP="002A3AAE">
      <w:pPr>
        <w:numPr>
          <w:ilvl w:val="0"/>
          <w:numId w:val="21"/>
        </w:numPr>
        <w:ind w:left="360"/>
      </w:pPr>
      <w:r w:rsidRPr="00A07E9A">
        <w:t xml:space="preserve">Bonneville </w:t>
      </w:r>
      <w:r>
        <w:rPr>
          <w:color w:val="000000"/>
        </w:rPr>
        <w:t>shall</w:t>
      </w:r>
      <w:r w:rsidRPr="00A07E9A">
        <w:rPr>
          <w:color w:val="000000"/>
        </w:rPr>
        <w:t xml:space="preserve"> </w:t>
      </w:r>
      <w:r>
        <w:t>support</w:t>
      </w:r>
      <w:r w:rsidRPr="00A07E9A">
        <w:t xml:space="preserve"> efforts to address all limiting factors affecting resident fish. This might include efforts to eradicate and suppress non-native species, research on critical uncertainties, impacts from ongoing operation of the hydrosystem, and other impacts.</w:t>
      </w:r>
    </w:p>
    <w:p w:rsidR="00D77EA4" w:rsidRDefault="00EF0109">
      <w:pPr>
        <w:pStyle w:val="ListParagraph"/>
        <w:numPr>
          <w:ilvl w:val="0"/>
          <w:numId w:val="21"/>
        </w:numPr>
        <w:ind w:left="360"/>
        <w:contextualSpacing w:val="0"/>
      </w:pPr>
      <w:r>
        <w:t>Bonneville shall support e</w:t>
      </w:r>
      <w:r w:rsidR="000027B8">
        <w:t>valuat</w:t>
      </w:r>
      <w:r>
        <w:t>ing</w:t>
      </w:r>
      <w:r w:rsidR="000027B8">
        <w:t xml:space="preserve"> the size of non-native fish populations to determine the potential effect of predation and implement a predator management program </w:t>
      </w:r>
      <w:r>
        <w:t xml:space="preserve">where appropriate in the Columbia Basin, </w:t>
      </w:r>
      <w:r w:rsidR="000027B8">
        <w:t>for</w:t>
      </w:r>
      <w:r>
        <w:t xml:space="preserve"> example</w:t>
      </w:r>
      <w:r w:rsidR="000027B8">
        <w:t xml:space="preserve"> Lake Roosevelt, if warranted</w:t>
      </w:r>
      <w:r w:rsidR="00D77EA4">
        <w:t>.</w:t>
      </w:r>
    </w:p>
    <w:p w:rsidR="000027B8" w:rsidRPr="00A07E9A" w:rsidRDefault="005A1085" w:rsidP="002A3AAE">
      <w:pPr>
        <w:numPr>
          <w:ilvl w:val="0"/>
          <w:numId w:val="21"/>
        </w:numPr>
        <w:ind w:left="360"/>
      </w:pPr>
      <w:r>
        <w:t>Bonneville, the Corps, and the Bureau shall r</w:t>
      </w:r>
      <w:r w:rsidR="00893BDB">
        <w:t>estore passage for native resident fish where feasible, including at Albeni Falls</w:t>
      </w:r>
      <w:r w:rsidR="005C46F6">
        <w:t xml:space="preserve"> Dam.</w:t>
      </w:r>
    </w:p>
    <w:p w:rsidR="002A3AAE" w:rsidRDefault="002A3AAE" w:rsidP="002A3AAE"/>
    <w:p w:rsidR="002A3AAE" w:rsidRPr="00BD52FA" w:rsidRDefault="002A3AAE" w:rsidP="002A3AAE">
      <w:pPr>
        <w:rPr>
          <w:b/>
        </w:rPr>
      </w:pPr>
      <w:r w:rsidRPr="00BD52FA">
        <w:rPr>
          <w:b/>
        </w:rPr>
        <w:t>Link to subbasin plans</w:t>
      </w:r>
    </w:p>
    <w:p w:rsidR="002A3AAE" w:rsidRDefault="002A3AAE" w:rsidP="002A3AAE">
      <w:r w:rsidRPr="005C4A47">
        <w:rPr>
          <w:color w:val="000000"/>
        </w:rPr>
        <w:t xml:space="preserve">See the Council’s </w:t>
      </w:r>
      <w:hyperlink r:id="rId88" w:history="1">
        <w:r w:rsidRPr="005C4A47">
          <w:rPr>
            <w:rStyle w:val="Hyperlink"/>
          </w:rPr>
          <w:t>subbasin plans</w:t>
        </w:r>
      </w:hyperlink>
      <w:r w:rsidRPr="00814F33">
        <w:rPr>
          <w:color w:val="000000"/>
        </w:rPr>
        <w:t xml:space="preserve"> for subbasin-level information pertaining</w:t>
      </w:r>
      <w:r>
        <w:rPr>
          <w:b/>
          <w:color w:val="000000"/>
        </w:rPr>
        <w:t xml:space="preserve"> </w:t>
      </w:r>
      <w:r w:rsidRPr="00BD52FA">
        <w:t>to</w:t>
      </w:r>
      <w:r>
        <w:t xml:space="preserve"> resident fish mitigation.</w:t>
      </w:r>
    </w:p>
    <w:p w:rsidR="002A3AAE" w:rsidRPr="00A07E9A" w:rsidRDefault="002A3AAE" w:rsidP="002A3AAE"/>
    <w:p w:rsidR="002A3AAE" w:rsidRPr="00A07E9A" w:rsidRDefault="002A3AAE" w:rsidP="002A3AAE">
      <w:pPr>
        <w:keepNext/>
        <w:keepLines/>
        <w:rPr>
          <w:b/>
        </w:rPr>
      </w:pPr>
      <w:r>
        <w:rPr>
          <w:b/>
        </w:rPr>
        <w:t>Links within the program</w:t>
      </w:r>
    </w:p>
    <w:p w:rsidR="002A3AAE" w:rsidRPr="00A07E9A" w:rsidRDefault="002A3AAE" w:rsidP="002A3AAE">
      <w:pPr>
        <w:keepNext/>
        <w:keepLines/>
      </w:pPr>
      <w:r>
        <w:t xml:space="preserve">Strategies: </w:t>
      </w:r>
      <w:hyperlink w:anchor="_Habitat_Sub-strategy" w:history="1">
        <w:r w:rsidRPr="00D04F5C">
          <w:rPr>
            <w:rStyle w:val="Hyperlink"/>
          </w:rPr>
          <w:t>habitat</w:t>
        </w:r>
      </w:hyperlink>
      <w:r>
        <w:t xml:space="preserve">, </w:t>
      </w:r>
      <w:hyperlink w:anchor="_Ecosystem_function_1" w:history="1">
        <w:r w:rsidRPr="00201E2E">
          <w:rPr>
            <w:rStyle w:val="Hyperlink"/>
          </w:rPr>
          <w:t>ecosystem function</w:t>
        </w:r>
      </w:hyperlink>
      <w:r>
        <w:t xml:space="preserve">, </w:t>
      </w:r>
      <w:hyperlink w:anchor="_Non-native_and_invasive_1" w:history="1">
        <w:r w:rsidRPr="00201E2E">
          <w:rPr>
            <w:rStyle w:val="Hyperlink"/>
          </w:rPr>
          <w:t>non-native and invasive species</w:t>
        </w:r>
      </w:hyperlink>
      <w:r>
        <w:t>,</w:t>
      </w:r>
      <w:r w:rsidRPr="00A07E9A">
        <w:t xml:space="preserve"> </w:t>
      </w:r>
      <w:hyperlink w:anchor="_Climate_change" w:history="1">
        <w:r w:rsidRPr="003129A4">
          <w:rPr>
            <w:rStyle w:val="Hyperlink"/>
          </w:rPr>
          <w:t>climate change</w:t>
        </w:r>
      </w:hyperlink>
      <w:r w:rsidRPr="00A07E9A">
        <w:t>.</w:t>
      </w:r>
    </w:p>
    <w:p w:rsidR="007215CF" w:rsidRPr="00A07E9A" w:rsidRDefault="007215CF" w:rsidP="007215CF">
      <w:pPr>
        <w:rPr>
          <w:b/>
          <w:u w:val="single"/>
        </w:rPr>
      </w:pPr>
    </w:p>
    <w:p w:rsidR="00CE200C" w:rsidRPr="00D04F5C" w:rsidRDefault="00CE200C" w:rsidP="007215CF">
      <w:pPr>
        <w:sectPr w:rsidR="00CE200C" w:rsidRPr="00D04F5C" w:rsidSect="00E64A57">
          <w:headerReference w:type="even" r:id="rId89"/>
          <w:headerReference w:type="default" r:id="rId90"/>
          <w:footerReference w:type="default" r:id="rId91"/>
          <w:headerReference w:type="first" r:id="rId92"/>
          <w:pgSz w:w="12240" w:h="15840" w:code="1"/>
          <w:pgMar w:top="1440" w:right="1800" w:bottom="1440" w:left="1800" w:header="720" w:footer="907" w:gutter="0"/>
          <w:lnNumType w:countBy="1"/>
          <w:cols w:space="720"/>
          <w:noEndnote/>
          <w:docGrid w:linePitch="326"/>
        </w:sectPr>
      </w:pPr>
    </w:p>
    <w:p w:rsidR="007215CF" w:rsidRPr="00A07E9A" w:rsidRDefault="007215CF" w:rsidP="00663D75">
      <w:pPr>
        <w:pStyle w:val="Heading3"/>
      </w:pPr>
      <w:bookmarkStart w:id="442" w:name="_Sturgeon_Strategy"/>
      <w:bookmarkStart w:id="443" w:name="_Sturgeon"/>
      <w:bookmarkStart w:id="444" w:name="_Toc387149985"/>
      <w:bookmarkStart w:id="445" w:name="_Toc399498929"/>
      <w:bookmarkStart w:id="446" w:name="_Toc381691055"/>
      <w:bookmarkStart w:id="447" w:name="_Toc381692861"/>
      <w:bookmarkStart w:id="448" w:name="_Toc381795335"/>
      <w:bookmarkStart w:id="449" w:name="_Toc381831072"/>
      <w:bookmarkStart w:id="450" w:name="_Toc381865467"/>
      <w:bookmarkStart w:id="451" w:name="_Toc383767281"/>
      <w:bookmarkStart w:id="452" w:name="_Toc384037401"/>
      <w:bookmarkStart w:id="453" w:name="_Toc384424383"/>
      <w:bookmarkEnd w:id="410"/>
      <w:bookmarkEnd w:id="411"/>
      <w:bookmarkEnd w:id="412"/>
      <w:bookmarkEnd w:id="413"/>
      <w:bookmarkEnd w:id="414"/>
      <w:bookmarkEnd w:id="415"/>
      <w:bookmarkEnd w:id="416"/>
      <w:bookmarkEnd w:id="442"/>
      <w:bookmarkEnd w:id="443"/>
      <w:r w:rsidRPr="00A07E9A">
        <w:t>Sturgeon</w:t>
      </w:r>
      <w:bookmarkEnd w:id="444"/>
      <w:bookmarkEnd w:id="445"/>
      <w:r w:rsidRPr="00A07E9A">
        <w:t xml:space="preserve"> </w:t>
      </w:r>
      <w:bookmarkEnd w:id="446"/>
      <w:bookmarkEnd w:id="447"/>
      <w:bookmarkEnd w:id="448"/>
      <w:bookmarkEnd w:id="449"/>
      <w:bookmarkEnd w:id="450"/>
      <w:bookmarkEnd w:id="451"/>
      <w:bookmarkEnd w:id="452"/>
      <w:bookmarkEnd w:id="453"/>
    </w:p>
    <w:p w:rsidR="0094418E" w:rsidRPr="00A07E9A" w:rsidRDefault="0094418E" w:rsidP="0094418E">
      <w:pPr>
        <w:rPr>
          <w:b/>
        </w:rPr>
      </w:pPr>
      <w:r>
        <w:rPr>
          <w:b/>
        </w:rPr>
        <w:t>Strategy</w:t>
      </w:r>
    </w:p>
    <w:p w:rsidR="0094418E" w:rsidRPr="00A07E9A" w:rsidRDefault="0094418E" w:rsidP="0094418E">
      <w:r w:rsidRPr="00A07E9A">
        <w:t>Implement actions that result in increased abundance and survival for Columbia River</w:t>
      </w:r>
      <w:r>
        <w:t xml:space="preserve"> Basin</w:t>
      </w:r>
      <w:r w:rsidRPr="00A07E9A">
        <w:t xml:space="preserve"> </w:t>
      </w:r>
      <w:r>
        <w:t xml:space="preserve">green and </w:t>
      </w:r>
      <w:r w:rsidRPr="00A07E9A">
        <w:t xml:space="preserve">white sturgeon, including habitat actions, dam operations and passage, </w:t>
      </w:r>
      <w:r>
        <w:t>hatchery</w:t>
      </w:r>
      <w:r w:rsidRPr="00A07E9A">
        <w:t xml:space="preserve"> considerations, monitoring populations, and research to improve understanding of how the development and operation of the Federal Columbia River Power System affect survival and growth of  sturgeon.</w:t>
      </w:r>
    </w:p>
    <w:p w:rsidR="0094418E" w:rsidRPr="00A07E9A" w:rsidRDefault="0094418E" w:rsidP="0094418E">
      <w:pPr>
        <w:rPr>
          <w:b/>
        </w:rPr>
      </w:pPr>
    </w:p>
    <w:p w:rsidR="0094418E" w:rsidRPr="00A07E9A" w:rsidRDefault="0094418E" w:rsidP="0094418E">
      <w:pPr>
        <w:rPr>
          <w:b/>
        </w:rPr>
      </w:pPr>
      <w:r>
        <w:rPr>
          <w:b/>
        </w:rPr>
        <w:t>Rationale</w:t>
      </w:r>
      <w:r w:rsidRPr="00A07E9A">
        <w:rPr>
          <w:b/>
        </w:rPr>
        <w:t xml:space="preserve"> </w:t>
      </w:r>
    </w:p>
    <w:p w:rsidR="0094418E" w:rsidRPr="00A92CCE" w:rsidRDefault="0094418E" w:rsidP="0094418E">
      <w:pPr>
        <w:rPr>
          <w:iCs/>
        </w:rPr>
      </w:pPr>
      <w:r>
        <w:t>Columbia River Basin</w:t>
      </w:r>
      <w:r w:rsidRPr="00A92CCE">
        <w:t xml:space="preserve"> </w:t>
      </w:r>
      <w:r w:rsidRPr="00A92CCE">
        <w:rPr>
          <w:iCs/>
        </w:rPr>
        <w:t xml:space="preserve">sturgeon distribution, abundance, and productivity </w:t>
      </w:r>
      <w:r w:rsidR="009A4EC1" w:rsidRPr="00A92CCE">
        <w:rPr>
          <w:iCs/>
        </w:rPr>
        <w:t>are</w:t>
      </w:r>
      <w:r w:rsidR="009A4EC1">
        <w:rPr>
          <w:iCs/>
        </w:rPr>
        <w:t xml:space="preserve"> </w:t>
      </w:r>
      <w:r w:rsidRPr="00A92CCE">
        <w:rPr>
          <w:iCs/>
        </w:rPr>
        <w:t xml:space="preserve">severely limited by habitat changes, particularly those associated with hydropower system construction and operation. Large areas of suitable sturgeon habitat remain throughout most of the historical range upstream from Bonneville Dam but use is currently limited by widespread passage limitations and natural recruitment problems that are the direct </w:t>
      </w:r>
      <w:r w:rsidR="006A388B">
        <w:rPr>
          <w:iCs/>
        </w:rPr>
        <w:t>or</w:t>
      </w:r>
      <w:r w:rsidRPr="00A92CCE">
        <w:rPr>
          <w:iCs/>
        </w:rPr>
        <w:t xml:space="preserve"> indirect result of the development and operation of the Columbia River hydrosystem.</w:t>
      </w:r>
    </w:p>
    <w:p w:rsidR="0094418E" w:rsidRPr="00A07E9A" w:rsidRDefault="0094418E" w:rsidP="0094418E">
      <w:pPr>
        <w:pStyle w:val="Default"/>
      </w:pPr>
    </w:p>
    <w:p w:rsidR="0094418E" w:rsidRDefault="0094418E" w:rsidP="0094418E">
      <w:pPr>
        <w:pStyle w:val="Default"/>
      </w:pPr>
      <w:r w:rsidRPr="00A07E9A">
        <w:t>Food web issues, water quality (sedimentation, flow, temperature, and toxic contaminants), adequate prey for juveniles, and predators (sea lions)</w:t>
      </w:r>
      <w:r>
        <w:t xml:space="preserve"> may</w:t>
      </w:r>
      <w:r w:rsidRPr="00A07E9A">
        <w:t xml:space="preserve"> have impacts on sturgeon. It is </w:t>
      </w:r>
      <w:r>
        <w:t>not fully understood</w:t>
      </w:r>
      <w:r w:rsidRPr="00A07E9A">
        <w:t xml:space="preserve"> how other factors exacerbated by the hydrosystem affect sturgeon. Research and monitoring will be </w:t>
      </w:r>
      <w:proofErr w:type="gramStart"/>
      <w:r w:rsidRPr="00A07E9A">
        <w:t>key</w:t>
      </w:r>
      <w:proofErr w:type="gramEnd"/>
      <w:r w:rsidRPr="00A07E9A">
        <w:t xml:space="preserve"> to determine impacts, population status, and mitigation actions necessary to rebuild sturgeon to sustainable numbers throughout the basin.</w:t>
      </w:r>
    </w:p>
    <w:p w:rsidR="0094418E" w:rsidRDefault="0094418E" w:rsidP="0094418E">
      <w:pPr>
        <w:pStyle w:val="Default"/>
      </w:pPr>
    </w:p>
    <w:p w:rsidR="0094418E" w:rsidRDefault="0094418E" w:rsidP="0094418E">
      <w:pPr>
        <w:pStyle w:val="Default"/>
        <w:rPr>
          <w:iCs/>
        </w:rPr>
      </w:pPr>
      <w:r>
        <w:rPr>
          <w:bCs/>
          <w:iCs/>
        </w:rPr>
        <w:t xml:space="preserve">The Council recognizes and supports implementation efforts to restore, research and monitor white sturgeon populations in the basin </w:t>
      </w:r>
      <w:r>
        <w:rPr>
          <w:iCs/>
        </w:rPr>
        <w:t>consistent with</w:t>
      </w:r>
      <w:r>
        <w:t xml:space="preserve"> </w:t>
      </w:r>
      <w:r w:rsidRPr="005C4A47">
        <w:t xml:space="preserve">the </w:t>
      </w:r>
      <w:hyperlink r:id="rId93" w:tooltip="(You are now leaving the Council’s adopted fish and wildlife program)" w:history="1">
        <w:r w:rsidRPr="005C4A47">
          <w:rPr>
            <w:rStyle w:val="Hyperlink"/>
          </w:rPr>
          <w:t>2013 White Sturgeon Planning Framework</w:t>
        </w:r>
      </w:hyperlink>
      <w:r w:rsidRPr="005C4A47">
        <w:rPr>
          <w:noProof/>
        </w:rPr>
        <w:drawing>
          <wp:inline distT="0" distB="0" distL="0" distR="0">
            <wp:extent cx="114300" cy="114300"/>
            <wp:effectExtent l="19050" t="0" r="0" b="0"/>
            <wp:docPr id="329"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5C4A47">
        <w:t xml:space="preserve"> and the </w:t>
      </w:r>
      <w:hyperlink r:id="rId94" w:tooltip="(You are now leaving the Council’s adopted fish and wildlife program)" w:history="1">
        <w:r w:rsidRPr="005C4A47">
          <w:rPr>
            <w:rStyle w:val="Hyperlink"/>
          </w:rPr>
          <w:t>Kootenai White Sturgeon Biological Opinion</w:t>
        </w:r>
      </w:hyperlink>
      <w:r>
        <w:rPr>
          <w:noProof/>
        </w:rPr>
        <w:drawing>
          <wp:inline distT="0" distB="0" distL="0" distR="0">
            <wp:extent cx="114300" cy="114300"/>
            <wp:effectExtent l="19050" t="0" r="0" b="0"/>
            <wp:docPr id="330"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t>.</w:t>
      </w:r>
    </w:p>
    <w:p w:rsidR="0094418E" w:rsidRPr="001E6B34" w:rsidRDefault="0094418E" w:rsidP="0094418E">
      <w:pPr>
        <w:pStyle w:val="Default"/>
        <w:rPr>
          <w:iCs/>
        </w:rPr>
      </w:pPr>
    </w:p>
    <w:p w:rsidR="0094418E" w:rsidRPr="00A07E9A" w:rsidRDefault="0094418E" w:rsidP="0094418E">
      <w:pPr>
        <w:rPr>
          <w:b/>
        </w:rPr>
      </w:pPr>
      <w:r w:rsidRPr="00A07E9A">
        <w:rPr>
          <w:b/>
        </w:rPr>
        <w:t>Principles</w:t>
      </w:r>
    </w:p>
    <w:p w:rsidR="0094418E" w:rsidRPr="00362332" w:rsidRDefault="0094418E" w:rsidP="0094418E">
      <w:pPr>
        <w:pStyle w:val="ListParagraph"/>
        <w:numPr>
          <w:ilvl w:val="0"/>
          <w:numId w:val="23"/>
        </w:numPr>
        <w:ind w:left="360"/>
        <w:rPr>
          <w:iCs/>
        </w:rPr>
      </w:pPr>
      <w:r w:rsidRPr="00A07E9A">
        <w:rPr>
          <w:iCs/>
        </w:rPr>
        <w:t xml:space="preserve">A viable Columbia River </w:t>
      </w:r>
      <w:r>
        <w:rPr>
          <w:iCs/>
        </w:rPr>
        <w:t xml:space="preserve">Basin </w:t>
      </w:r>
      <w:r w:rsidRPr="00A07E9A">
        <w:rPr>
          <w:iCs/>
        </w:rPr>
        <w:t xml:space="preserve">sturgeon mitigation program </w:t>
      </w:r>
      <w:r>
        <w:rPr>
          <w:iCs/>
        </w:rPr>
        <w:t>should</w:t>
      </w:r>
      <w:r w:rsidRPr="00A07E9A">
        <w:rPr>
          <w:iCs/>
        </w:rPr>
        <w:t xml:space="preserve"> include a combination of monitoring, research, habitat actions, dam operations and passage, adaptive management, natural production, potential </w:t>
      </w:r>
      <w:r>
        <w:rPr>
          <w:iCs/>
        </w:rPr>
        <w:t>use of hatcheries</w:t>
      </w:r>
      <w:r w:rsidRPr="00A07E9A">
        <w:rPr>
          <w:iCs/>
        </w:rPr>
        <w:t>, collaboration, coordination, and evaluation</w:t>
      </w:r>
      <w:r w:rsidR="00C31E22">
        <w:rPr>
          <w:iCs/>
        </w:rPr>
        <w:t>.</w:t>
      </w:r>
    </w:p>
    <w:p w:rsidR="0094418E" w:rsidRPr="00362332" w:rsidRDefault="0094418E" w:rsidP="0094418E">
      <w:pPr>
        <w:pStyle w:val="ListParagraph"/>
        <w:numPr>
          <w:ilvl w:val="0"/>
          <w:numId w:val="23"/>
        </w:numPr>
        <w:autoSpaceDE w:val="0"/>
        <w:autoSpaceDN w:val="0"/>
        <w:adjustRightInd w:val="0"/>
        <w:ind w:left="360"/>
        <w:rPr>
          <w:iCs/>
        </w:rPr>
      </w:pPr>
      <w:r w:rsidRPr="00A07E9A">
        <w:rPr>
          <w:iCs/>
        </w:rPr>
        <w:t>The Council supports opportunities to incorporate sturgeon-friendly features in existing fish ladders during future ladder designs and planned modification where consistent with sturgeon population goals and objectives</w:t>
      </w:r>
      <w:r w:rsidR="00C31E22">
        <w:rPr>
          <w:iCs/>
        </w:rPr>
        <w:t>.</w:t>
      </w:r>
    </w:p>
    <w:p w:rsidR="0094418E" w:rsidRPr="00362332" w:rsidRDefault="0094418E" w:rsidP="0094418E">
      <w:pPr>
        <w:pStyle w:val="ListParagraph"/>
        <w:numPr>
          <w:ilvl w:val="0"/>
          <w:numId w:val="23"/>
        </w:numPr>
        <w:autoSpaceDE w:val="0"/>
        <w:autoSpaceDN w:val="0"/>
        <w:adjustRightInd w:val="0"/>
        <w:ind w:left="360"/>
      </w:pPr>
      <w:r w:rsidRPr="00A07E9A">
        <w:t>Continue to identify, protect and restore habitat areas and ecological functions that are associated with productive spawning, resting, rearing, and migrating sturgeon</w:t>
      </w:r>
      <w:r w:rsidR="00C31E22">
        <w:t>.</w:t>
      </w:r>
    </w:p>
    <w:p w:rsidR="0094418E" w:rsidRPr="00362332" w:rsidRDefault="0094418E" w:rsidP="0094418E">
      <w:pPr>
        <w:pStyle w:val="ListParagraph"/>
        <w:numPr>
          <w:ilvl w:val="0"/>
          <w:numId w:val="23"/>
        </w:numPr>
        <w:autoSpaceDE w:val="0"/>
        <w:autoSpaceDN w:val="0"/>
        <w:adjustRightInd w:val="0"/>
        <w:ind w:left="360"/>
        <w:rPr>
          <w:iCs/>
        </w:rPr>
      </w:pPr>
      <w:r w:rsidRPr="00A07E9A">
        <w:rPr>
          <w:iCs/>
        </w:rPr>
        <w:t xml:space="preserve">Continue to support interim measures to avoid </w:t>
      </w:r>
      <w:r w:rsidR="00096226">
        <w:rPr>
          <w:iCs/>
        </w:rPr>
        <w:t>extirpation</w:t>
      </w:r>
      <w:r w:rsidR="00096226" w:rsidRPr="00A07E9A">
        <w:rPr>
          <w:iCs/>
        </w:rPr>
        <w:t xml:space="preserve"> </w:t>
      </w:r>
      <w:r w:rsidRPr="00A07E9A">
        <w:rPr>
          <w:iCs/>
        </w:rPr>
        <w:t>of unique sturgeon population</w:t>
      </w:r>
      <w:r w:rsidR="00096226">
        <w:rPr>
          <w:iCs/>
        </w:rPr>
        <w:t>s</w:t>
      </w:r>
      <w:r w:rsidR="00C31E22">
        <w:rPr>
          <w:iCs/>
        </w:rPr>
        <w:t>.</w:t>
      </w:r>
    </w:p>
    <w:p w:rsidR="0094418E" w:rsidRPr="00A07E9A" w:rsidRDefault="0094418E" w:rsidP="0094418E">
      <w:pPr>
        <w:pStyle w:val="ListParagraph"/>
        <w:numPr>
          <w:ilvl w:val="0"/>
          <w:numId w:val="23"/>
        </w:numPr>
        <w:autoSpaceDE w:val="0"/>
        <w:autoSpaceDN w:val="0"/>
        <w:adjustRightInd w:val="0"/>
        <w:ind w:left="360"/>
        <w:rPr>
          <w:iCs/>
        </w:rPr>
      </w:pPr>
      <w:r w:rsidRPr="00A07E9A">
        <w:rPr>
          <w:iCs/>
        </w:rPr>
        <w:t>Continue to research what hydrosystem effects limit growth and survival of sturgeon throughout the basin in an effort to better define mitigation needs</w:t>
      </w:r>
      <w:r w:rsidR="00C31E22">
        <w:rPr>
          <w:iCs/>
        </w:rPr>
        <w:t>.</w:t>
      </w:r>
    </w:p>
    <w:p w:rsidR="0094418E" w:rsidRPr="00A07E9A" w:rsidRDefault="0094418E" w:rsidP="0094418E"/>
    <w:p w:rsidR="0094418E" w:rsidRPr="00A07E9A" w:rsidRDefault="0094418E" w:rsidP="0094418E">
      <w:pPr>
        <w:rPr>
          <w:b/>
        </w:rPr>
      </w:pPr>
      <w:r w:rsidRPr="00A07E9A">
        <w:rPr>
          <w:b/>
        </w:rPr>
        <w:t xml:space="preserve">General </w:t>
      </w:r>
      <w:r>
        <w:rPr>
          <w:b/>
        </w:rPr>
        <w:t xml:space="preserve">measures </w:t>
      </w:r>
    </w:p>
    <w:p w:rsidR="0094418E" w:rsidRPr="003B5199" w:rsidRDefault="0094418E" w:rsidP="0094418E">
      <w:pPr>
        <w:autoSpaceDE w:val="0"/>
        <w:autoSpaceDN w:val="0"/>
        <w:adjustRightInd w:val="0"/>
        <w:rPr>
          <w:b/>
          <w:i/>
          <w:iCs/>
        </w:rPr>
      </w:pPr>
      <w:r w:rsidRPr="003B5199">
        <w:rPr>
          <w:b/>
          <w:iCs/>
        </w:rPr>
        <w:t>Hydropower dam operations and fish passage</w:t>
      </w:r>
    </w:p>
    <w:p w:rsidR="0006596F" w:rsidRDefault="0006596F" w:rsidP="0094418E">
      <w:pPr>
        <w:numPr>
          <w:ilvl w:val="0"/>
          <w:numId w:val="52"/>
        </w:numPr>
        <w:autoSpaceDE w:val="0"/>
        <w:autoSpaceDN w:val="0"/>
        <w:adjustRightInd w:val="0"/>
        <w:rPr>
          <w:iCs/>
        </w:rPr>
      </w:pPr>
      <w:r>
        <w:rPr>
          <w:iCs/>
        </w:rPr>
        <w:t xml:space="preserve">The </w:t>
      </w:r>
      <w:r w:rsidR="00C31E22">
        <w:rPr>
          <w:iCs/>
        </w:rPr>
        <w:t>a</w:t>
      </w:r>
      <w:r>
        <w:rPr>
          <w:iCs/>
        </w:rPr>
        <w:t xml:space="preserve">ction </w:t>
      </w:r>
      <w:r w:rsidR="00C31E22">
        <w:rPr>
          <w:iCs/>
        </w:rPr>
        <w:t>a</w:t>
      </w:r>
      <w:r>
        <w:rPr>
          <w:iCs/>
        </w:rPr>
        <w:t>gencies shall:</w:t>
      </w:r>
    </w:p>
    <w:p w:rsidR="005C7419" w:rsidRDefault="007F58F4">
      <w:pPr>
        <w:numPr>
          <w:ilvl w:val="1"/>
          <w:numId w:val="52"/>
        </w:numPr>
        <w:autoSpaceDE w:val="0"/>
        <w:autoSpaceDN w:val="0"/>
        <w:adjustRightInd w:val="0"/>
        <w:ind w:left="720"/>
        <w:rPr>
          <w:iCs/>
        </w:rPr>
      </w:pPr>
      <w:r>
        <w:rPr>
          <w:iCs/>
        </w:rPr>
        <w:t>Seek opportunities to o</w:t>
      </w:r>
      <w:r w:rsidR="0094418E" w:rsidRPr="00A07E9A">
        <w:rPr>
          <w:iCs/>
        </w:rPr>
        <w:t xml:space="preserve">perate the FCRPS to provide </w:t>
      </w:r>
      <w:r w:rsidR="0094418E">
        <w:rPr>
          <w:iCs/>
        </w:rPr>
        <w:t>flow</w:t>
      </w:r>
      <w:r w:rsidR="0094418E" w:rsidRPr="00A07E9A">
        <w:rPr>
          <w:iCs/>
        </w:rPr>
        <w:t xml:space="preserve"> consistent with </w:t>
      </w:r>
      <w:r w:rsidR="0094418E">
        <w:rPr>
          <w:iCs/>
        </w:rPr>
        <w:t xml:space="preserve">the needs of productive sturgeon populations </w:t>
      </w:r>
      <w:r w:rsidR="0094418E" w:rsidRPr="00A07E9A">
        <w:rPr>
          <w:iCs/>
        </w:rPr>
        <w:t>including increased spring and summer flows</w:t>
      </w:r>
      <w:r w:rsidR="009A4EC1">
        <w:rPr>
          <w:iCs/>
        </w:rPr>
        <w:t>, reduced flow fluctuations during spawning season,</w:t>
      </w:r>
      <w:r w:rsidR="009A4EC1" w:rsidRPr="00A07E9A">
        <w:rPr>
          <w:iCs/>
        </w:rPr>
        <w:t xml:space="preserve"> </w:t>
      </w:r>
      <w:r w:rsidR="0094418E" w:rsidRPr="00A07E9A">
        <w:rPr>
          <w:iCs/>
        </w:rPr>
        <w:t>and spill</w:t>
      </w:r>
      <w:r w:rsidR="0094418E">
        <w:rPr>
          <w:iCs/>
        </w:rPr>
        <w:t xml:space="preserve"> where feasible</w:t>
      </w:r>
      <w:r w:rsidR="0094418E" w:rsidRPr="00A07E9A">
        <w:rPr>
          <w:iCs/>
        </w:rPr>
        <w:t xml:space="preserve">. Recruitment in many </w:t>
      </w:r>
      <w:r w:rsidR="0006596F">
        <w:rPr>
          <w:iCs/>
        </w:rPr>
        <w:t xml:space="preserve">lower Columbia River </w:t>
      </w:r>
      <w:r w:rsidR="0094418E" w:rsidRPr="00A07E9A">
        <w:rPr>
          <w:iCs/>
        </w:rPr>
        <w:t>impounded areas has been positively correlated with high annual discharge during April through July.</w:t>
      </w:r>
    </w:p>
    <w:p w:rsidR="005C7419" w:rsidRDefault="0094418E">
      <w:pPr>
        <w:numPr>
          <w:ilvl w:val="1"/>
          <w:numId w:val="52"/>
        </w:numPr>
        <w:autoSpaceDE w:val="0"/>
        <w:autoSpaceDN w:val="0"/>
        <w:adjustRightInd w:val="0"/>
        <w:ind w:left="720"/>
        <w:rPr>
          <w:iCs/>
        </w:rPr>
      </w:pPr>
      <w:r w:rsidRPr="00362332">
        <w:t xml:space="preserve">Operate the hydropower system in a manner that balances needs of anadromous fish, </w:t>
      </w:r>
      <w:r>
        <w:t>Columbia River Basin</w:t>
      </w:r>
      <w:r w:rsidRPr="00362332">
        <w:t xml:space="preserve"> sturgeon, and other native fish species in a way that improves the abundance and productivity of sturgeon</w:t>
      </w:r>
      <w:r w:rsidR="00C31E22">
        <w:t>.</w:t>
      </w:r>
    </w:p>
    <w:p w:rsidR="0094418E" w:rsidRDefault="0094418E" w:rsidP="0094418E">
      <w:pPr>
        <w:numPr>
          <w:ilvl w:val="1"/>
          <w:numId w:val="52"/>
        </w:numPr>
        <w:autoSpaceDE w:val="0"/>
        <w:autoSpaceDN w:val="0"/>
        <w:adjustRightInd w:val="0"/>
        <w:ind w:left="720"/>
        <w:rPr>
          <w:iCs/>
        </w:rPr>
      </w:pPr>
      <w:r w:rsidRPr="00362332">
        <w:t>Study the effects on downstream passage of sturgeon with and without removable spillway weirs</w:t>
      </w:r>
      <w:r w:rsidR="00C31E22">
        <w:t>.</w:t>
      </w:r>
    </w:p>
    <w:p w:rsidR="0094418E" w:rsidRDefault="0094418E" w:rsidP="0094418E">
      <w:pPr>
        <w:numPr>
          <w:ilvl w:val="1"/>
          <w:numId w:val="52"/>
        </w:numPr>
        <w:autoSpaceDE w:val="0"/>
        <w:autoSpaceDN w:val="0"/>
        <w:adjustRightInd w:val="0"/>
        <w:ind w:left="720"/>
        <w:rPr>
          <w:iCs/>
        </w:rPr>
      </w:pPr>
      <w:r w:rsidRPr="00362332">
        <w:t>Estimate mortality by size for fish that pass over spillways and removable spillway weirs and those that pass downstream through turbines</w:t>
      </w:r>
      <w:r>
        <w:t>; i</w:t>
      </w:r>
      <w:r w:rsidRPr="00362332">
        <w:t>f significant mortality is occurring, identify and evaluate the feasibility of mitigation measures</w:t>
      </w:r>
      <w:r w:rsidR="00C31E22">
        <w:t>.</w:t>
      </w:r>
    </w:p>
    <w:p w:rsidR="0094418E" w:rsidRDefault="0094418E" w:rsidP="0094418E">
      <w:pPr>
        <w:numPr>
          <w:ilvl w:val="1"/>
          <w:numId w:val="52"/>
        </w:numPr>
        <w:autoSpaceDE w:val="0"/>
        <w:autoSpaceDN w:val="0"/>
        <w:adjustRightInd w:val="0"/>
        <w:ind w:left="720"/>
        <w:rPr>
          <w:iCs/>
        </w:rPr>
      </w:pPr>
      <w:r w:rsidRPr="00362332">
        <w:t>In general, evaluate the importance of connectivity among sturgeon populations; assess whether the mainstem dams isolate sturgeon populations; and if so, evaluate the feasibility of mitigation</w:t>
      </w:r>
      <w:r w:rsidR="00C31E22">
        <w:t>.</w:t>
      </w:r>
    </w:p>
    <w:p w:rsidR="00A66B3F" w:rsidRDefault="0094418E" w:rsidP="0094418E">
      <w:pPr>
        <w:numPr>
          <w:ilvl w:val="1"/>
          <w:numId w:val="52"/>
        </w:numPr>
        <w:autoSpaceDE w:val="0"/>
        <w:autoSpaceDN w:val="0"/>
        <w:adjustRightInd w:val="0"/>
        <w:ind w:left="720"/>
        <w:rPr>
          <w:iCs/>
        </w:rPr>
      </w:pPr>
      <w:r w:rsidRPr="00362332">
        <w:rPr>
          <w:iCs/>
        </w:rPr>
        <w:t>Evaluate costs, benefits, and risks of passage improvements for sturgeon relative to other potential strategies</w:t>
      </w:r>
      <w:r w:rsidR="00A66B3F">
        <w:rPr>
          <w:iCs/>
        </w:rPr>
        <w:t>.</w:t>
      </w:r>
    </w:p>
    <w:p w:rsidR="00A66B3F" w:rsidRDefault="0094418E" w:rsidP="0094418E">
      <w:pPr>
        <w:numPr>
          <w:ilvl w:val="1"/>
          <w:numId w:val="52"/>
        </w:numPr>
        <w:autoSpaceDE w:val="0"/>
        <w:autoSpaceDN w:val="0"/>
        <w:adjustRightInd w:val="0"/>
        <w:ind w:left="720"/>
        <w:rPr>
          <w:iCs/>
        </w:rPr>
      </w:pPr>
      <w:r w:rsidRPr="00362332">
        <w:rPr>
          <w:iCs/>
        </w:rPr>
        <w:t xml:space="preserve">Evaluate opportunities for non-volitional </w:t>
      </w:r>
      <w:proofErr w:type="gramStart"/>
      <w:r w:rsidRPr="00362332">
        <w:rPr>
          <w:iCs/>
        </w:rPr>
        <w:t>passage by taking advantage of fish trapped in dewater</w:t>
      </w:r>
      <w:proofErr w:type="gramEnd"/>
      <w:r w:rsidRPr="00362332">
        <w:rPr>
          <w:iCs/>
        </w:rPr>
        <w:t xml:space="preserve"> draft tubes or fish ladders during maintenance</w:t>
      </w:r>
      <w:r w:rsidR="00A66B3F">
        <w:rPr>
          <w:iCs/>
        </w:rPr>
        <w:t>.</w:t>
      </w:r>
    </w:p>
    <w:p w:rsidR="00A66B3F" w:rsidRDefault="0094418E" w:rsidP="0094418E">
      <w:pPr>
        <w:numPr>
          <w:ilvl w:val="1"/>
          <w:numId w:val="52"/>
        </w:numPr>
        <w:autoSpaceDE w:val="0"/>
        <w:autoSpaceDN w:val="0"/>
        <w:adjustRightInd w:val="0"/>
        <w:ind w:left="720"/>
        <w:rPr>
          <w:iCs/>
        </w:rPr>
      </w:pPr>
      <w:r w:rsidRPr="00362332">
        <w:rPr>
          <w:iCs/>
        </w:rPr>
        <w:t>Continue to develop, refine</w:t>
      </w:r>
      <w:r w:rsidR="00C31E22">
        <w:rPr>
          <w:iCs/>
        </w:rPr>
        <w:t>,</w:t>
      </w:r>
      <w:r w:rsidRPr="00362332">
        <w:rPr>
          <w:iCs/>
        </w:rPr>
        <w:t xml:space="preserve"> and implement protocols to prevent sturgeon entrainment, dewatering, and mortality during planned maintenance activities at passage facilities</w:t>
      </w:r>
      <w:r w:rsidR="00A66B3F">
        <w:rPr>
          <w:iCs/>
        </w:rPr>
        <w:t>.</w:t>
      </w:r>
    </w:p>
    <w:p w:rsidR="0094418E" w:rsidRPr="00362332" w:rsidRDefault="0094418E" w:rsidP="0094418E">
      <w:pPr>
        <w:numPr>
          <w:ilvl w:val="1"/>
          <w:numId w:val="52"/>
        </w:numPr>
        <w:autoSpaceDE w:val="0"/>
        <w:autoSpaceDN w:val="0"/>
        <w:adjustRightInd w:val="0"/>
        <w:ind w:left="720"/>
        <w:rPr>
          <w:iCs/>
        </w:rPr>
      </w:pPr>
      <w:r w:rsidRPr="00362332">
        <w:rPr>
          <w:iCs/>
        </w:rPr>
        <w:t xml:space="preserve">Develop an operational protocol to block access by sturgeon to turbine draft tubes during turbine dewatering </w:t>
      </w:r>
      <w:r>
        <w:rPr>
          <w:iCs/>
        </w:rPr>
        <w:t>and start-up</w:t>
      </w:r>
      <w:r w:rsidR="00C31E22">
        <w:rPr>
          <w:iCs/>
        </w:rPr>
        <w:t>.</w:t>
      </w:r>
    </w:p>
    <w:p w:rsidR="0094418E" w:rsidRPr="00A07E9A" w:rsidRDefault="0094418E" w:rsidP="0094418E">
      <w:pPr>
        <w:autoSpaceDE w:val="0"/>
        <w:autoSpaceDN w:val="0"/>
        <w:adjustRightInd w:val="0"/>
        <w:rPr>
          <w:i/>
          <w:iCs/>
          <w:u w:val="single"/>
        </w:rPr>
      </w:pPr>
    </w:p>
    <w:p w:rsidR="0094418E" w:rsidRPr="003B5199" w:rsidRDefault="0094418E" w:rsidP="0094418E">
      <w:pPr>
        <w:autoSpaceDE w:val="0"/>
        <w:autoSpaceDN w:val="0"/>
        <w:adjustRightInd w:val="0"/>
        <w:rPr>
          <w:b/>
          <w:i/>
          <w:iCs/>
        </w:rPr>
      </w:pPr>
      <w:r w:rsidRPr="003B5199">
        <w:rPr>
          <w:b/>
          <w:iCs/>
        </w:rPr>
        <w:t>Mainstem habitat</w:t>
      </w:r>
    </w:p>
    <w:p w:rsidR="0098295C" w:rsidRPr="0098295C" w:rsidRDefault="0098295C" w:rsidP="0094418E">
      <w:pPr>
        <w:numPr>
          <w:ilvl w:val="0"/>
          <w:numId w:val="53"/>
        </w:numPr>
        <w:autoSpaceDE w:val="0"/>
        <w:autoSpaceDN w:val="0"/>
        <w:adjustRightInd w:val="0"/>
        <w:ind w:left="360"/>
        <w:rPr>
          <w:i/>
          <w:iCs/>
        </w:rPr>
      </w:pPr>
      <w:r>
        <w:rPr>
          <w:iCs/>
        </w:rPr>
        <w:t xml:space="preserve">The </w:t>
      </w:r>
      <w:r w:rsidR="00C31E22">
        <w:rPr>
          <w:iCs/>
        </w:rPr>
        <w:t>a</w:t>
      </w:r>
      <w:r>
        <w:rPr>
          <w:iCs/>
        </w:rPr>
        <w:t xml:space="preserve">ction </w:t>
      </w:r>
      <w:r w:rsidR="00C31E22">
        <w:rPr>
          <w:iCs/>
        </w:rPr>
        <w:t>a</w:t>
      </w:r>
      <w:r>
        <w:rPr>
          <w:iCs/>
        </w:rPr>
        <w:t>gen</w:t>
      </w:r>
      <w:r w:rsidR="001D6208">
        <w:rPr>
          <w:iCs/>
        </w:rPr>
        <w:t>cies, in coordination with the</w:t>
      </w:r>
      <w:r>
        <w:rPr>
          <w:iCs/>
        </w:rPr>
        <w:t xml:space="preserve"> agencies and tribes</w:t>
      </w:r>
      <w:r w:rsidR="001D6208">
        <w:rPr>
          <w:iCs/>
        </w:rPr>
        <w:t>,</w:t>
      </w:r>
      <w:r>
        <w:rPr>
          <w:iCs/>
        </w:rPr>
        <w:t xml:space="preserve"> shall:</w:t>
      </w:r>
    </w:p>
    <w:p w:rsidR="005C7419" w:rsidRDefault="0094418E">
      <w:pPr>
        <w:numPr>
          <w:ilvl w:val="1"/>
          <w:numId w:val="53"/>
        </w:numPr>
        <w:autoSpaceDE w:val="0"/>
        <w:autoSpaceDN w:val="0"/>
        <w:adjustRightInd w:val="0"/>
        <w:ind w:left="720"/>
        <w:rPr>
          <w:i/>
          <w:iCs/>
        </w:rPr>
      </w:pPr>
      <w:r w:rsidRPr="00A07E9A">
        <w:rPr>
          <w:iCs/>
        </w:rPr>
        <w:t>Investigate the use of site-specific habitat measures such as substrate enhancement and channel restoration as viable alternatives for improving natural recruitment in some areas</w:t>
      </w:r>
      <w:r w:rsidR="00C31E22">
        <w:rPr>
          <w:iCs/>
        </w:rPr>
        <w:t>.</w:t>
      </w:r>
    </w:p>
    <w:p w:rsidR="005C7419" w:rsidRDefault="0094418E">
      <w:pPr>
        <w:numPr>
          <w:ilvl w:val="1"/>
          <w:numId w:val="53"/>
        </w:numPr>
        <w:autoSpaceDE w:val="0"/>
        <w:autoSpaceDN w:val="0"/>
        <w:adjustRightInd w:val="0"/>
        <w:ind w:left="720"/>
        <w:rPr>
          <w:i/>
          <w:iCs/>
        </w:rPr>
      </w:pPr>
      <w:r w:rsidRPr="003B5199">
        <w:t>Continue to identify, protect and restore habitat areas and ecological functions that are associated with productive spawning, resting, rearing, and migrating sturgeon</w:t>
      </w:r>
      <w:r w:rsidR="00C31E22">
        <w:t>.</w:t>
      </w:r>
    </w:p>
    <w:p w:rsidR="00A66B3F" w:rsidRDefault="0094418E">
      <w:pPr>
        <w:numPr>
          <w:ilvl w:val="1"/>
          <w:numId w:val="53"/>
        </w:numPr>
        <w:autoSpaceDE w:val="0"/>
        <w:autoSpaceDN w:val="0"/>
        <w:adjustRightInd w:val="0"/>
        <w:ind w:left="720"/>
        <w:rPr>
          <w:iCs/>
        </w:rPr>
      </w:pPr>
      <w:r w:rsidRPr="003B5199">
        <w:t xml:space="preserve">Identify the specific aspects of hydrosystem operations, such as duration of fluctuations in water releases and of water levels, </w:t>
      </w:r>
      <w:r w:rsidR="00796189">
        <w:t>which</w:t>
      </w:r>
      <w:r w:rsidRPr="003B5199">
        <w:t xml:space="preserve"> affect natural spawning, reproduction, growth, and survival of larval and juvenile fishes, and overall </w:t>
      </w:r>
      <w:r w:rsidRPr="0021035D">
        <w:rPr>
          <w:iCs/>
        </w:rPr>
        <w:t>recruitment success of sturgeon</w:t>
      </w:r>
      <w:r w:rsidR="00A66B3F">
        <w:rPr>
          <w:iCs/>
        </w:rPr>
        <w:t>.</w:t>
      </w:r>
    </w:p>
    <w:p w:rsidR="008F5D28" w:rsidRDefault="0094418E" w:rsidP="003D6DE7">
      <w:pPr>
        <w:numPr>
          <w:ilvl w:val="1"/>
          <w:numId w:val="53"/>
        </w:numPr>
        <w:autoSpaceDE w:val="0"/>
        <w:autoSpaceDN w:val="0"/>
        <w:adjustRightInd w:val="0"/>
        <w:ind w:left="720"/>
        <w:rPr>
          <w:iCs/>
        </w:rPr>
      </w:pPr>
      <w:r w:rsidRPr="003B5199">
        <w:rPr>
          <w:iCs/>
        </w:rPr>
        <w:t>Conduct dredging operations in a manner minimizing operation-related mortality on sturgeon</w:t>
      </w:r>
      <w:r w:rsidRPr="00647B8E">
        <w:rPr>
          <w:iCs/>
        </w:rPr>
        <w:t xml:space="preserve"> </w:t>
      </w:r>
      <w:r w:rsidR="00B56DC5">
        <w:rPr>
          <w:iCs/>
        </w:rPr>
        <w:t>and</w:t>
      </w:r>
      <w:r w:rsidR="009A4EC1" w:rsidRPr="00647B8E">
        <w:rPr>
          <w:iCs/>
        </w:rPr>
        <w:t xml:space="preserve"> their primary prey</w:t>
      </w:r>
      <w:r w:rsidR="008F5D28">
        <w:rPr>
          <w:iCs/>
        </w:rPr>
        <w:t>.</w:t>
      </w:r>
    </w:p>
    <w:p w:rsidR="0094418E" w:rsidRPr="00A07E9A" w:rsidRDefault="0094418E" w:rsidP="0094418E">
      <w:pPr>
        <w:autoSpaceDE w:val="0"/>
        <w:autoSpaceDN w:val="0"/>
        <w:adjustRightInd w:val="0"/>
        <w:rPr>
          <w:u w:val="single"/>
        </w:rPr>
      </w:pPr>
    </w:p>
    <w:p w:rsidR="0094418E" w:rsidRPr="00251680" w:rsidRDefault="0094418E" w:rsidP="0094418E">
      <w:pPr>
        <w:autoSpaceDE w:val="0"/>
        <w:autoSpaceDN w:val="0"/>
        <w:adjustRightInd w:val="0"/>
        <w:rPr>
          <w:iCs/>
        </w:rPr>
      </w:pPr>
      <w:r w:rsidRPr="00251680">
        <w:rPr>
          <w:b/>
          <w:iCs/>
        </w:rPr>
        <w:t xml:space="preserve">Predation </w:t>
      </w:r>
      <w:r w:rsidRPr="00251680">
        <w:rPr>
          <w:iCs/>
        </w:rPr>
        <w:t xml:space="preserve">– See </w:t>
      </w:r>
      <w:hyperlink w:anchor="_Predator_Control_Sub-strategy" w:history="1">
        <w:r w:rsidR="00194FAF">
          <w:rPr>
            <w:rStyle w:val="Hyperlink"/>
            <w:iCs/>
          </w:rPr>
          <w:t>predator management</w:t>
        </w:r>
      </w:hyperlink>
      <w:r w:rsidRPr="00251680">
        <w:rPr>
          <w:iCs/>
        </w:rPr>
        <w:t xml:space="preserve"> strategy</w:t>
      </w:r>
    </w:p>
    <w:p w:rsidR="0094418E" w:rsidRPr="00251680" w:rsidRDefault="0094418E" w:rsidP="0094418E">
      <w:pPr>
        <w:autoSpaceDE w:val="0"/>
        <w:autoSpaceDN w:val="0"/>
        <w:adjustRightInd w:val="0"/>
        <w:rPr>
          <w:b/>
        </w:rPr>
      </w:pPr>
    </w:p>
    <w:p w:rsidR="0094418E" w:rsidRPr="00251680" w:rsidRDefault="0094418E" w:rsidP="0094418E">
      <w:pPr>
        <w:autoSpaceDE w:val="0"/>
        <w:autoSpaceDN w:val="0"/>
        <w:adjustRightInd w:val="0"/>
        <w:rPr>
          <w:b/>
        </w:rPr>
      </w:pPr>
      <w:r w:rsidRPr="00251680">
        <w:rPr>
          <w:b/>
        </w:rPr>
        <w:t xml:space="preserve">Research </w:t>
      </w:r>
      <w:r w:rsidRPr="00251680">
        <w:rPr>
          <w:iCs/>
        </w:rPr>
        <w:t xml:space="preserve">– See research section of the </w:t>
      </w:r>
      <w:hyperlink w:anchor="AdaptiveManagement" w:history="1">
        <w:r w:rsidRPr="00194FAF">
          <w:rPr>
            <w:rStyle w:val="Hyperlink"/>
            <w:iCs/>
          </w:rPr>
          <w:t>adaptive management</w:t>
        </w:r>
      </w:hyperlink>
      <w:r w:rsidRPr="00251680">
        <w:rPr>
          <w:iCs/>
        </w:rPr>
        <w:t xml:space="preserve"> strategy</w:t>
      </w:r>
    </w:p>
    <w:p w:rsidR="0094418E" w:rsidRPr="00A07E9A" w:rsidRDefault="0094418E" w:rsidP="0094418E">
      <w:pPr>
        <w:autoSpaceDE w:val="0"/>
        <w:autoSpaceDN w:val="0"/>
        <w:adjustRightInd w:val="0"/>
      </w:pPr>
    </w:p>
    <w:p w:rsidR="0094418E" w:rsidRPr="003B5199" w:rsidRDefault="0094418E" w:rsidP="0094418E">
      <w:pPr>
        <w:autoSpaceDE w:val="0"/>
        <w:autoSpaceDN w:val="0"/>
        <w:adjustRightInd w:val="0"/>
        <w:rPr>
          <w:b/>
          <w:iCs/>
        </w:rPr>
      </w:pPr>
      <w:r w:rsidRPr="003B5199">
        <w:rPr>
          <w:b/>
          <w:iCs/>
        </w:rPr>
        <w:t xml:space="preserve">Monitoring </w:t>
      </w:r>
    </w:p>
    <w:p w:rsidR="001D6208" w:rsidRPr="0098295C" w:rsidRDefault="001D6208" w:rsidP="001D6208">
      <w:pPr>
        <w:numPr>
          <w:ilvl w:val="0"/>
          <w:numId w:val="54"/>
        </w:numPr>
        <w:autoSpaceDE w:val="0"/>
        <w:autoSpaceDN w:val="0"/>
        <w:adjustRightInd w:val="0"/>
        <w:ind w:left="360"/>
        <w:rPr>
          <w:i/>
          <w:iCs/>
        </w:rPr>
      </w:pPr>
      <w:r>
        <w:rPr>
          <w:iCs/>
        </w:rPr>
        <w:t xml:space="preserve">The </w:t>
      </w:r>
      <w:r w:rsidR="00E83CF8">
        <w:rPr>
          <w:iCs/>
        </w:rPr>
        <w:t>a</w:t>
      </w:r>
      <w:r>
        <w:rPr>
          <w:iCs/>
        </w:rPr>
        <w:t xml:space="preserve">ction </w:t>
      </w:r>
      <w:r w:rsidR="00E83CF8">
        <w:rPr>
          <w:iCs/>
        </w:rPr>
        <w:t>a</w:t>
      </w:r>
      <w:r>
        <w:rPr>
          <w:iCs/>
        </w:rPr>
        <w:t>gencies, in coordination with the agencies and tribes, shall:</w:t>
      </w:r>
    </w:p>
    <w:p w:rsidR="005C7419" w:rsidRDefault="0094418E">
      <w:pPr>
        <w:numPr>
          <w:ilvl w:val="1"/>
          <w:numId w:val="54"/>
        </w:numPr>
        <w:autoSpaceDE w:val="0"/>
        <w:autoSpaceDN w:val="0"/>
        <w:adjustRightInd w:val="0"/>
        <w:ind w:left="720"/>
        <w:rPr>
          <w:iCs/>
        </w:rPr>
      </w:pPr>
      <w:r w:rsidRPr="00A07E9A">
        <w:rPr>
          <w:iCs/>
        </w:rPr>
        <w:t xml:space="preserve">Monitor and evaluate white sturgeon restoration actions and population responses to environmental conditions consistent with the Columbia Basin White </w:t>
      </w:r>
      <w:r w:rsidRPr="005C4A47">
        <w:rPr>
          <w:iCs/>
        </w:rPr>
        <w:t>Sturgeon Planning Framework</w:t>
      </w:r>
      <w:r>
        <w:rPr>
          <w:iCs/>
        </w:rPr>
        <w:t xml:space="preserve"> </w:t>
      </w:r>
      <w:r w:rsidR="009A4EC1">
        <w:rPr>
          <w:iCs/>
        </w:rPr>
        <w:t>and the Lower Columbia River and Oregon Coast White Sturgeon Conservation Plan</w:t>
      </w:r>
    </w:p>
    <w:p w:rsidR="005C7419" w:rsidRDefault="0094418E">
      <w:pPr>
        <w:numPr>
          <w:ilvl w:val="1"/>
          <w:numId w:val="54"/>
        </w:numPr>
        <w:autoSpaceDE w:val="0"/>
        <w:autoSpaceDN w:val="0"/>
        <w:adjustRightInd w:val="0"/>
        <w:ind w:left="720"/>
        <w:rPr>
          <w:iCs/>
        </w:rPr>
      </w:pPr>
      <w:r w:rsidRPr="005C4A47">
        <w:rPr>
          <w:iCs/>
        </w:rPr>
        <w:t xml:space="preserve">Report on the </w:t>
      </w:r>
      <w:hyperlink r:id="rId95" w:tooltip="(You are now leaving the Council’s adopted fish and wildlife program)" w:history="1">
        <w:r w:rsidRPr="005C4A47">
          <w:rPr>
            <w:rStyle w:val="Hyperlink"/>
            <w:iCs/>
          </w:rPr>
          <w:t>status of sturgeon</w:t>
        </w:r>
      </w:hyperlink>
      <w:r w:rsidRPr="005C4A47">
        <w:rPr>
          <w:iCs/>
          <w:noProof/>
        </w:rPr>
        <w:drawing>
          <wp:inline distT="0" distB="0" distL="0" distR="0">
            <wp:extent cx="114300" cy="114300"/>
            <wp:effectExtent l="19050" t="0" r="0" b="0"/>
            <wp:docPr id="331"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3B5199">
        <w:rPr>
          <w:iCs/>
        </w:rPr>
        <w:t xml:space="preserve"> througho</w:t>
      </w:r>
      <w:r>
        <w:rPr>
          <w:iCs/>
        </w:rPr>
        <w:t>ut the basin on a regular basis</w:t>
      </w:r>
    </w:p>
    <w:p w:rsidR="005C7419" w:rsidRDefault="0094418E">
      <w:pPr>
        <w:numPr>
          <w:ilvl w:val="1"/>
          <w:numId w:val="54"/>
        </w:numPr>
        <w:autoSpaceDE w:val="0"/>
        <w:autoSpaceDN w:val="0"/>
        <w:adjustRightInd w:val="0"/>
        <w:ind w:left="720"/>
        <w:rPr>
          <w:iCs/>
        </w:rPr>
      </w:pPr>
      <w:r w:rsidRPr="003B5199">
        <w:rPr>
          <w:iCs/>
        </w:rPr>
        <w:t xml:space="preserve">Assess the effects of climate change on </w:t>
      </w:r>
      <w:r>
        <w:rPr>
          <w:iCs/>
        </w:rPr>
        <w:t>Columbia River B</w:t>
      </w:r>
      <w:r w:rsidRPr="003B5199">
        <w:rPr>
          <w:iCs/>
        </w:rPr>
        <w:t>asin sturgeon populations and develop adaptation strategies to address these impacts</w:t>
      </w:r>
    </w:p>
    <w:p w:rsidR="005C7419" w:rsidRDefault="0094418E">
      <w:pPr>
        <w:numPr>
          <w:ilvl w:val="1"/>
          <w:numId w:val="54"/>
        </w:numPr>
        <w:autoSpaceDE w:val="0"/>
        <w:autoSpaceDN w:val="0"/>
        <w:adjustRightInd w:val="0"/>
        <w:ind w:left="720"/>
        <w:rPr>
          <w:iCs/>
        </w:rPr>
      </w:pPr>
      <w:r w:rsidRPr="003B5199">
        <w:rPr>
          <w:iCs/>
        </w:rPr>
        <w:t>Support fishery monitoring and management in combination with the suite of other restoration options to mitigate for lost productivity and contribute to population rebuilding efforts in areas where harvest is warranted but where natural recruitment is currently limited and the subpopulation does not represent a unique component of the historical diversity</w:t>
      </w:r>
    </w:p>
    <w:p w:rsidR="005C7419" w:rsidRDefault="0094418E">
      <w:pPr>
        <w:numPr>
          <w:ilvl w:val="1"/>
          <w:numId w:val="54"/>
        </w:numPr>
        <w:autoSpaceDE w:val="0"/>
        <w:autoSpaceDN w:val="0"/>
        <w:adjustRightInd w:val="0"/>
        <w:ind w:left="720"/>
        <w:rPr>
          <w:iCs/>
        </w:rPr>
      </w:pPr>
      <w:r w:rsidRPr="003B5199">
        <w:t xml:space="preserve">Develop a sturgeon </w:t>
      </w:r>
      <w:r w:rsidR="009A4EC1">
        <w:t xml:space="preserve">spawning and rearing </w:t>
      </w:r>
      <w:r w:rsidRPr="003B5199">
        <w:t>habitat model in the basin to quantify habitat throughout the year in conjunction with FCRPS operations</w:t>
      </w:r>
      <w:r w:rsidRPr="0021035D">
        <w:rPr>
          <w:rFonts w:eastAsia="Tahoma"/>
          <w:color w:val="000000"/>
        </w:rPr>
        <w:t xml:space="preserve"> </w:t>
      </w:r>
    </w:p>
    <w:p w:rsidR="009A4EC1" w:rsidRPr="003B5199" w:rsidRDefault="009A4EC1" w:rsidP="009A4EC1">
      <w:pPr>
        <w:numPr>
          <w:ilvl w:val="1"/>
          <w:numId w:val="54"/>
        </w:numPr>
        <w:autoSpaceDE w:val="0"/>
        <w:autoSpaceDN w:val="0"/>
        <w:adjustRightInd w:val="0"/>
        <w:ind w:left="720"/>
        <w:rPr>
          <w:iCs/>
        </w:rPr>
      </w:pPr>
      <w:r w:rsidRPr="00D11BAA">
        <w:rPr>
          <w:rFonts w:eastAsia="Tahoma"/>
          <w:color w:val="000000"/>
        </w:rPr>
        <w:t>Continue to evaluate project operations on sturgeon reproductive success in each of the pools behind FCRPS and Mid-Columbia River dams.</w:t>
      </w:r>
    </w:p>
    <w:p w:rsidR="0094418E" w:rsidRPr="00A07E9A" w:rsidRDefault="0094418E" w:rsidP="0094418E">
      <w:pPr>
        <w:autoSpaceDE w:val="0"/>
        <w:autoSpaceDN w:val="0"/>
        <w:adjustRightInd w:val="0"/>
      </w:pPr>
    </w:p>
    <w:p w:rsidR="0094418E" w:rsidRPr="003B5199" w:rsidRDefault="0094418E" w:rsidP="0094418E">
      <w:pPr>
        <w:autoSpaceDE w:val="0"/>
        <w:autoSpaceDN w:val="0"/>
        <w:adjustRightInd w:val="0"/>
        <w:rPr>
          <w:b/>
          <w:iCs/>
        </w:rPr>
      </w:pPr>
      <w:r>
        <w:rPr>
          <w:b/>
          <w:iCs/>
        </w:rPr>
        <w:t>Hatchery</w:t>
      </w:r>
    </w:p>
    <w:p w:rsidR="002A0FA9" w:rsidRDefault="002A0FA9" w:rsidP="0094418E">
      <w:pPr>
        <w:numPr>
          <w:ilvl w:val="0"/>
          <w:numId w:val="55"/>
        </w:numPr>
        <w:autoSpaceDE w:val="0"/>
        <w:autoSpaceDN w:val="0"/>
        <w:adjustRightInd w:val="0"/>
        <w:rPr>
          <w:iCs/>
        </w:rPr>
      </w:pPr>
      <w:r>
        <w:rPr>
          <w:iCs/>
        </w:rPr>
        <w:t xml:space="preserve">The </w:t>
      </w:r>
      <w:r w:rsidR="00E83CF8">
        <w:rPr>
          <w:iCs/>
        </w:rPr>
        <w:t>a</w:t>
      </w:r>
      <w:r>
        <w:rPr>
          <w:iCs/>
        </w:rPr>
        <w:t xml:space="preserve">ction </w:t>
      </w:r>
      <w:r w:rsidR="00E83CF8">
        <w:rPr>
          <w:iCs/>
        </w:rPr>
        <w:t>a</w:t>
      </w:r>
      <w:r>
        <w:rPr>
          <w:iCs/>
        </w:rPr>
        <w:t>gencies shall:</w:t>
      </w:r>
    </w:p>
    <w:p w:rsidR="005C7419" w:rsidRDefault="0094418E">
      <w:pPr>
        <w:numPr>
          <w:ilvl w:val="1"/>
          <w:numId w:val="55"/>
        </w:numPr>
        <w:autoSpaceDE w:val="0"/>
        <w:autoSpaceDN w:val="0"/>
        <w:adjustRightInd w:val="0"/>
        <w:ind w:left="720"/>
        <w:rPr>
          <w:iCs/>
        </w:rPr>
      </w:pPr>
      <w:r w:rsidRPr="00A07E9A">
        <w:rPr>
          <w:iCs/>
        </w:rPr>
        <w:t xml:space="preserve">Continue to support the </w:t>
      </w:r>
      <w:r>
        <w:t>Kootenai Tribe Integrated Fish and Wildlife Program</w:t>
      </w:r>
      <w:r w:rsidRPr="00A07E9A">
        <w:rPr>
          <w:iCs/>
        </w:rPr>
        <w:t xml:space="preserve"> as interim measures to avoid extinction of </w:t>
      </w:r>
      <w:r>
        <w:rPr>
          <w:iCs/>
        </w:rPr>
        <w:t>endangered Kootenai white sturgeon</w:t>
      </w:r>
    </w:p>
    <w:p w:rsidR="001D6208" w:rsidRPr="0098295C" w:rsidRDefault="001D6208" w:rsidP="001D6208">
      <w:pPr>
        <w:numPr>
          <w:ilvl w:val="0"/>
          <w:numId w:val="55"/>
        </w:numPr>
        <w:autoSpaceDE w:val="0"/>
        <w:autoSpaceDN w:val="0"/>
        <w:adjustRightInd w:val="0"/>
        <w:rPr>
          <w:i/>
          <w:iCs/>
        </w:rPr>
      </w:pPr>
      <w:r>
        <w:rPr>
          <w:iCs/>
        </w:rPr>
        <w:t xml:space="preserve">The </w:t>
      </w:r>
      <w:r w:rsidR="00E83CF8">
        <w:rPr>
          <w:iCs/>
        </w:rPr>
        <w:t>a</w:t>
      </w:r>
      <w:r>
        <w:rPr>
          <w:iCs/>
        </w:rPr>
        <w:t xml:space="preserve">ction </w:t>
      </w:r>
      <w:r w:rsidR="00E83CF8">
        <w:rPr>
          <w:iCs/>
        </w:rPr>
        <w:t>a</w:t>
      </w:r>
      <w:r>
        <w:rPr>
          <w:iCs/>
        </w:rPr>
        <w:t>gencies, in coordination with the agencies and tribes, shall:</w:t>
      </w:r>
    </w:p>
    <w:p w:rsidR="005C7419" w:rsidRDefault="0094418E" w:rsidP="001D6208">
      <w:pPr>
        <w:numPr>
          <w:ilvl w:val="1"/>
          <w:numId w:val="55"/>
        </w:numPr>
        <w:autoSpaceDE w:val="0"/>
        <w:autoSpaceDN w:val="0"/>
        <w:adjustRightInd w:val="0"/>
        <w:ind w:left="720"/>
        <w:rPr>
          <w:iCs/>
        </w:rPr>
      </w:pPr>
      <w:r w:rsidRPr="003B5199">
        <w:rPr>
          <w:iCs/>
        </w:rPr>
        <w:t xml:space="preserve">Consider </w:t>
      </w:r>
      <w:r>
        <w:rPr>
          <w:iCs/>
        </w:rPr>
        <w:t xml:space="preserve">hatcheries for </w:t>
      </w:r>
      <w:r w:rsidRPr="003B5199">
        <w:rPr>
          <w:iCs/>
        </w:rPr>
        <w:t xml:space="preserve">sturgeon as a mitigation strategy to supplement populations where natural recruitment is currently severely limited. </w:t>
      </w:r>
      <w:r w:rsidR="009A4EC1">
        <w:rPr>
          <w:iCs/>
        </w:rPr>
        <w:t>W</w:t>
      </w:r>
      <w:r w:rsidR="009A4EC1" w:rsidRPr="003B5199">
        <w:rPr>
          <w:iCs/>
        </w:rPr>
        <w:t xml:space="preserve">hen </w:t>
      </w:r>
      <w:r w:rsidRPr="003B5199">
        <w:rPr>
          <w:iCs/>
        </w:rPr>
        <w:t xml:space="preserve">the strategy is </w:t>
      </w:r>
      <w:r>
        <w:rPr>
          <w:iCs/>
        </w:rPr>
        <w:t xml:space="preserve">implemented through the Council’s </w:t>
      </w:r>
      <w:r w:rsidR="00E83CF8">
        <w:rPr>
          <w:iCs/>
        </w:rPr>
        <w:t>s</w:t>
      </w:r>
      <w:r>
        <w:rPr>
          <w:iCs/>
        </w:rPr>
        <w:t>t</w:t>
      </w:r>
      <w:r w:rsidRPr="003B5199">
        <w:rPr>
          <w:iCs/>
        </w:rPr>
        <w:t xml:space="preserve">ep-review process for </w:t>
      </w:r>
      <w:r>
        <w:rPr>
          <w:iCs/>
        </w:rPr>
        <w:t>hatchery</w:t>
      </w:r>
      <w:r w:rsidRPr="003B5199">
        <w:rPr>
          <w:iCs/>
        </w:rPr>
        <w:t xml:space="preserve"> proposals, this strategy </w:t>
      </w:r>
      <w:r>
        <w:rPr>
          <w:color w:val="000000"/>
        </w:rPr>
        <w:t>shall</w:t>
      </w:r>
      <w:r w:rsidRPr="003B5199">
        <w:rPr>
          <w:iCs/>
        </w:rPr>
        <w:t xml:space="preserve">: </w:t>
      </w:r>
    </w:p>
    <w:p w:rsidR="0044581E" w:rsidRDefault="0094418E">
      <w:pPr>
        <w:pStyle w:val="ListParagraph"/>
        <w:numPr>
          <w:ilvl w:val="2"/>
          <w:numId w:val="208"/>
        </w:numPr>
        <w:ind w:left="1080"/>
      </w:pPr>
      <w:r w:rsidRPr="001D6208">
        <w:t xml:space="preserve">Be conservative and responsible in establishing protocols for source populations and numbers of hatchery fish released </w:t>
      </w:r>
    </w:p>
    <w:p w:rsidR="0044581E" w:rsidRDefault="0094418E">
      <w:pPr>
        <w:pStyle w:val="ListParagraph"/>
        <w:numPr>
          <w:ilvl w:val="2"/>
          <w:numId w:val="208"/>
        </w:numPr>
        <w:ind w:left="1080"/>
      </w:pPr>
      <w:r w:rsidRPr="001D6208">
        <w:t xml:space="preserve">Build on knowledge gained from ongoing hatchery efforts in other areas </w:t>
      </w:r>
    </w:p>
    <w:p w:rsidR="0044581E" w:rsidRDefault="008371B3">
      <w:pPr>
        <w:pStyle w:val="ListParagraph"/>
        <w:numPr>
          <w:ilvl w:val="2"/>
          <w:numId w:val="208"/>
        </w:numPr>
        <w:ind w:left="1080"/>
      </w:pPr>
      <w:r w:rsidRPr="001D6208">
        <w:rPr>
          <w:rFonts w:eastAsia="Tahoma"/>
        </w:rPr>
        <w:t xml:space="preserve">Develop </w:t>
      </w:r>
      <w:r w:rsidR="009A4EC1" w:rsidRPr="001D6208">
        <w:rPr>
          <w:rFonts w:eastAsia="Tahoma"/>
        </w:rPr>
        <w:t xml:space="preserve">larval collection techniques </w:t>
      </w:r>
      <w:r w:rsidRPr="001D6208">
        <w:rPr>
          <w:rFonts w:eastAsia="Tahoma"/>
        </w:rPr>
        <w:t xml:space="preserve">for use in </w:t>
      </w:r>
      <w:r w:rsidR="009A4EC1" w:rsidRPr="001D6208">
        <w:rPr>
          <w:rFonts w:eastAsia="Tahoma"/>
        </w:rPr>
        <w:t>artificial propagation</w:t>
      </w:r>
    </w:p>
    <w:p w:rsidR="0044581E" w:rsidRDefault="009A4EC1">
      <w:pPr>
        <w:pStyle w:val="ListParagraph"/>
        <w:numPr>
          <w:ilvl w:val="2"/>
          <w:numId w:val="208"/>
        </w:numPr>
        <w:ind w:left="1080"/>
      </w:pPr>
      <w:r w:rsidRPr="001D6208">
        <w:t>Develop and implement improvements in rearing and release strategies</w:t>
      </w:r>
    </w:p>
    <w:p w:rsidR="0044581E" w:rsidRDefault="0094418E">
      <w:pPr>
        <w:pStyle w:val="ListParagraph"/>
        <w:numPr>
          <w:ilvl w:val="2"/>
          <w:numId w:val="208"/>
        </w:numPr>
        <w:ind w:left="1080"/>
      </w:pPr>
      <w:r w:rsidRPr="001D6208">
        <w:t xml:space="preserve">Utilize experimental hatchery releases and monitoring to assess ecological factors and population productivity limitations </w:t>
      </w:r>
    </w:p>
    <w:p w:rsidR="0044581E" w:rsidRDefault="0094418E">
      <w:pPr>
        <w:pStyle w:val="ListParagraph"/>
        <w:numPr>
          <w:ilvl w:val="2"/>
          <w:numId w:val="208"/>
        </w:numPr>
        <w:ind w:left="1080"/>
      </w:pPr>
      <w:r w:rsidRPr="001D6208">
        <w:t xml:space="preserve">Optimize hatchery production and practices consistent with monitoring natural production and environmental carrying capacity, which will most effectively be identified using an experimentally adaptive approach </w:t>
      </w:r>
    </w:p>
    <w:p w:rsidR="0094418E" w:rsidRPr="00A07E9A" w:rsidRDefault="0094418E" w:rsidP="0094418E">
      <w:pPr>
        <w:autoSpaceDE w:val="0"/>
        <w:autoSpaceDN w:val="0"/>
        <w:adjustRightInd w:val="0"/>
        <w:ind w:left="1440"/>
        <w:rPr>
          <w:i/>
          <w:iCs/>
        </w:rPr>
      </w:pPr>
    </w:p>
    <w:p w:rsidR="0094418E" w:rsidRPr="003B5199" w:rsidRDefault="0094418E" w:rsidP="0094418E">
      <w:pPr>
        <w:autoSpaceDE w:val="0"/>
        <w:autoSpaceDN w:val="0"/>
        <w:adjustRightInd w:val="0"/>
        <w:rPr>
          <w:b/>
        </w:rPr>
      </w:pPr>
      <w:r w:rsidRPr="003B5199">
        <w:rPr>
          <w:b/>
        </w:rPr>
        <w:t>Upper-Columbia specific</w:t>
      </w:r>
    </w:p>
    <w:p w:rsidR="001D6208" w:rsidRPr="0098295C" w:rsidRDefault="001D6208" w:rsidP="001D6208">
      <w:pPr>
        <w:numPr>
          <w:ilvl w:val="0"/>
          <w:numId w:val="56"/>
        </w:numPr>
        <w:autoSpaceDE w:val="0"/>
        <w:autoSpaceDN w:val="0"/>
        <w:adjustRightInd w:val="0"/>
        <w:rPr>
          <w:i/>
          <w:iCs/>
        </w:rPr>
      </w:pPr>
      <w:r>
        <w:rPr>
          <w:iCs/>
        </w:rPr>
        <w:t xml:space="preserve">The </w:t>
      </w:r>
      <w:r w:rsidR="00E83CF8">
        <w:rPr>
          <w:iCs/>
        </w:rPr>
        <w:t>a</w:t>
      </w:r>
      <w:r>
        <w:rPr>
          <w:iCs/>
        </w:rPr>
        <w:t xml:space="preserve">ction </w:t>
      </w:r>
      <w:r w:rsidR="00E83CF8">
        <w:rPr>
          <w:iCs/>
        </w:rPr>
        <w:t>a</w:t>
      </w:r>
      <w:r>
        <w:rPr>
          <w:iCs/>
        </w:rPr>
        <w:t>gencies, in coordination with the agencies and tribes, shall:</w:t>
      </w:r>
    </w:p>
    <w:p w:rsidR="005C7419" w:rsidRDefault="0094418E">
      <w:pPr>
        <w:numPr>
          <w:ilvl w:val="1"/>
          <w:numId w:val="56"/>
        </w:numPr>
        <w:autoSpaceDE w:val="0"/>
        <w:autoSpaceDN w:val="0"/>
        <w:adjustRightInd w:val="0"/>
        <w:ind w:left="720"/>
      </w:pPr>
      <w:r w:rsidRPr="00A07E9A">
        <w:t xml:space="preserve">Conduct baseline population assessments to monitor hatchery and </w:t>
      </w:r>
      <w:r>
        <w:t xml:space="preserve">naturally spawning </w:t>
      </w:r>
      <w:r w:rsidRPr="00A07E9A">
        <w:t>sturgeon populations (size, abundance of age classes, age/length frequency, recruitment rate, mortality, distribution</w:t>
      </w:r>
      <w:r w:rsidR="00E83CF8">
        <w:t>,</w:t>
      </w:r>
      <w:r w:rsidRPr="00A07E9A">
        <w:t xml:space="preserve"> and migration patterns, life history, habitat use, etc.); environmental factors limiting sturgeon abundance; and effectiveness of recovery measures in Lake Roosevelt from Grand Coulee Dam to the international border, including the Spokane arm of Lake Roosevelt</w:t>
      </w:r>
    </w:p>
    <w:p w:rsidR="005C7419" w:rsidRDefault="0094418E">
      <w:pPr>
        <w:numPr>
          <w:ilvl w:val="1"/>
          <w:numId w:val="56"/>
        </w:numPr>
        <w:autoSpaceDE w:val="0"/>
        <w:autoSpaceDN w:val="0"/>
        <w:adjustRightInd w:val="0"/>
        <w:ind w:left="720"/>
      </w:pPr>
      <w:r w:rsidRPr="003B5199">
        <w:t xml:space="preserve">Implement measures based on knowledge gained through assessments, limiting factors workshops, Upper Columbia White Sturgeon Recovery Initiative </w:t>
      </w:r>
      <w:r w:rsidR="00E83CF8">
        <w:t>p</w:t>
      </w:r>
      <w:r w:rsidRPr="003B5199">
        <w:t>lans and Lake Roosevelt sturgeon recovery plans</w:t>
      </w:r>
    </w:p>
    <w:p w:rsidR="005C7419" w:rsidRDefault="0094418E">
      <w:pPr>
        <w:numPr>
          <w:ilvl w:val="1"/>
          <w:numId w:val="56"/>
        </w:numPr>
        <w:autoSpaceDE w:val="0"/>
        <w:autoSpaceDN w:val="0"/>
        <w:adjustRightInd w:val="0"/>
        <w:ind w:left="720"/>
      </w:pPr>
      <w:r w:rsidRPr="003B5199">
        <w:t>Continue interim hatchery production, including 100-percent PIT-tagging of hatchery sturgeon and 100-percent PIT-tagging and sonic tagging of broodstock collected in the upper Columbia River</w:t>
      </w:r>
    </w:p>
    <w:p w:rsidR="0094418E" w:rsidRDefault="0094418E" w:rsidP="0094418E"/>
    <w:p w:rsidR="0094418E" w:rsidRPr="005C4A47" w:rsidRDefault="0094418E" w:rsidP="0094418E">
      <w:pPr>
        <w:rPr>
          <w:b/>
        </w:rPr>
      </w:pPr>
      <w:r w:rsidRPr="00BD52FA">
        <w:rPr>
          <w:b/>
        </w:rPr>
        <w:t xml:space="preserve">Link to </w:t>
      </w:r>
      <w:r w:rsidRPr="005C4A47">
        <w:rPr>
          <w:b/>
        </w:rPr>
        <w:t>subbasin plans</w:t>
      </w:r>
    </w:p>
    <w:p w:rsidR="0094418E" w:rsidRDefault="0094418E" w:rsidP="0094418E">
      <w:r w:rsidRPr="005C4A47">
        <w:rPr>
          <w:color w:val="000000"/>
        </w:rPr>
        <w:t xml:space="preserve">See the Council’s </w:t>
      </w:r>
      <w:hyperlink r:id="rId96" w:history="1">
        <w:r w:rsidRPr="005C4A47">
          <w:rPr>
            <w:rStyle w:val="Hyperlink"/>
          </w:rPr>
          <w:t>subbasin plans</w:t>
        </w:r>
      </w:hyperlink>
      <w:r w:rsidRPr="005C4A47">
        <w:rPr>
          <w:color w:val="000000"/>
        </w:rPr>
        <w:t xml:space="preserve"> for subbasin</w:t>
      </w:r>
      <w:r w:rsidRPr="00C46672">
        <w:rPr>
          <w:color w:val="000000"/>
        </w:rPr>
        <w:t>-level information pertaining</w:t>
      </w:r>
      <w:r>
        <w:rPr>
          <w:b/>
          <w:color w:val="000000"/>
        </w:rPr>
        <w:t xml:space="preserve"> </w:t>
      </w:r>
      <w:r w:rsidRPr="00BD52FA">
        <w:t>to</w:t>
      </w:r>
      <w:r>
        <w:t xml:space="preserve"> the history of sturgeon and their associated actions.</w:t>
      </w:r>
    </w:p>
    <w:p w:rsidR="0094418E" w:rsidRPr="00A07E9A" w:rsidRDefault="0094418E" w:rsidP="0094418E">
      <w:pPr>
        <w:rPr>
          <w:color w:val="000000"/>
        </w:rPr>
      </w:pPr>
    </w:p>
    <w:p w:rsidR="0094418E" w:rsidRPr="00A07E9A" w:rsidRDefault="0094418E" w:rsidP="0094418E">
      <w:pPr>
        <w:rPr>
          <w:b/>
        </w:rPr>
      </w:pPr>
      <w:r w:rsidRPr="00A07E9A">
        <w:rPr>
          <w:b/>
        </w:rPr>
        <w:t xml:space="preserve">Link </w:t>
      </w:r>
      <w:r>
        <w:rPr>
          <w:b/>
        </w:rPr>
        <w:t>to other relevant program areas</w:t>
      </w:r>
    </w:p>
    <w:p w:rsidR="0094418E" w:rsidRDefault="0094418E" w:rsidP="0094418E">
      <w:r>
        <w:t>S</w:t>
      </w:r>
      <w:r w:rsidRPr="00A07E9A">
        <w:t>trategies</w:t>
      </w:r>
      <w:r>
        <w:t xml:space="preserve">: </w:t>
      </w:r>
      <w:hyperlink w:anchor="_Mainstem_Hydrosystem_Flow" w:history="1">
        <w:r w:rsidRPr="003129A4">
          <w:rPr>
            <w:rStyle w:val="Hyperlink"/>
          </w:rPr>
          <w:t>mainstem hydrosystem flow and passage operations</w:t>
        </w:r>
      </w:hyperlink>
      <w:r w:rsidRPr="00A07E9A">
        <w:t xml:space="preserve">, </w:t>
      </w:r>
      <w:hyperlink w:anchor="_Predator_Control_Sub-strategy" w:history="1">
        <w:r w:rsidRPr="00263805">
          <w:rPr>
            <w:rStyle w:val="Hyperlink"/>
          </w:rPr>
          <w:t>predator control</w:t>
        </w:r>
      </w:hyperlink>
      <w:r w:rsidRPr="00A07E9A">
        <w:t xml:space="preserve">, </w:t>
      </w:r>
      <w:hyperlink w:anchor="_Water_Quality_Sub-strategy" w:history="1">
        <w:r w:rsidRPr="00263805">
          <w:rPr>
            <w:rStyle w:val="Hyperlink"/>
          </w:rPr>
          <w:t>water quality</w:t>
        </w:r>
      </w:hyperlink>
      <w:r w:rsidRPr="00A07E9A">
        <w:t xml:space="preserve">, </w:t>
      </w:r>
      <w:hyperlink w:anchor="_Habitat_Sub-strategy" w:history="1">
        <w:r w:rsidRPr="00263805">
          <w:rPr>
            <w:rStyle w:val="Hyperlink"/>
          </w:rPr>
          <w:t>habitat</w:t>
        </w:r>
      </w:hyperlink>
      <w:r w:rsidRPr="00A07E9A">
        <w:t xml:space="preserve">, and </w:t>
      </w:r>
      <w:hyperlink w:anchor="AdaptiveManagement" w:history="1">
        <w:r w:rsidRPr="00194FAF">
          <w:rPr>
            <w:rStyle w:val="Hyperlink"/>
          </w:rPr>
          <w:t>adaptive management</w:t>
        </w:r>
      </w:hyperlink>
      <w:r w:rsidRPr="00A07E9A">
        <w:t>.</w:t>
      </w:r>
    </w:p>
    <w:p w:rsidR="00D34B01" w:rsidRDefault="00D34B01" w:rsidP="007215CF"/>
    <w:p w:rsidR="00D34B01" w:rsidRPr="00A07E9A" w:rsidRDefault="00D34B01" w:rsidP="007215CF"/>
    <w:p w:rsidR="00F97393" w:rsidRDefault="00F97393">
      <w:pPr>
        <w:rPr>
          <w:b/>
        </w:rPr>
      </w:pPr>
      <w:bookmarkStart w:id="454" w:name="_Lamprey_Strategy"/>
      <w:bookmarkStart w:id="455" w:name="_Lamprey"/>
      <w:bookmarkStart w:id="456" w:name="_Toc387149986"/>
      <w:bookmarkStart w:id="457" w:name="_Toc381691056"/>
      <w:bookmarkStart w:id="458" w:name="_Toc381692862"/>
      <w:bookmarkStart w:id="459" w:name="_Toc381795336"/>
      <w:bookmarkStart w:id="460" w:name="_Toc381831073"/>
      <w:bookmarkStart w:id="461" w:name="_Toc381865468"/>
      <w:bookmarkStart w:id="462" w:name="_Toc383767282"/>
      <w:bookmarkStart w:id="463" w:name="_Toc384037402"/>
      <w:bookmarkStart w:id="464" w:name="_Toc384424384"/>
      <w:bookmarkEnd w:id="454"/>
      <w:bookmarkEnd w:id="455"/>
      <w:r>
        <w:br w:type="page"/>
      </w:r>
    </w:p>
    <w:p w:rsidR="007215CF" w:rsidRPr="00A07E9A" w:rsidRDefault="007215CF" w:rsidP="00663D75">
      <w:pPr>
        <w:pStyle w:val="Heading3"/>
      </w:pPr>
      <w:bookmarkStart w:id="465" w:name="_Lamprey_1"/>
      <w:bookmarkStart w:id="466" w:name="_Toc399498930"/>
      <w:bookmarkEnd w:id="465"/>
      <w:r w:rsidRPr="00A07E9A">
        <w:t>Lamprey</w:t>
      </w:r>
      <w:bookmarkEnd w:id="456"/>
      <w:bookmarkEnd w:id="466"/>
      <w:r w:rsidRPr="00A07E9A">
        <w:t xml:space="preserve"> </w:t>
      </w:r>
      <w:bookmarkEnd w:id="457"/>
      <w:bookmarkEnd w:id="458"/>
      <w:bookmarkEnd w:id="459"/>
      <w:bookmarkEnd w:id="460"/>
      <w:bookmarkEnd w:id="461"/>
      <w:bookmarkEnd w:id="462"/>
      <w:bookmarkEnd w:id="463"/>
      <w:bookmarkEnd w:id="464"/>
    </w:p>
    <w:p w:rsidR="007A4B43" w:rsidRPr="00A07E9A" w:rsidRDefault="007A4B43" w:rsidP="007A4B43">
      <w:pPr>
        <w:rPr>
          <w:b/>
        </w:rPr>
      </w:pPr>
      <w:r>
        <w:rPr>
          <w:b/>
        </w:rPr>
        <w:t>Strategy</w:t>
      </w:r>
    </w:p>
    <w:p w:rsidR="007A4B43" w:rsidRPr="00816D20" w:rsidRDefault="007A4B43" w:rsidP="007A4B43">
      <w:pPr>
        <w:rPr>
          <w:b/>
        </w:rPr>
      </w:pPr>
      <w:r w:rsidRPr="00816D20">
        <w:t xml:space="preserve">Implement actions that result in increased abundance and survival for </w:t>
      </w:r>
      <w:r>
        <w:t>lamprey</w:t>
      </w:r>
      <w:r w:rsidRPr="00816D20">
        <w:t>, including habitat actions, dam operations and passage, monitoring populations, and research to improve understanding of how the development and operation of the Federal Columbia River Power System affect</w:t>
      </w:r>
      <w:r>
        <w:t xml:space="preserve"> migration success,</w:t>
      </w:r>
      <w:r w:rsidRPr="00816D20">
        <w:t xml:space="preserve"> survival and growth of  </w:t>
      </w:r>
      <w:r>
        <w:t>lamprey</w:t>
      </w:r>
      <w:r w:rsidRPr="00816D20">
        <w:t>.</w:t>
      </w:r>
    </w:p>
    <w:p w:rsidR="007A4B43" w:rsidRPr="00A07E9A" w:rsidRDefault="007A4B43" w:rsidP="007A4B43"/>
    <w:p w:rsidR="007A4B43" w:rsidRPr="00A07E9A" w:rsidRDefault="007A4B43" w:rsidP="007A4B43">
      <w:pPr>
        <w:rPr>
          <w:b/>
        </w:rPr>
      </w:pPr>
      <w:r>
        <w:rPr>
          <w:b/>
        </w:rPr>
        <w:t>Rationale</w:t>
      </w:r>
      <w:r w:rsidRPr="00A07E9A">
        <w:rPr>
          <w:b/>
        </w:rPr>
        <w:t xml:space="preserve"> </w:t>
      </w:r>
    </w:p>
    <w:p w:rsidR="00A376AB" w:rsidRDefault="007A4B43" w:rsidP="007A4B43">
      <w:pPr>
        <w:pStyle w:val="Default"/>
      </w:pPr>
      <w:r w:rsidRPr="00A07E9A">
        <w:rPr>
          <w:color w:val="auto"/>
        </w:rPr>
        <w:t>Three species of lamprey are native to the Columbia River Basin, which historically supported productive populations: Pacific lamprey, river lamprey, and brook lamprey.</w:t>
      </w:r>
      <w:r w:rsidR="008F5DC8">
        <w:rPr>
          <w:color w:val="auto"/>
        </w:rPr>
        <w:t xml:space="preserve"> </w:t>
      </w:r>
      <w:r w:rsidRPr="00B01915">
        <w:t xml:space="preserve">Most of the information and effort in the basin for lamprey </w:t>
      </w:r>
      <w:r>
        <w:t xml:space="preserve">is </w:t>
      </w:r>
      <w:r w:rsidRPr="00B01915">
        <w:t>focus</w:t>
      </w:r>
      <w:r>
        <w:t>ed</w:t>
      </w:r>
      <w:r w:rsidRPr="00B01915">
        <w:t xml:space="preserve"> on the anadromous Pacific lamprey</w:t>
      </w:r>
      <w:r w:rsidR="00A376AB">
        <w:t>.</w:t>
      </w:r>
    </w:p>
    <w:p w:rsidR="008F5DC8" w:rsidRDefault="008F5DC8" w:rsidP="007A4B43">
      <w:pPr>
        <w:pStyle w:val="Default"/>
      </w:pPr>
    </w:p>
    <w:p w:rsidR="007A4B43" w:rsidRPr="008F5DC8" w:rsidRDefault="007A4B43" w:rsidP="007A4B43">
      <w:pPr>
        <w:pStyle w:val="Default"/>
        <w:rPr>
          <w:color w:val="auto"/>
        </w:rPr>
      </w:pPr>
      <w:r w:rsidRPr="00A07E9A">
        <w:rPr>
          <w:color w:val="auto"/>
        </w:rPr>
        <w:t xml:space="preserve">Recent data indicate that distribution of lamprey has been reduced in many river drainages. Knowledge about the effects of hydropower dams on lamprey is improving, and </w:t>
      </w:r>
      <w:r w:rsidRPr="00A07E9A">
        <w:t xml:space="preserve">the need for substantial additional effort addressing lamprey has become an emerging issue. Food web issues, water quality (flow, temperature, and toxic contaminants), passage, and predators all </w:t>
      </w:r>
      <w:r>
        <w:t xml:space="preserve">may </w:t>
      </w:r>
      <w:r w:rsidRPr="00A07E9A">
        <w:t>have impacts on lamprey.</w:t>
      </w:r>
      <w:r>
        <w:t xml:space="preserve"> </w:t>
      </w:r>
      <w:r w:rsidRPr="00A07E9A">
        <w:t xml:space="preserve">It is </w:t>
      </w:r>
      <w:r>
        <w:t>not fully understood</w:t>
      </w:r>
      <w:r w:rsidRPr="00A07E9A">
        <w:t xml:space="preserve"> how other factors exacerbated by the hydropower system affect lamprey. Research and monitoring will be key to better understand impacts, population status and mitigation actions necessary to rebuild lamprey to self-sustaining numbers throughout the basin.</w:t>
      </w:r>
    </w:p>
    <w:p w:rsidR="007A4B43" w:rsidRPr="00A07E9A" w:rsidRDefault="007A4B43" w:rsidP="007A4B43">
      <w:pPr>
        <w:pStyle w:val="Default"/>
        <w:rPr>
          <w:bCs/>
          <w:iCs/>
        </w:rPr>
      </w:pPr>
    </w:p>
    <w:p w:rsidR="007A4B43" w:rsidRPr="00A07E9A" w:rsidRDefault="007A4B43" w:rsidP="007A4B43">
      <w:pPr>
        <w:pStyle w:val="Default"/>
        <w:rPr>
          <w:iCs/>
        </w:rPr>
      </w:pPr>
      <w:r w:rsidRPr="00A07E9A">
        <w:rPr>
          <w:bCs/>
          <w:iCs/>
        </w:rPr>
        <w:t>The Council recognizes and supports eff</w:t>
      </w:r>
      <w:r>
        <w:rPr>
          <w:bCs/>
          <w:iCs/>
        </w:rPr>
        <w:t xml:space="preserve">orts to restore Pacific lamprey </w:t>
      </w:r>
      <w:r>
        <w:rPr>
          <w:iCs/>
        </w:rPr>
        <w:t>consistent with</w:t>
      </w:r>
      <w:r w:rsidRPr="00A07E9A">
        <w:rPr>
          <w:bCs/>
          <w:iCs/>
        </w:rPr>
        <w:t>:</w:t>
      </w:r>
    </w:p>
    <w:p w:rsidR="007A4B43" w:rsidRPr="005C4A47" w:rsidRDefault="007A4B43" w:rsidP="007A4B43">
      <w:pPr>
        <w:pStyle w:val="Default"/>
        <w:numPr>
          <w:ilvl w:val="1"/>
          <w:numId w:val="30"/>
        </w:numPr>
        <w:ind w:left="360"/>
        <w:rPr>
          <w:iCs/>
        </w:rPr>
      </w:pPr>
      <w:r w:rsidRPr="005C4A47">
        <w:rPr>
          <w:iCs/>
        </w:rPr>
        <w:t xml:space="preserve">The </w:t>
      </w:r>
      <w:hyperlink r:id="rId97" w:tooltip="(You are now leaving the Council’s adopted fish and wildlife program)" w:history="1">
        <w:r w:rsidRPr="005C4A47">
          <w:rPr>
            <w:rStyle w:val="Hyperlink"/>
            <w:bCs/>
            <w:iCs/>
          </w:rPr>
          <w:t>Tribal Pacific Lamprey Restoration Plan</w:t>
        </w:r>
      </w:hyperlink>
      <w:r w:rsidRPr="005C4A47">
        <w:rPr>
          <w:bCs/>
          <w:iCs/>
          <w:noProof/>
        </w:rPr>
        <w:drawing>
          <wp:inline distT="0" distB="0" distL="0" distR="0">
            <wp:extent cx="114300" cy="114300"/>
            <wp:effectExtent l="19050" t="0" r="0" b="0"/>
            <wp:docPr id="332"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5C4A47">
        <w:rPr>
          <w:bCs/>
          <w:iCs/>
        </w:rPr>
        <w:t xml:space="preserve"> for the Columbia River Basin and </w:t>
      </w:r>
    </w:p>
    <w:p w:rsidR="007A4B43" w:rsidRPr="005C4A47" w:rsidRDefault="007A4B43" w:rsidP="007A4B43">
      <w:pPr>
        <w:pStyle w:val="Default"/>
        <w:numPr>
          <w:ilvl w:val="1"/>
          <w:numId w:val="30"/>
        </w:numPr>
        <w:ind w:left="360"/>
        <w:rPr>
          <w:iCs/>
        </w:rPr>
      </w:pPr>
      <w:r w:rsidRPr="00EF2677">
        <w:rPr>
          <w:bCs/>
          <w:iCs/>
        </w:rPr>
        <w:t xml:space="preserve">The </w:t>
      </w:r>
      <w:hyperlink r:id="rId98" w:history="1">
        <w:r w:rsidR="00EF2677" w:rsidRPr="00EF2677">
          <w:rPr>
            <w:rStyle w:val="Hyperlink"/>
            <w:bCs/>
            <w:iCs/>
          </w:rPr>
          <w:t xml:space="preserve">Conservation Agreement for </w:t>
        </w:r>
        <w:r w:rsidRPr="00EF2677">
          <w:rPr>
            <w:rStyle w:val="Hyperlink"/>
            <w:bCs/>
            <w:iCs/>
          </w:rPr>
          <w:t>Pacific Lamprey</w:t>
        </w:r>
      </w:hyperlink>
      <w:r w:rsidRPr="00EF2677">
        <w:rPr>
          <w:bCs/>
          <w:iCs/>
        </w:rPr>
        <w:t xml:space="preserve"> </w:t>
      </w:r>
      <w:r w:rsidRPr="005C4A47">
        <w:rPr>
          <w:bCs/>
          <w:iCs/>
          <w:noProof/>
        </w:rPr>
        <w:drawing>
          <wp:inline distT="0" distB="0" distL="0" distR="0">
            <wp:extent cx="114300" cy="114300"/>
            <wp:effectExtent l="19050" t="0" r="0" b="0"/>
            <wp:docPr id="333"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5C4A47">
        <w:rPr>
          <w:bCs/>
          <w:iCs/>
        </w:rPr>
        <w:t xml:space="preserve"> </w:t>
      </w:r>
    </w:p>
    <w:p w:rsidR="007A4B43" w:rsidRPr="00A07E9A" w:rsidRDefault="007A4B43" w:rsidP="007A4B43"/>
    <w:p w:rsidR="007A4B43" w:rsidRDefault="007A4B43" w:rsidP="007A4B43">
      <w:pPr>
        <w:rPr>
          <w:bCs/>
          <w:iCs/>
        </w:rPr>
      </w:pPr>
      <w:r w:rsidRPr="00A07E9A">
        <w:rPr>
          <w:bCs/>
          <w:iCs/>
        </w:rPr>
        <w:t xml:space="preserve">Lamprey translocation efforts have been successful at increasing adult spawning activity, larval recruitment, and larval distribution and have provided important lamprey life history information. The Council recognizes progress in the development of a </w:t>
      </w:r>
      <w:r>
        <w:rPr>
          <w:bCs/>
          <w:iCs/>
        </w:rPr>
        <w:t>f</w:t>
      </w:r>
      <w:r w:rsidRPr="00A07E9A">
        <w:rPr>
          <w:bCs/>
          <w:iCs/>
        </w:rPr>
        <w:t xml:space="preserve">ramework for Pacific </w:t>
      </w:r>
      <w:r>
        <w:rPr>
          <w:bCs/>
          <w:iCs/>
        </w:rPr>
        <w:t>l</w:t>
      </w:r>
      <w:r w:rsidRPr="00A07E9A">
        <w:rPr>
          <w:bCs/>
          <w:iCs/>
        </w:rPr>
        <w:t xml:space="preserve">amprey </w:t>
      </w:r>
      <w:r>
        <w:rPr>
          <w:bCs/>
          <w:iCs/>
        </w:rPr>
        <w:t>s</w:t>
      </w:r>
      <w:r w:rsidRPr="00A07E9A">
        <w:rPr>
          <w:bCs/>
          <w:iCs/>
        </w:rPr>
        <w:t xml:space="preserve">upplementation </w:t>
      </w:r>
      <w:r>
        <w:rPr>
          <w:bCs/>
          <w:iCs/>
        </w:rPr>
        <w:t>r</w:t>
      </w:r>
      <w:r w:rsidRPr="00A07E9A">
        <w:rPr>
          <w:bCs/>
          <w:iCs/>
        </w:rPr>
        <w:t xml:space="preserve">esearch in the Columbia River </w:t>
      </w:r>
      <w:r>
        <w:rPr>
          <w:bCs/>
          <w:iCs/>
        </w:rPr>
        <w:t>B</w:t>
      </w:r>
      <w:r w:rsidRPr="00A07E9A">
        <w:rPr>
          <w:bCs/>
          <w:iCs/>
        </w:rPr>
        <w:t>asin. Current and future translocation actions should be guided by the lessons learned from ongoing efforts.</w:t>
      </w:r>
    </w:p>
    <w:p w:rsidR="007A4B43" w:rsidRDefault="007A4B43" w:rsidP="007A4B43">
      <w:pPr>
        <w:rPr>
          <w:bCs/>
          <w:iCs/>
        </w:rPr>
      </w:pPr>
    </w:p>
    <w:p w:rsidR="007A4B43" w:rsidRDefault="007A4B43" w:rsidP="007A4B43">
      <w:pPr>
        <w:rPr>
          <w:bCs/>
          <w:iCs/>
        </w:rPr>
      </w:pPr>
      <w:r>
        <w:rPr>
          <w:b/>
          <w:bCs/>
          <w:iCs/>
        </w:rPr>
        <w:t>Principles</w:t>
      </w:r>
    </w:p>
    <w:p w:rsidR="007A4B43" w:rsidRPr="00A07E9A" w:rsidRDefault="007A4B43" w:rsidP="007A4B43">
      <w:pPr>
        <w:pStyle w:val="ListParagraph"/>
        <w:numPr>
          <w:ilvl w:val="0"/>
          <w:numId w:val="68"/>
        </w:numPr>
        <w:autoSpaceDE w:val="0"/>
        <w:autoSpaceDN w:val="0"/>
        <w:adjustRightInd w:val="0"/>
        <w:ind w:left="360"/>
        <w:rPr>
          <w:iCs/>
        </w:rPr>
      </w:pPr>
      <w:r>
        <w:rPr>
          <w:iCs/>
        </w:rPr>
        <w:t>Juvenile and adult lamprey should be able to safely pass dams in the basin</w:t>
      </w:r>
      <w:r w:rsidR="00E83CF8">
        <w:rPr>
          <w:iCs/>
        </w:rPr>
        <w:t>.</w:t>
      </w:r>
    </w:p>
    <w:p w:rsidR="007A4B43" w:rsidRPr="00A07E9A" w:rsidRDefault="00A376AB" w:rsidP="007A4B43">
      <w:pPr>
        <w:pStyle w:val="ListParagraph"/>
        <w:numPr>
          <w:ilvl w:val="0"/>
          <w:numId w:val="68"/>
        </w:numPr>
        <w:autoSpaceDE w:val="0"/>
        <w:autoSpaceDN w:val="0"/>
        <w:adjustRightInd w:val="0"/>
        <w:ind w:left="360"/>
        <w:rPr>
          <w:iCs/>
        </w:rPr>
      </w:pPr>
      <w:r>
        <w:rPr>
          <w:iCs/>
        </w:rPr>
        <w:t>The p</w:t>
      </w:r>
      <w:r w:rsidR="007A4B43" w:rsidRPr="00A07E9A">
        <w:rPr>
          <w:iCs/>
        </w:rPr>
        <w:t>opulation size, distribution</w:t>
      </w:r>
      <w:r>
        <w:rPr>
          <w:iCs/>
        </w:rPr>
        <w:t>,</w:t>
      </w:r>
      <w:r w:rsidR="007A4B43" w:rsidRPr="00A07E9A">
        <w:rPr>
          <w:iCs/>
        </w:rPr>
        <w:t xml:space="preserve"> and other limiting factors for lamprey </w:t>
      </w:r>
      <w:r w:rsidR="007A4B43">
        <w:rPr>
          <w:iCs/>
        </w:rPr>
        <w:t>related to</w:t>
      </w:r>
      <w:r w:rsidR="007A4B43" w:rsidRPr="00A07E9A">
        <w:rPr>
          <w:iCs/>
        </w:rPr>
        <w:t xml:space="preserve"> the hydropower system</w:t>
      </w:r>
      <w:r>
        <w:rPr>
          <w:iCs/>
        </w:rPr>
        <w:t xml:space="preserve"> need improved understanding</w:t>
      </w:r>
    </w:p>
    <w:p w:rsidR="00A66B3F" w:rsidRDefault="007A4B43" w:rsidP="007A4B43">
      <w:pPr>
        <w:pStyle w:val="ListParagraph"/>
        <w:numPr>
          <w:ilvl w:val="0"/>
          <w:numId w:val="68"/>
        </w:numPr>
        <w:ind w:left="360"/>
        <w:rPr>
          <w:bCs/>
          <w:iCs/>
        </w:rPr>
      </w:pPr>
      <w:r w:rsidRPr="002A2076">
        <w:rPr>
          <w:bCs/>
          <w:iCs/>
        </w:rPr>
        <w:t>Lamprey throughout their historic range should be self-sustaining and harvestable</w:t>
      </w:r>
      <w:r w:rsidR="00A66B3F">
        <w:rPr>
          <w:bCs/>
          <w:iCs/>
        </w:rPr>
        <w:t>.</w:t>
      </w:r>
    </w:p>
    <w:p w:rsidR="007A4B43" w:rsidRPr="00A07E9A" w:rsidRDefault="007A4B43" w:rsidP="007A4B43"/>
    <w:p w:rsidR="007A4B43" w:rsidRPr="00A07E9A" w:rsidRDefault="007A4B43" w:rsidP="007A4B43">
      <w:pPr>
        <w:rPr>
          <w:b/>
        </w:rPr>
      </w:pPr>
      <w:r>
        <w:rPr>
          <w:b/>
        </w:rPr>
        <w:t xml:space="preserve">General measures </w:t>
      </w:r>
    </w:p>
    <w:p w:rsidR="007A4B43" w:rsidRPr="003B5199" w:rsidRDefault="007A4B43" w:rsidP="007A4B43">
      <w:pPr>
        <w:rPr>
          <w:b/>
        </w:rPr>
      </w:pPr>
      <w:r w:rsidRPr="003B5199">
        <w:rPr>
          <w:b/>
        </w:rPr>
        <w:t>Hydropower system</w:t>
      </w:r>
    </w:p>
    <w:p w:rsidR="00E55559" w:rsidRDefault="00E55559" w:rsidP="007A4B43">
      <w:pPr>
        <w:pStyle w:val="ListParagraph"/>
        <w:numPr>
          <w:ilvl w:val="0"/>
          <w:numId w:val="31"/>
        </w:numPr>
        <w:ind w:left="360"/>
      </w:pPr>
      <w:r>
        <w:t xml:space="preserve">The </w:t>
      </w:r>
      <w:r w:rsidR="00E83CF8">
        <w:t>a</w:t>
      </w:r>
      <w:r>
        <w:t xml:space="preserve">ction </w:t>
      </w:r>
      <w:r w:rsidR="00E83CF8">
        <w:t>a</w:t>
      </w:r>
      <w:r>
        <w:t>gencies shall:</w:t>
      </w:r>
    </w:p>
    <w:p w:rsidR="005C7419" w:rsidRDefault="00E55559">
      <w:pPr>
        <w:pStyle w:val="ListParagraph"/>
        <w:numPr>
          <w:ilvl w:val="1"/>
          <w:numId w:val="31"/>
        </w:numPr>
        <w:ind w:left="720"/>
      </w:pPr>
      <w:r>
        <w:t>I</w:t>
      </w:r>
      <w:r w:rsidR="007A4B43" w:rsidRPr="00A07E9A">
        <w:t xml:space="preserve">dentify and </w:t>
      </w:r>
      <w:r w:rsidR="009C2E98">
        <w:t xml:space="preserve">seek opportunities to </w:t>
      </w:r>
      <w:r w:rsidR="007A4B43" w:rsidRPr="00A07E9A">
        <w:t>address effects of hydrosystem operations</w:t>
      </w:r>
      <w:r w:rsidR="007A4B43">
        <w:t>, including reservoir elevation fluctuations</w:t>
      </w:r>
      <w:r w:rsidR="007A4B43" w:rsidRPr="00A07E9A">
        <w:t xml:space="preserve"> </w:t>
      </w:r>
      <w:r>
        <w:t xml:space="preserve">and an altered hydrograph </w:t>
      </w:r>
      <w:r w:rsidR="007A4B43" w:rsidRPr="00A07E9A">
        <w:t>on adult and juvenile lamprey</w:t>
      </w:r>
    </w:p>
    <w:p w:rsidR="005C7419" w:rsidRDefault="007A4B43">
      <w:pPr>
        <w:pStyle w:val="ListParagraph"/>
        <w:numPr>
          <w:ilvl w:val="1"/>
          <w:numId w:val="31"/>
        </w:numPr>
        <w:ind w:left="720"/>
      </w:pPr>
      <w:r w:rsidRPr="00A07E9A">
        <w:t>Monitor adult and juvenile lamprey passage at mainstem Columbia and Snake river</w:t>
      </w:r>
      <w:r>
        <w:t xml:space="preserve"> and Willamette Basin </w:t>
      </w:r>
      <w:r w:rsidRPr="00A07E9A">
        <w:t xml:space="preserve"> hydropower dams to identify operations</w:t>
      </w:r>
      <w:r>
        <w:t xml:space="preserve"> and lighting</w:t>
      </w:r>
      <w:r w:rsidRPr="00A07E9A">
        <w:t xml:space="preserve"> that delay,</w:t>
      </w:r>
      <w:r>
        <w:t xml:space="preserve"> promote fall-back, </w:t>
      </w:r>
      <w:r w:rsidRPr="00A07E9A">
        <w:t>obstruct, or kill migrating adult and juvenile lamprey (e.g. ramping rates, water elevation changes</w:t>
      </w:r>
    </w:p>
    <w:p w:rsidR="009251F9" w:rsidRDefault="007A4B43" w:rsidP="00E55559">
      <w:pPr>
        <w:pStyle w:val="ListParagraph"/>
        <w:numPr>
          <w:ilvl w:val="1"/>
          <w:numId w:val="31"/>
        </w:numPr>
        <w:ind w:left="720"/>
        <w:rPr>
          <w:rFonts w:eastAsia="Tahoma"/>
          <w:color w:val="000000"/>
        </w:rPr>
      </w:pPr>
      <w:r>
        <w:rPr>
          <w:rFonts w:eastAsia="Tahoma"/>
          <w:color w:val="000000"/>
        </w:rPr>
        <w:t xml:space="preserve">Establish an </w:t>
      </w:r>
      <w:r w:rsidRPr="00FA49AE">
        <w:rPr>
          <w:rFonts w:eastAsia="Tahoma"/>
          <w:color w:val="000000"/>
        </w:rPr>
        <w:t>interim passage standard for adult Pacific lamprey</w:t>
      </w:r>
      <w:r w:rsidR="009251F9">
        <w:rPr>
          <w:rFonts w:eastAsia="Tahoma"/>
          <w:color w:val="000000"/>
        </w:rPr>
        <w:t>.</w:t>
      </w:r>
    </w:p>
    <w:p w:rsidR="00044B65" w:rsidRDefault="007A4B43">
      <w:pPr>
        <w:pStyle w:val="ListParagraph"/>
        <w:numPr>
          <w:ilvl w:val="1"/>
          <w:numId w:val="31"/>
        </w:numPr>
        <w:ind w:left="720"/>
      </w:pPr>
      <w:r w:rsidRPr="00A07E9A">
        <w:t xml:space="preserve">Evaluate dam passage, assess passage efficiency and direct mortality, </w:t>
      </w:r>
      <w:r w:rsidR="006A388B">
        <w:t>and</w:t>
      </w:r>
      <w:r w:rsidRPr="00A07E9A">
        <w:t xml:space="preserve"> other metrics relating to migratory success of lamprey</w:t>
      </w:r>
      <w:r>
        <w:t xml:space="preserve"> above dams with poor passage</w:t>
      </w:r>
    </w:p>
    <w:p w:rsidR="00044B65" w:rsidRDefault="007A4B43">
      <w:pPr>
        <w:pStyle w:val="ListParagraph"/>
        <w:numPr>
          <w:ilvl w:val="1"/>
          <w:numId w:val="31"/>
        </w:numPr>
        <w:ind w:left="720"/>
      </w:pPr>
      <w:r w:rsidRPr="00A07E9A">
        <w:t xml:space="preserve">Install lamprey-friendly passage structures for adult and juvenile lamprey </w:t>
      </w:r>
    </w:p>
    <w:p w:rsidR="00EF2677" w:rsidRDefault="007A4B43" w:rsidP="00EF2677">
      <w:pPr>
        <w:pStyle w:val="ListParagraph"/>
        <w:numPr>
          <w:ilvl w:val="1"/>
          <w:numId w:val="31"/>
        </w:numPr>
        <w:ind w:left="720"/>
      </w:pPr>
      <w:r w:rsidRPr="00A07E9A">
        <w:t>Monitor and report predation on adult and juvenile lamprey during passage at mainstem dams</w:t>
      </w:r>
      <w:r>
        <w:t>.</w:t>
      </w:r>
    </w:p>
    <w:p w:rsidR="008F5D28" w:rsidRDefault="00F01AD4" w:rsidP="00EF2677">
      <w:pPr>
        <w:pStyle w:val="ListParagraph"/>
        <w:numPr>
          <w:ilvl w:val="1"/>
          <w:numId w:val="31"/>
        </w:numPr>
        <w:ind w:left="720"/>
      </w:pPr>
      <w:r>
        <w:t>Assess the i</w:t>
      </w:r>
      <w:r w:rsidR="007A4B43">
        <w:t xml:space="preserve">mpacts </w:t>
      </w:r>
      <w:r w:rsidR="007A4B43" w:rsidRPr="00AC1667">
        <w:t>of dredging on lamprey around hydropower dams and navigation facilities</w:t>
      </w:r>
      <w:r w:rsidR="008F5D28">
        <w:t>.</w:t>
      </w:r>
    </w:p>
    <w:p w:rsidR="007A4B43" w:rsidRPr="003B5199" w:rsidRDefault="00EF2677" w:rsidP="007A4B43">
      <w:pPr>
        <w:autoSpaceDE w:val="0"/>
        <w:autoSpaceDN w:val="0"/>
        <w:adjustRightInd w:val="0"/>
        <w:rPr>
          <w:b/>
          <w:iCs/>
        </w:rPr>
      </w:pPr>
      <w:r>
        <w:rPr>
          <w:b/>
          <w:iCs/>
        </w:rPr>
        <w:br/>
      </w:r>
      <w:r w:rsidR="007A4B43">
        <w:rPr>
          <w:b/>
          <w:iCs/>
        </w:rPr>
        <w:t>Mainstem and t</w:t>
      </w:r>
      <w:r w:rsidR="007A4B43" w:rsidRPr="003B5199">
        <w:rPr>
          <w:b/>
          <w:iCs/>
        </w:rPr>
        <w:t xml:space="preserve">ributary </w:t>
      </w:r>
      <w:r w:rsidR="007A4B43">
        <w:rPr>
          <w:b/>
          <w:iCs/>
        </w:rPr>
        <w:t>h</w:t>
      </w:r>
      <w:r w:rsidR="007A4B43" w:rsidRPr="003B5199">
        <w:rPr>
          <w:b/>
          <w:iCs/>
        </w:rPr>
        <w:t>abitat</w:t>
      </w:r>
    </w:p>
    <w:p w:rsidR="009251F9" w:rsidRPr="009251F9" w:rsidRDefault="009251F9" w:rsidP="007A4B43">
      <w:pPr>
        <w:pStyle w:val="ListParagraph"/>
        <w:numPr>
          <w:ilvl w:val="0"/>
          <w:numId w:val="32"/>
        </w:numPr>
        <w:autoSpaceDE w:val="0"/>
        <w:autoSpaceDN w:val="0"/>
        <w:adjustRightInd w:val="0"/>
        <w:ind w:left="360"/>
        <w:rPr>
          <w:iCs/>
        </w:rPr>
      </w:pPr>
      <w:r>
        <w:t xml:space="preserve">The </w:t>
      </w:r>
      <w:r w:rsidR="00E83CF8">
        <w:t>a</w:t>
      </w:r>
      <w:r>
        <w:t xml:space="preserve">ction </w:t>
      </w:r>
      <w:r w:rsidR="00E83CF8">
        <w:t>a</w:t>
      </w:r>
      <w:r>
        <w:t>gencies</w:t>
      </w:r>
      <w:r w:rsidR="00EF2677">
        <w:t>, in coordination with</w:t>
      </w:r>
      <w:r>
        <w:t xml:space="preserve"> agencies and tribes</w:t>
      </w:r>
      <w:r w:rsidR="00EF2677">
        <w:t>,</w:t>
      </w:r>
      <w:r>
        <w:t xml:space="preserve"> shall:</w:t>
      </w:r>
    </w:p>
    <w:p w:rsidR="005C7419" w:rsidRDefault="007A4B43">
      <w:pPr>
        <w:pStyle w:val="ListParagraph"/>
        <w:numPr>
          <w:ilvl w:val="1"/>
          <w:numId w:val="32"/>
        </w:numPr>
        <w:autoSpaceDE w:val="0"/>
        <w:autoSpaceDN w:val="0"/>
        <w:adjustRightInd w:val="0"/>
        <w:ind w:left="720"/>
        <w:rPr>
          <w:iCs/>
        </w:rPr>
      </w:pPr>
      <w:r w:rsidRPr="00A07E9A">
        <w:t xml:space="preserve">Implement instream habitat projects in a </w:t>
      </w:r>
      <w:r w:rsidRPr="00A177EB">
        <w:rPr>
          <w:iCs/>
        </w:rPr>
        <w:t xml:space="preserve">manner that minimizes mortality to lamprey by consulting the </w:t>
      </w:r>
      <w:hyperlink r:id="rId99" w:tooltip="(You are now leaving the Council’s adopted fish and wildlife program)" w:history="1">
        <w:r w:rsidRPr="00A177EB">
          <w:rPr>
            <w:rStyle w:val="Hyperlink"/>
            <w:iCs/>
          </w:rPr>
          <w:t>Best Management Practices for Pacific Lamprey</w:t>
        </w:r>
      </w:hyperlink>
      <w:r>
        <w:rPr>
          <w:iCs/>
          <w:noProof/>
        </w:rPr>
        <w:drawing>
          <wp:inline distT="0" distB="0" distL="0" distR="0">
            <wp:extent cx="114300" cy="114300"/>
            <wp:effectExtent l="19050" t="0" r="0" b="0"/>
            <wp:docPr id="334"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5C7419" w:rsidRDefault="007A4B43">
      <w:pPr>
        <w:pStyle w:val="ListParagraph"/>
        <w:numPr>
          <w:ilvl w:val="1"/>
          <w:numId w:val="32"/>
        </w:numPr>
        <w:autoSpaceDE w:val="0"/>
        <w:autoSpaceDN w:val="0"/>
        <w:adjustRightInd w:val="0"/>
        <w:ind w:left="720"/>
        <w:rPr>
          <w:iCs/>
        </w:rPr>
      </w:pPr>
      <w:r w:rsidRPr="00A07E9A">
        <w:t>Continue to identify, protect, and restore habitat areas</w:t>
      </w:r>
      <w:r>
        <w:t xml:space="preserve"> </w:t>
      </w:r>
      <w:r w:rsidRPr="00A07E9A">
        <w:t xml:space="preserve">and ecological functions, such as stream channel complexity and function, that are associated with productive spawning, resting, rearing, and migrating lamprey </w:t>
      </w:r>
    </w:p>
    <w:p w:rsidR="005C7419" w:rsidRDefault="007A4B43">
      <w:pPr>
        <w:pStyle w:val="ListParagraph"/>
        <w:numPr>
          <w:ilvl w:val="1"/>
          <w:numId w:val="32"/>
        </w:numPr>
        <w:autoSpaceDE w:val="0"/>
        <w:autoSpaceDN w:val="0"/>
        <w:adjustRightInd w:val="0"/>
        <w:ind w:left="720"/>
        <w:rPr>
          <w:iCs/>
        </w:rPr>
      </w:pPr>
      <w:r>
        <w:t>Install appropriate and effective juvenile lamprey screening for tributary water diversions</w:t>
      </w:r>
    </w:p>
    <w:p w:rsidR="007A4B43" w:rsidRPr="00A07E9A" w:rsidRDefault="007A4B43" w:rsidP="007A4B43">
      <w:pPr>
        <w:autoSpaceDE w:val="0"/>
        <w:autoSpaceDN w:val="0"/>
        <w:adjustRightInd w:val="0"/>
        <w:rPr>
          <w:u w:val="single"/>
        </w:rPr>
      </w:pPr>
    </w:p>
    <w:p w:rsidR="007A4B43" w:rsidRPr="00251680" w:rsidRDefault="007A4B43" w:rsidP="007A4B43">
      <w:pPr>
        <w:autoSpaceDE w:val="0"/>
        <w:autoSpaceDN w:val="0"/>
        <w:adjustRightInd w:val="0"/>
        <w:rPr>
          <w:iCs/>
        </w:rPr>
      </w:pPr>
      <w:r w:rsidRPr="00251680">
        <w:rPr>
          <w:b/>
          <w:iCs/>
        </w:rPr>
        <w:t xml:space="preserve">Predation </w:t>
      </w:r>
      <w:r w:rsidRPr="00251680">
        <w:rPr>
          <w:iCs/>
        </w:rPr>
        <w:t xml:space="preserve">– See </w:t>
      </w:r>
      <w:hyperlink w:anchor="_Predator_Control_Sub-strategy" w:history="1">
        <w:r w:rsidR="00194FAF">
          <w:rPr>
            <w:rStyle w:val="Hyperlink"/>
            <w:iCs/>
          </w:rPr>
          <w:t>predator management</w:t>
        </w:r>
      </w:hyperlink>
      <w:r w:rsidRPr="00251680">
        <w:rPr>
          <w:iCs/>
        </w:rPr>
        <w:t xml:space="preserve"> strategy</w:t>
      </w:r>
    </w:p>
    <w:p w:rsidR="007A4B43" w:rsidRPr="00251680" w:rsidRDefault="007A4B43" w:rsidP="007A4B43">
      <w:pPr>
        <w:autoSpaceDE w:val="0"/>
        <w:autoSpaceDN w:val="0"/>
        <w:adjustRightInd w:val="0"/>
        <w:rPr>
          <w:b/>
        </w:rPr>
      </w:pPr>
    </w:p>
    <w:p w:rsidR="007A4B43" w:rsidRPr="00251680" w:rsidRDefault="007A4B43" w:rsidP="007A4B43">
      <w:pPr>
        <w:autoSpaceDE w:val="0"/>
        <w:autoSpaceDN w:val="0"/>
        <w:adjustRightInd w:val="0"/>
        <w:rPr>
          <w:b/>
        </w:rPr>
      </w:pPr>
      <w:r w:rsidRPr="00251680">
        <w:rPr>
          <w:b/>
        </w:rPr>
        <w:t xml:space="preserve">Research </w:t>
      </w:r>
      <w:r w:rsidRPr="00251680">
        <w:rPr>
          <w:iCs/>
        </w:rPr>
        <w:t xml:space="preserve">– See research section of the </w:t>
      </w:r>
      <w:hyperlink w:anchor="AdaptiveManagement" w:history="1">
        <w:r w:rsidRPr="00194FAF">
          <w:rPr>
            <w:rStyle w:val="Hyperlink"/>
            <w:iCs/>
          </w:rPr>
          <w:t>adaptive management</w:t>
        </w:r>
      </w:hyperlink>
      <w:r w:rsidRPr="00251680">
        <w:rPr>
          <w:iCs/>
        </w:rPr>
        <w:t xml:space="preserve"> strategy</w:t>
      </w:r>
    </w:p>
    <w:p w:rsidR="007A4B43" w:rsidRPr="00A07E9A" w:rsidRDefault="007A4B43" w:rsidP="007A4B43">
      <w:pPr>
        <w:autoSpaceDE w:val="0"/>
        <w:autoSpaceDN w:val="0"/>
        <w:adjustRightInd w:val="0"/>
      </w:pPr>
    </w:p>
    <w:p w:rsidR="007A4B43" w:rsidRPr="003B5199" w:rsidRDefault="007A4B43" w:rsidP="007A4B43">
      <w:pPr>
        <w:autoSpaceDE w:val="0"/>
        <w:autoSpaceDN w:val="0"/>
        <w:adjustRightInd w:val="0"/>
        <w:rPr>
          <w:b/>
          <w:iCs/>
        </w:rPr>
      </w:pPr>
      <w:r w:rsidRPr="003B5199">
        <w:rPr>
          <w:b/>
          <w:iCs/>
        </w:rPr>
        <w:t>Monitoring</w:t>
      </w:r>
    </w:p>
    <w:p w:rsidR="00EF2677" w:rsidRPr="009251F9" w:rsidRDefault="00EF2677" w:rsidP="00EF2677">
      <w:pPr>
        <w:pStyle w:val="ListParagraph"/>
        <w:numPr>
          <w:ilvl w:val="0"/>
          <w:numId w:val="33"/>
        </w:numPr>
        <w:autoSpaceDE w:val="0"/>
        <w:autoSpaceDN w:val="0"/>
        <w:adjustRightInd w:val="0"/>
        <w:ind w:left="360"/>
        <w:rPr>
          <w:iCs/>
        </w:rPr>
      </w:pPr>
      <w:r>
        <w:t xml:space="preserve">The </w:t>
      </w:r>
      <w:r w:rsidR="00AB49A4">
        <w:t>action agencies</w:t>
      </w:r>
      <w:r>
        <w:t>, in coordination with agencies and tribes, shall:</w:t>
      </w:r>
    </w:p>
    <w:p w:rsidR="005C7419" w:rsidRDefault="007A4B43">
      <w:pPr>
        <w:pStyle w:val="ListParagraph"/>
        <w:numPr>
          <w:ilvl w:val="1"/>
          <w:numId w:val="33"/>
        </w:numPr>
        <w:autoSpaceDE w:val="0"/>
        <w:autoSpaceDN w:val="0"/>
        <w:adjustRightInd w:val="0"/>
        <w:ind w:left="720"/>
        <w:rPr>
          <w:bCs/>
          <w:iCs/>
        </w:rPr>
      </w:pPr>
      <w:r w:rsidRPr="00A07E9A">
        <w:rPr>
          <w:bCs/>
          <w:iCs/>
        </w:rPr>
        <w:t>Develop a regional strategy for monitoring passage into tributaries to better understand differences in counts of adult lamprey between dams</w:t>
      </w:r>
    </w:p>
    <w:p w:rsidR="005C7419" w:rsidRDefault="007A4B43">
      <w:pPr>
        <w:pStyle w:val="ListParagraph"/>
        <w:numPr>
          <w:ilvl w:val="1"/>
          <w:numId w:val="33"/>
        </w:numPr>
        <w:autoSpaceDE w:val="0"/>
        <w:autoSpaceDN w:val="0"/>
        <w:adjustRightInd w:val="0"/>
        <w:ind w:left="720"/>
        <w:rPr>
          <w:iCs/>
        </w:rPr>
      </w:pPr>
      <w:r w:rsidRPr="00A07E9A">
        <w:rPr>
          <w:bCs/>
          <w:iCs/>
        </w:rPr>
        <w:t>Create a monitoring framework to report on the status of lamprey in the basin on a regular basis</w:t>
      </w:r>
    </w:p>
    <w:p w:rsidR="005C7419" w:rsidRDefault="007A4B43">
      <w:pPr>
        <w:pStyle w:val="ListParagraph"/>
        <w:numPr>
          <w:ilvl w:val="1"/>
          <w:numId w:val="33"/>
        </w:numPr>
        <w:autoSpaceDE w:val="0"/>
        <w:autoSpaceDN w:val="0"/>
        <w:adjustRightInd w:val="0"/>
        <w:ind w:left="720"/>
      </w:pPr>
      <w:r w:rsidRPr="00A07E9A">
        <w:t>Report passage counts at dams annually and map lamprey distribution every five years</w:t>
      </w:r>
    </w:p>
    <w:p w:rsidR="005C7419" w:rsidRDefault="007A4B43">
      <w:pPr>
        <w:pStyle w:val="ListParagraph"/>
        <w:numPr>
          <w:ilvl w:val="1"/>
          <w:numId w:val="33"/>
        </w:numPr>
        <w:autoSpaceDE w:val="0"/>
        <w:autoSpaceDN w:val="0"/>
        <w:adjustRightInd w:val="0"/>
        <w:ind w:left="720"/>
      </w:pPr>
      <w:r>
        <w:t>Conduct occupancy and distribution surveys where lamprey abundance is unknown</w:t>
      </w:r>
    </w:p>
    <w:p w:rsidR="005C7419" w:rsidRDefault="007A4B43">
      <w:pPr>
        <w:pStyle w:val="ListParagraph"/>
        <w:numPr>
          <w:ilvl w:val="1"/>
          <w:numId w:val="33"/>
        </w:numPr>
        <w:autoSpaceDE w:val="0"/>
        <w:autoSpaceDN w:val="0"/>
        <w:adjustRightInd w:val="0"/>
        <w:ind w:left="720"/>
      </w:pPr>
      <w:r>
        <w:t>Develop tags suitable for adult and juvenile lamprey monitoring and evaluation needs</w:t>
      </w:r>
    </w:p>
    <w:p w:rsidR="007A4B43" w:rsidRPr="00A07E9A" w:rsidRDefault="007A4B43" w:rsidP="007A4B43">
      <w:pPr>
        <w:autoSpaceDE w:val="0"/>
        <w:autoSpaceDN w:val="0"/>
        <w:adjustRightInd w:val="0"/>
        <w:rPr>
          <w:iCs/>
        </w:rPr>
      </w:pPr>
    </w:p>
    <w:p w:rsidR="00EF2677" w:rsidRDefault="00455BAF">
      <w:pPr>
        <w:autoSpaceDE w:val="0"/>
        <w:autoSpaceDN w:val="0"/>
        <w:adjustRightInd w:val="0"/>
      </w:pPr>
      <w:r>
        <w:rPr>
          <w:b/>
          <w:iCs/>
        </w:rPr>
        <w:t xml:space="preserve">Propagation </w:t>
      </w:r>
      <w:r w:rsidRPr="00455BAF">
        <w:t xml:space="preserve"> </w:t>
      </w:r>
    </w:p>
    <w:p w:rsidR="005C7419" w:rsidRPr="00EF2677" w:rsidRDefault="00455BAF" w:rsidP="00EF2677">
      <w:pPr>
        <w:pStyle w:val="ListParagraph"/>
        <w:numPr>
          <w:ilvl w:val="0"/>
          <w:numId w:val="33"/>
        </w:numPr>
        <w:autoSpaceDE w:val="0"/>
        <w:autoSpaceDN w:val="0"/>
        <w:adjustRightInd w:val="0"/>
        <w:ind w:left="360"/>
        <w:rPr>
          <w:bCs/>
          <w:iCs/>
        </w:rPr>
      </w:pPr>
      <w:r>
        <w:t xml:space="preserve">The </w:t>
      </w:r>
      <w:r w:rsidR="00AB49A4">
        <w:t>action agencies</w:t>
      </w:r>
      <w:r w:rsidR="00EF2677">
        <w:t>, in coordination with the</w:t>
      </w:r>
      <w:r>
        <w:t xml:space="preserve"> agencies and tribes</w:t>
      </w:r>
      <w:r w:rsidR="00EF2677">
        <w:t>,</w:t>
      </w:r>
      <w:r>
        <w:t xml:space="preserve"> shall</w:t>
      </w:r>
      <w:r w:rsidRPr="00EF2677">
        <w:rPr>
          <w:bCs/>
          <w:iCs/>
        </w:rPr>
        <w:t xml:space="preserve"> e</w:t>
      </w:r>
      <w:r w:rsidR="007A4B43" w:rsidRPr="00EF2677">
        <w:rPr>
          <w:bCs/>
          <w:iCs/>
        </w:rPr>
        <w:t xml:space="preserve">valuate the </w:t>
      </w:r>
      <w:r w:rsidRPr="00EF2677">
        <w:rPr>
          <w:bCs/>
          <w:iCs/>
        </w:rPr>
        <w:t xml:space="preserve">potential </w:t>
      </w:r>
      <w:r w:rsidR="007A4B43" w:rsidRPr="00EF2677">
        <w:rPr>
          <w:bCs/>
          <w:iCs/>
        </w:rPr>
        <w:t>role of lamprey propagation and translocation as a way to mitigate for lost lamprey production when passage and habitat improvements alone are insufficient</w:t>
      </w:r>
      <w:r w:rsidRPr="00EF2677">
        <w:rPr>
          <w:bCs/>
          <w:iCs/>
        </w:rPr>
        <w:t xml:space="preserve"> to restore lamprey populations</w:t>
      </w:r>
    </w:p>
    <w:p w:rsidR="007A4B43" w:rsidRPr="00A07E9A" w:rsidRDefault="007A4B43" w:rsidP="007A4B43">
      <w:pPr>
        <w:autoSpaceDE w:val="0"/>
        <w:autoSpaceDN w:val="0"/>
        <w:adjustRightInd w:val="0"/>
        <w:rPr>
          <w:bCs/>
          <w:iCs/>
        </w:rPr>
      </w:pPr>
    </w:p>
    <w:p w:rsidR="007A4B43" w:rsidRPr="003B5199" w:rsidRDefault="007A4B43" w:rsidP="007A4B43">
      <w:pPr>
        <w:autoSpaceDE w:val="0"/>
        <w:autoSpaceDN w:val="0"/>
        <w:adjustRightInd w:val="0"/>
        <w:rPr>
          <w:b/>
        </w:rPr>
      </w:pPr>
      <w:r w:rsidRPr="003B5199">
        <w:rPr>
          <w:b/>
        </w:rPr>
        <w:t xml:space="preserve">Other </w:t>
      </w:r>
    </w:p>
    <w:p w:rsidR="00EF2677" w:rsidRPr="009251F9" w:rsidRDefault="00EF2677" w:rsidP="00EF2677">
      <w:pPr>
        <w:pStyle w:val="ListParagraph"/>
        <w:numPr>
          <w:ilvl w:val="0"/>
          <w:numId w:val="34"/>
        </w:numPr>
        <w:autoSpaceDE w:val="0"/>
        <w:autoSpaceDN w:val="0"/>
        <w:adjustRightInd w:val="0"/>
        <w:ind w:left="360"/>
        <w:rPr>
          <w:iCs/>
        </w:rPr>
      </w:pPr>
      <w:r>
        <w:t xml:space="preserve">The </w:t>
      </w:r>
      <w:r w:rsidR="00AB49A4">
        <w:t>action agencies</w:t>
      </w:r>
      <w:r>
        <w:t>, in coordination with agencies and tribes, shall:</w:t>
      </w:r>
    </w:p>
    <w:p w:rsidR="005C7419" w:rsidRDefault="007A4B43">
      <w:pPr>
        <w:pStyle w:val="ListParagraph"/>
        <w:numPr>
          <w:ilvl w:val="1"/>
          <w:numId w:val="34"/>
        </w:numPr>
        <w:autoSpaceDE w:val="0"/>
        <w:autoSpaceDN w:val="0"/>
        <w:adjustRightInd w:val="0"/>
        <w:ind w:left="720"/>
        <w:rPr>
          <w:bCs/>
          <w:iCs/>
        </w:rPr>
      </w:pPr>
      <w:r w:rsidRPr="00A07E9A">
        <w:rPr>
          <w:bCs/>
          <w:iCs/>
        </w:rPr>
        <w:t xml:space="preserve">Complete </w:t>
      </w:r>
      <w:r>
        <w:rPr>
          <w:bCs/>
          <w:iCs/>
        </w:rPr>
        <w:t xml:space="preserve">a </w:t>
      </w:r>
      <w:r w:rsidRPr="00A07E9A">
        <w:rPr>
          <w:bCs/>
          <w:iCs/>
        </w:rPr>
        <w:t>loss assessment for lamprey</w:t>
      </w:r>
    </w:p>
    <w:p w:rsidR="005C7419" w:rsidRDefault="00455BAF">
      <w:pPr>
        <w:pStyle w:val="ListParagraph"/>
        <w:numPr>
          <w:ilvl w:val="1"/>
          <w:numId w:val="34"/>
        </w:numPr>
        <w:autoSpaceDE w:val="0"/>
        <w:autoSpaceDN w:val="0"/>
        <w:adjustRightInd w:val="0"/>
        <w:ind w:left="720"/>
        <w:rPr>
          <w:bCs/>
          <w:iCs/>
        </w:rPr>
      </w:pPr>
      <w:r>
        <w:rPr>
          <w:rFonts w:eastAsia="Tahoma"/>
          <w:color w:val="000000"/>
        </w:rPr>
        <w:t>D</w:t>
      </w:r>
      <w:r w:rsidR="007A4B43" w:rsidRPr="00FA49AE">
        <w:rPr>
          <w:rFonts w:eastAsia="Tahoma"/>
          <w:color w:val="000000"/>
        </w:rPr>
        <w:t>etermine the potential effects of climate change on lamprey, including the effects of increasing water temperatures and changing runoff regimes on lamprey energetics and performance</w:t>
      </w:r>
    </w:p>
    <w:p w:rsidR="005C7419" w:rsidRDefault="009C2E98">
      <w:pPr>
        <w:pStyle w:val="ListParagraph"/>
        <w:numPr>
          <w:ilvl w:val="1"/>
          <w:numId w:val="34"/>
        </w:numPr>
        <w:autoSpaceDE w:val="0"/>
        <w:autoSpaceDN w:val="0"/>
        <w:adjustRightInd w:val="0"/>
        <w:ind w:left="720"/>
        <w:rPr>
          <w:bCs/>
          <w:iCs/>
        </w:rPr>
      </w:pPr>
      <w:r>
        <w:t>Consider v</w:t>
      </w:r>
      <w:r w:rsidR="007A4B43" w:rsidRPr="00AC1667">
        <w:t>ulnerability of lampreys to toxin accumulation in water and sediment and to chemical spills, and the exacerbation of such risks in the vicinity of mainstem hydroelectric dams</w:t>
      </w:r>
    </w:p>
    <w:p w:rsidR="005C7419" w:rsidRDefault="007A4B43">
      <w:pPr>
        <w:pStyle w:val="ListParagraph"/>
        <w:numPr>
          <w:ilvl w:val="1"/>
          <w:numId w:val="34"/>
        </w:numPr>
        <w:ind w:left="720"/>
      </w:pPr>
      <w:r w:rsidRPr="000C68E7">
        <w:t xml:space="preserve">Include Pacific </w:t>
      </w:r>
      <w:r w:rsidR="00AB49A4">
        <w:t>l</w:t>
      </w:r>
      <w:r w:rsidRPr="000C68E7">
        <w:t xml:space="preserve">amprey in the tables of </w:t>
      </w:r>
      <w:r w:rsidRPr="000C09D1">
        <w:t xml:space="preserve">measures associated with the Upper Willamette Conservation and Recovery Plan for Chinook </w:t>
      </w:r>
      <w:proofErr w:type="gramStart"/>
      <w:r w:rsidRPr="000C09D1">
        <w:t>Salmon</w:t>
      </w:r>
      <w:proofErr w:type="gramEnd"/>
      <w:r w:rsidRPr="000C09D1">
        <w:t xml:space="preserve"> in </w:t>
      </w:r>
      <w:hyperlink w:anchor="_Assuring_the_Pacific_1" w:history="1">
        <w:r w:rsidRPr="000C09D1">
          <w:rPr>
            <w:rStyle w:val="Hyperlink"/>
          </w:rPr>
          <w:t>Appe</w:t>
        </w:r>
        <w:r w:rsidR="003129A4">
          <w:rPr>
            <w:rStyle w:val="Hyperlink"/>
          </w:rPr>
          <w:t>n</w:t>
        </w:r>
        <w:r w:rsidRPr="000C09D1">
          <w:rPr>
            <w:rStyle w:val="Hyperlink"/>
          </w:rPr>
          <w:t>dix O</w:t>
        </w:r>
      </w:hyperlink>
      <w:r w:rsidRPr="000C09D1">
        <w:t>.</w:t>
      </w:r>
    </w:p>
    <w:p w:rsidR="007A4B43" w:rsidRPr="00647EBC" w:rsidRDefault="007A4B43" w:rsidP="007A4B43">
      <w:pPr>
        <w:rPr>
          <w:b/>
          <w:i/>
          <w:color w:val="000000"/>
        </w:rPr>
      </w:pPr>
    </w:p>
    <w:p w:rsidR="007A4B43" w:rsidRPr="00672374" w:rsidRDefault="007A4B43" w:rsidP="007A4B43">
      <w:pPr>
        <w:rPr>
          <w:b/>
          <w:color w:val="000000"/>
        </w:rPr>
      </w:pPr>
      <w:r w:rsidRPr="00EF0845">
        <w:rPr>
          <w:b/>
          <w:color w:val="000000"/>
        </w:rPr>
        <w:t xml:space="preserve">Links to </w:t>
      </w:r>
      <w:r>
        <w:rPr>
          <w:b/>
          <w:color w:val="000000"/>
        </w:rPr>
        <w:t>s</w:t>
      </w:r>
      <w:r w:rsidRPr="00EF0845">
        <w:rPr>
          <w:b/>
          <w:color w:val="000000"/>
        </w:rPr>
        <w:t xml:space="preserve">ubbasin </w:t>
      </w:r>
      <w:r>
        <w:rPr>
          <w:b/>
          <w:color w:val="000000"/>
        </w:rPr>
        <w:t>p</w:t>
      </w:r>
      <w:r w:rsidRPr="00EF0845">
        <w:rPr>
          <w:b/>
          <w:color w:val="000000"/>
        </w:rPr>
        <w:t>lans</w:t>
      </w:r>
    </w:p>
    <w:p w:rsidR="007A4B43" w:rsidRDefault="007A4B43" w:rsidP="007A4B43">
      <w:r w:rsidRPr="00F1374D">
        <w:rPr>
          <w:color w:val="000000"/>
        </w:rPr>
        <w:t xml:space="preserve">See the Council’s </w:t>
      </w:r>
      <w:hyperlink r:id="rId100" w:history="1">
        <w:r w:rsidRPr="005C4A47">
          <w:rPr>
            <w:rStyle w:val="Hyperlink"/>
          </w:rPr>
          <w:t>subbasin plans</w:t>
        </w:r>
      </w:hyperlink>
      <w:r w:rsidRPr="00F1374D">
        <w:rPr>
          <w:color w:val="000000"/>
        </w:rPr>
        <w:t xml:space="preserve"> for subbasin-level </w:t>
      </w:r>
      <w:r w:rsidRPr="00E55559">
        <w:rPr>
          <w:color w:val="000000"/>
        </w:rPr>
        <w:t xml:space="preserve">information pertaining </w:t>
      </w:r>
      <w:r w:rsidRPr="00E55559">
        <w:t xml:space="preserve">to </w:t>
      </w:r>
      <w:r w:rsidRPr="00E55559">
        <w:rPr>
          <w:color w:val="000000"/>
        </w:rPr>
        <w:t>t</w:t>
      </w:r>
      <w:r w:rsidRPr="00E55559">
        <w:t>he</w:t>
      </w:r>
      <w:r>
        <w:t xml:space="preserve"> history of lamprey and their associated actions.</w:t>
      </w:r>
    </w:p>
    <w:p w:rsidR="007A4B43" w:rsidRPr="005F433B" w:rsidRDefault="007A4B43" w:rsidP="007A4B43">
      <w:pPr>
        <w:rPr>
          <w:color w:val="000000"/>
        </w:rPr>
      </w:pPr>
    </w:p>
    <w:p w:rsidR="007A4B43" w:rsidRPr="00A07E9A" w:rsidRDefault="007A4B43" w:rsidP="007A4B43">
      <w:pPr>
        <w:rPr>
          <w:b/>
        </w:rPr>
      </w:pPr>
      <w:r w:rsidRPr="00A07E9A">
        <w:rPr>
          <w:b/>
        </w:rPr>
        <w:t>Links to other relevant program areas</w:t>
      </w:r>
    </w:p>
    <w:p w:rsidR="007A4B43" w:rsidRDefault="007A4B43" w:rsidP="007A4B43">
      <w:r>
        <w:t xml:space="preserve">Strategies: </w:t>
      </w:r>
      <w:hyperlink w:anchor="_Mainstem_Hydrosystem_Flow" w:history="1">
        <w:r w:rsidRPr="003129A4">
          <w:rPr>
            <w:rStyle w:val="Hyperlink"/>
          </w:rPr>
          <w:t>mainstem hydrosystem flow and passage operations</w:t>
        </w:r>
      </w:hyperlink>
      <w:r w:rsidRPr="00A07E9A">
        <w:t xml:space="preserve">, </w:t>
      </w:r>
      <w:hyperlink w:anchor="_Predator_Control_Sub-strategy" w:history="1">
        <w:r w:rsidR="003C1172">
          <w:rPr>
            <w:rStyle w:val="Hyperlink"/>
          </w:rPr>
          <w:t>predator management</w:t>
        </w:r>
      </w:hyperlink>
      <w:r w:rsidRPr="00A07E9A">
        <w:t xml:space="preserve">, </w:t>
      </w:r>
      <w:hyperlink w:anchor="_Water_Quality_Sub-strategy" w:history="1">
        <w:r w:rsidRPr="00E35D18">
          <w:rPr>
            <w:rStyle w:val="Hyperlink"/>
          </w:rPr>
          <w:t>water quality</w:t>
        </w:r>
      </w:hyperlink>
      <w:r w:rsidRPr="00A07E9A">
        <w:t xml:space="preserve">, </w:t>
      </w:r>
      <w:hyperlink w:anchor="_Habitat_Sub-strategy" w:history="1">
        <w:r w:rsidRPr="00E35D18">
          <w:rPr>
            <w:rStyle w:val="Hyperlink"/>
          </w:rPr>
          <w:t>habitat</w:t>
        </w:r>
      </w:hyperlink>
      <w:r>
        <w:t xml:space="preserve">, </w:t>
      </w:r>
      <w:hyperlink w:anchor="AdaptiveManagement" w:history="1">
        <w:r w:rsidRPr="00194FAF">
          <w:rPr>
            <w:rStyle w:val="Hyperlink"/>
          </w:rPr>
          <w:t>adaptive management</w:t>
        </w:r>
      </w:hyperlink>
      <w:r>
        <w:t xml:space="preserve"> </w:t>
      </w:r>
    </w:p>
    <w:p w:rsidR="00F97393" w:rsidRDefault="00F97393">
      <w:pPr>
        <w:rPr>
          <w:b/>
        </w:rPr>
      </w:pPr>
      <w:bookmarkStart w:id="467" w:name="_Eulachon_Strategy"/>
      <w:bookmarkStart w:id="468" w:name="_Toc387149987"/>
      <w:bookmarkStart w:id="469" w:name="_Toc381693092"/>
      <w:bookmarkStart w:id="470" w:name="_Toc384037403"/>
      <w:bookmarkStart w:id="471" w:name="_Toc384424385"/>
      <w:bookmarkEnd w:id="467"/>
      <w:r>
        <w:br w:type="page"/>
      </w:r>
    </w:p>
    <w:p w:rsidR="00663D75" w:rsidRPr="00663D75" w:rsidRDefault="00663D75" w:rsidP="00663D75">
      <w:pPr>
        <w:pStyle w:val="Heading3"/>
      </w:pPr>
      <w:bookmarkStart w:id="472" w:name="_Eulachon"/>
      <w:bookmarkStart w:id="473" w:name="_Toc399498931"/>
      <w:bookmarkEnd w:id="472"/>
      <w:r w:rsidRPr="00663D75">
        <w:t>Eulachon</w:t>
      </w:r>
      <w:bookmarkEnd w:id="468"/>
      <w:bookmarkEnd w:id="473"/>
      <w:r w:rsidRPr="00663D75">
        <w:t xml:space="preserve"> </w:t>
      </w:r>
      <w:bookmarkEnd w:id="469"/>
      <w:bookmarkEnd w:id="470"/>
      <w:bookmarkEnd w:id="471"/>
    </w:p>
    <w:p w:rsidR="007A4B43" w:rsidRPr="00264743" w:rsidRDefault="007A4B43" w:rsidP="007A4B43">
      <w:pPr>
        <w:rPr>
          <w:b/>
        </w:rPr>
      </w:pPr>
      <w:r w:rsidRPr="0052476C">
        <w:rPr>
          <w:b/>
        </w:rPr>
        <w:t>Strategy</w:t>
      </w:r>
    </w:p>
    <w:p w:rsidR="007A4B43" w:rsidRPr="00816D20" w:rsidRDefault="007A4B43" w:rsidP="007A4B43">
      <w:r w:rsidRPr="00816D20">
        <w:t>Increase understanding, protection</w:t>
      </w:r>
      <w:r w:rsidR="00AB49A4">
        <w:t>,</w:t>
      </w:r>
      <w:r w:rsidRPr="00816D20">
        <w:t xml:space="preserve"> and required restoration of eulachon for the </w:t>
      </w:r>
      <w:r w:rsidR="00AB49A4">
        <w:t xml:space="preserve">Coumbia </w:t>
      </w:r>
      <w:r w:rsidRPr="00816D20">
        <w:t>Basin, estuary</w:t>
      </w:r>
      <w:r w:rsidR="00AB49A4">
        <w:t>,</w:t>
      </w:r>
      <w:r w:rsidRPr="00816D20">
        <w:t xml:space="preserve"> and ocean ecosystems. Better understand how the development and operation of the Federal Columbia River Power System </w:t>
      </w:r>
      <w:r w:rsidR="00AB49A4">
        <w:t xml:space="preserve">(FCRPS) </w:t>
      </w:r>
      <w:r w:rsidRPr="00816D20">
        <w:t xml:space="preserve">affects eulachon spawning, </w:t>
      </w:r>
      <w:r w:rsidR="00AB49A4">
        <w:t>survival of eggs and larvae,</w:t>
      </w:r>
      <w:r w:rsidRPr="00816D20">
        <w:t xml:space="preserve"> and migration patterns.</w:t>
      </w:r>
    </w:p>
    <w:p w:rsidR="007A4B43" w:rsidRPr="00816D20" w:rsidRDefault="007A4B43" w:rsidP="007A4B43"/>
    <w:p w:rsidR="007A4B43" w:rsidRPr="00816D20" w:rsidRDefault="007A4B43" w:rsidP="007A4B43">
      <w:pPr>
        <w:rPr>
          <w:b/>
        </w:rPr>
      </w:pPr>
      <w:r w:rsidRPr="00816D20">
        <w:rPr>
          <w:b/>
        </w:rPr>
        <w:t>Rationale</w:t>
      </w:r>
    </w:p>
    <w:p w:rsidR="007A4B43" w:rsidRPr="00816D20" w:rsidRDefault="007A4B43" w:rsidP="007A4B43">
      <w:pPr>
        <w:autoSpaceDE w:val="0"/>
        <w:autoSpaceDN w:val="0"/>
        <w:adjustRightInd w:val="0"/>
      </w:pPr>
      <w:r w:rsidRPr="00816D20">
        <w:t xml:space="preserve">Also known as Pacific smelt or candlefish, the eulachon run of the lower Columbia River has historically been a very important forage fish and food source for the Indian tribes. While the reasons for eulachon decline are not fully understood, </w:t>
      </w:r>
      <w:r>
        <w:t xml:space="preserve">NOAA Fisheries has determined the </w:t>
      </w:r>
      <w:r w:rsidRPr="00816D20">
        <w:t xml:space="preserve">FCRPS has affected the ecosystem in which eulachon have evolved. Eulachon are listed as a threatened species under the Endangered Species Act. NOAA </w:t>
      </w:r>
      <w:r>
        <w:t xml:space="preserve">Fisheries </w:t>
      </w:r>
      <w:r w:rsidRPr="00816D20">
        <w:t>is developing a recovery plan for eulachon and has prepared a Federal Recovery Outline that includes recovery tasks as part of a preliminary recovery strategy. Eulachon measures in the program should be consistent with NOAA</w:t>
      </w:r>
      <w:r>
        <w:t xml:space="preserve"> Fisheries’</w:t>
      </w:r>
      <w:r w:rsidRPr="00816D20">
        <w:t xml:space="preserve"> </w:t>
      </w:r>
      <w:r w:rsidR="00AB49A4">
        <w:t>r</w:t>
      </w:r>
      <w:r w:rsidRPr="00816D20">
        <w:t xml:space="preserve">ecovery </w:t>
      </w:r>
      <w:r w:rsidR="00AB49A4">
        <w:t>p</w:t>
      </w:r>
      <w:r w:rsidRPr="00816D20">
        <w:t>lan for eulachon, once the recovery plan is developed.</w:t>
      </w:r>
    </w:p>
    <w:p w:rsidR="007A4B43" w:rsidRPr="00816D20" w:rsidRDefault="007A4B43" w:rsidP="007A4B43">
      <w:pPr>
        <w:pStyle w:val="Default"/>
        <w:rPr>
          <w:color w:val="auto"/>
        </w:rPr>
      </w:pPr>
    </w:p>
    <w:p w:rsidR="007A4B43" w:rsidRPr="00816D20" w:rsidRDefault="007A4B43" w:rsidP="007A4B43">
      <w:pPr>
        <w:rPr>
          <w:b/>
          <w:bCs/>
          <w:iCs/>
        </w:rPr>
      </w:pPr>
      <w:r w:rsidRPr="00816D20">
        <w:rPr>
          <w:b/>
          <w:bCs/>
          <w:iCs/>
        </w:rPr>
        <w:t>Principles</w:t>
      </w:r>
    </w:p>
    <w:p w:rsidR="007A4B43" w:rsidRPr="00816D20" w:rsidRDefault="007A4B43" w:rsidP="007A4B43">
      <w:pPr>
        <w:pStyle w:val="ListParagraph"/>
        <w:numPr>
          <w:ilvl w:val="0"/>
          <w:numId w:val="102"/>
        </w:numPr>
        <w:ind w:left="360"/>
      </w:pPr>
      <w:r w:rsidRPr="00816D20">
        <w:t>Eulachon have been impacted by changes to the lower mainstem and estuary caused by construction and operation of the hydropower system</w:t>
      </w:r>
      <w:r w:rsidR="00AB49A4">
        <w:t>.</w:t>
      </w:r>
    </w:p>
    <w:p w:rsidR="007A4B43" w:rsidRPr="00816D20" w:rsidRDefault="007A4B43" w:rsidP="007A4B43">
      <w:pPr>
        <w:pStyle w:val="ListParagraph"/>
        <w:numPr>
          <w:ilvl w:val="0"/>
          <w:numId w:val="102"/>
        </w:numPr>
        <w:ind w:left="360"/>
        <w:rPr>
          <w:b/>
          <w:bCs/>
          <w:iCs/>
        </w:rPr>
      </w:pPr>
      <w:r w:rsidRPr="00816D20">
        <w:t>There is a need to understand the importance of eulachon within the ecosystem and to initiate appropriate mitigation efforts</w:t>
      </w:r>
      <w:r w:rsidR="00AB49A4">
        <w:t>.</w:t>
      </w:r>
    </w:p>
    <w:p w:rsidR="007A4B43" w:rsidRPr="00816D20" w:rsidRDefault="007A4B43" w:rsidP="007A4B43">
      <w:pPr>
        <w:rPr>
          <w:b/>
          <w:bCs/>
          <w:iCs/>
        </w:rPr>
      </w:pPr>
    </w:p>
    <w:p w:rsidR="007A4B43" w:rsidRPr="00816D20" w:rsidRDefault="007A4B43" w:rsidP="007A4B43">
      <w:pPr>
        <w:rPr>
          <w:b/>
        </w:rPr>
      </w:pPr>
      <w:r w:rsidRPr="00816D20">
        <w:rPr>
          <w:b/>
          <w:bCs/>
          <w:iCs/>
        </w:rPr>
        <w:t xml:space="preserve">General measures </w:t>
      </w:r>
    </w:p>
    <w:p w:rsidR="007A4B43" w:rsidRDefault="007A4B43" w:rsidP="007A4B43">
      <w:pPr>
        <w:numPr>
          <w:ilvl w:val="0"/>
          <w:numId w:val="98"/>
        </w:numPr>
      </w:pPr>
      <w:r>
        <w:t xml:space="preserve">The Council </w:t>
      </w:r>
      <w:r w:rsidR="003854D3">
        <w:t>s</w:t>
      </w:r>
      <w:r>
        <w:t>upport</w:t>
      </w:r>
      <w:r w:rsidR="008F5D28">
        <w:t>s</w:t>
      </w:r>
      <w:r>
        <w:t xml:space="preserve"> measures to implement the two eulachon conservation recommendations found in the 2014 Supplemental FCRPS Biological Opinion.</w:t>
      </w:r>
    </w:p>
    <w:p w:rsidR="002102B0" w:rsidRDefault="002102B0" w:rsidP="002102B0">
      <w:pPr>
        <w:pStyle w:val="ListParagraph"/>
        <w:numPr>
          <w:ilvl w:val="4"/>
          <w:numId w:val="101"/>
        </w:numPr>
        <w:ind w:left="720"/>
      </w:pPr>
      <w:r w:rsidRPr="00816D20">
        <w:t xml:space="preserve">Upon completion of a recovery plan for eulachon, </w:t>
      </w:r>
      <w:r>
        <w:t xml:space="preserve">the Council will </w:t>
      </w:r>
      <w:r w:rsidRPr="00816D20">
        <w:t xml:space="preserve">incorporate appropriate information regarding eulachon into the program and reflect the importance of this species and the need for protection and mitigation to the extent affected by the hydrosystem. </w:t>
      </w:r>
      <w:r>
        <w:t>The Council will c</w:t>
      </w:r>
      <w:r w:rsidRPr="00816D20">
        <w:t xml:space="preserve">onsider developing the following :biological objectives for eulachon population characteristics and habitat needs </w:t>
      </w:r>
      <w:r>
        <w:t>A</w:t>
      </w:r>
      <w:r w:rsidRPr="00816D20">
        <w:t>high-level indicator for eulachon abundance</w:t>
      </w:r>
      <w:r w:rsidRPr="009457F6">
        <w:t>Monitor</w:t>
      </w:r>
      <w:r>
        <w:t xml:space="preserve">ing and evaluation of </w:t>
      </w:r>
      <w:r w:rsidRPr="009457F6">
        <w:t xml:space="preserve">the status of </w:t>
      </w:r>
      <w:r>
        <w:t xml:space="preserve">eulachon </w:t>
      </w:r>
      <w:r w:rsidRPr="009457F6">
        <w:t>andevaluat</w:t>
      </w:r>
      <w:r>
        <w:t xml:space="preserve">ionof </w:t>
      </w:r>
      <w:r w:rsidRPr="009457F6">
        <w:t xml:space="preserve">the characteristics affecting </w:t>
      </w:r>
      <w:r>
        <w:t xml:space="preserve">their </w:t>
      </w:r>
      <w:r w:rsidRPr="009457F6">
        <w:t>survival</w:t>
      </w:r>
    </w:p>
    <w:p w:rsidR="0044581E" w:rsidRDefault="0044581E"/>
    <w:p w:rsidR="007A4B43" w:rsidRPr="00816D20" w:rsidRDefault="007A4B43" w:rsidP="007A4B43">
      <w:pPr>
        <w:numPr>
          <w:ilvl w:val="0"/>
          <w:numId w:val="98"/>
        </w:numPr>
      </w:pPr>
      <w:r w:rsidRPr="00816D20">
        <w:t xml:space="preserve">Upon completion of a recovery plan for eulachon, </w:t>
      </w:r>
      <w:r w:rsidR="003854D3">
        <w:t xml:space="preserve">the Council </w:t>
      </w:r>
      <w:r w:rsidR="008F5D28">
        <w:t>will</w:t>
      </w:r>
      <w:r w:rsidR="003854D3">
        <w:t xml:space="preserve"> </w:t>
      </w:r>
      <w:r w:rsidRPr="00816D20">
        <w:t xml:space="preserve">incorporate appropriate information regarding eulachon into the program and reflect the importance of this species and the need for protection and mitigation to the extent affected by the hydrosystem. </w:t>
      </w:r>
      <w:r w:rsidR="003854D3">
        <w:t xml:space="preserve">The Council </w:t>
      </w:r>
      <w:r w:rsidR="008F5D28">
        <w:t>will</w:t>
      </w:r>
      <w:r w:rsidR="003854D3">
        <w:t xml:space="preserve"> c</w:t>
      </w:r>
      <w:r w:rsidRPr="00816D20">
        <w:t>onsider developing the following specific to eulachon:</w:t>
      </w:r>
    </w:p>
    <w:p w:rsidR="007A4B43" w:rsidRPr="00816D20" w:rsidRDefault="007A4B43" w:rsidP="007A4B43">
      <w:pPr>
        <w:pStyle w:val="ListParagraph"/>
        <w:numPr>
          <w:ilvl w:val="4"/>
          <w:numId w:val="101"/>
        </w:numPr>
        <w:ind w:left="720"/>
      </w:pPr>
      <w:r w:rsidRPr="00816D20">
        <w:t>If developed for the eulachon recovery plan the biological objectives for eulachon population characteristics and habitat needs will be supported by the Council</w:t>
      </w:r>
    </w:p>
    <w:p w:rsidR="007A4B43" w:rsidRPr="00816D20" w:rsidRDefault="007A4B43" w:rsidP="007A4B43">
      <w:pPr>
        <w:pStyle w:val="ListParagraph"/>
        <w:numPr>
          <w:ilvl w:val="4"/>
          <w:numId w:val="101"/>
        </w:numPr>
        <w:ind w:left="720"/>
      </w:pPr>
      <w:r w:rsidRPr="00816D20">
        <w:t>Develop a high-level indicator for eulachon abundance</w:t>
      </w:r>
      <w:r w:rsidRPr="00816D20">
        <w:tab/>
      </w:r>
    </w:p>
    <w:p w:rsidR="007A4B43" w:rsidRPr="009457F6" w:rsidRDefault="007A4B43" w:rsidP="007A4B43">
      <w:pPr>
        <w:pStyle w:val="ListParagraph"/>
        <w:numPr>
          <w:ilvl w:val="4"/>
          <w:numId w:val="101"/>
        </w:numPr>
        <w:ind w:left="720"/>
      </w:pPr>
      <w:r w:rsidRPr="009457F6">
        <w:t>Monitor the status of and evaluate the characteristics affecting survival of eulachon</w:t>
      </w:r>
    </w:p>
    <w:p w:rsidR="007A4B43" w:rsidRPr="00816D20" w:rsidRDefault="007A4B43" w:rsidP="007A4B43">
      <w:pPr>
        <w:pStyle w:val="ListParagraph"/>
        <w:numPr>
          <w:ilvl w:val="0"/>
          <w:numId w:val="103"/>
        </w:numPr>
        <w:ind w:left="360"/>
      </w:pPr>
      <w:r>
        <w:t>I</w:t>
      </w:r>
      <w:r w:rsidRPr="00816D20">
        <w:t>f NOAA</w:t>
      </w:r>
      <w:r>
        <w:t xml:space="preserve"> Fisheries</w:t>
      </w:r>
      <w:r w:rsidRPr="00816D20">
        <w:t xml:space="preserve"> identifies actions for eulachon restoration, the Council will consider those as potential measures that may be implemented through proposed projects after science review and a Council recommendation to Bonneville.</w:t>
      </w:r>
    </w:p>
    <w:p w:rsidR="007A4B43" w:rsidRPr="00816D20" w:rsidRDefault="007A4B43" w:rsidP="007A4B43">
      <w:pPr>
        <w:numPr>
          <w:ilvl w:val="0"/>
          <w:numId w:val="98"/>
        </w:numPr>
      </w:pPr>
      <w:r w:rsidRPr="00816D20">
        <w:t>Mainstem and hydrograph:</w:t>
      </w:r>
    </w:p>
    <w:p w:rsidR="007A4B43" w:rsidRDefault="007A4B43" w:rsidP="007A4B43">
      <w:pPr>
        <w:pStyle w:val="ListParagraph"/>
        <w:numPr>
          <w:ilvl w:val="4"/>
          <w:numId w:val="100"/>
        </w:numPr>
        <w:ind w:left="720"/>
      </w:pPr>
      <w:r w:rsidRPr="00816D20">
        <w:t>The Council, in collaboration with Bonneville, the Corps</w:t>
      </w:r>
      <w:proofErr w:type="gramStart"/>
      <w:r w:rsidR="00F04C74">
        <w:t>,</w:t>
      </w:r>
      <w:r w:rsidRPr="00816D20">
        <w:t>NOAA</w:t>
      </w:r>
      <w:proofErr w:type="gramEnd"/>
      <w:r>
        <w:t xml:space="preserve"> Fisheries</w:t>
      </w:r>
      <w:r w:rsidRPr="00816D20">
        <w:t xml:space="preserve">, </w:t>
      </w:r>
      <w:r w:rsidR="00F04C74">
        <w:t xml:space="preserve">and </w:t>
      </w:r>
      <w:r w:rsidR="00D77EA4">
        <w:t>agencies</w:t>
      </w:r>
      <w:r w:rsidR="00D77EA4" w:rsidRPr="00816D20">
        <w:t xml:space="preserve"> </w:t>
      </w:r>
      <w:r w:rsidRPr="00816D20">
        <w:t>and tribes, will help organize and facilitate a science</w:t>
      </w:r>
      <w:r w:rsidR="00F04C74">
        <w:t>/</w:t>
      </w:r>
      <w:r w:rsidRPr="00816D20">
        <w:t xml:space="preserve">policy forum </w:t>
      </w:r>
      <w:r>
        <w:t xml:space="preserve">in 2015 to address the </w:t>
      </w:r>
      <w:r w:rsidRPr="00816D20">
        <w:t xml:space="preserve">biological requirements of </w:t>
      </w:r>
      <w:r>
        <w:t xml:space="preserve">eulachon, </w:t>
      </w:r>
      <w:r w:rsidRPr="00816D20">
        <w:t xml:space="preserve">combined with related inquiries into the relationship between flow, current </w:t>
      </w:r>
      <w:r w:rsidR="00F04C74">
        <w:t xml:space="preserve">hydropower dam </w:t>
      </w:r>
      <w:r w:rsidRPr="00816D20">
        <w:t>operations, and the biological requirements of lamprey and sturgeon. The goal would be to report to the Council, NOAA Fisheries</w:t>
      </w:r>
      <w:r w:rsidR="00F04C74">
        <w:t>,</w:t>
      </w:r>
      <w:r w:rsidRPr="00816D20">
        <w:t xml:space="preserve"> and interested others on the state of the science, the reasonable next steps in the assessment process, and a recommendation for how to incorporate those steps into the recovery plan.</w:t>
      </w:r>
    </w:p>
    <w:p w:rsidR="007A4B43" w:rsidRPr="009457F6" w:rsidRDefault="007A4B43" w:rsidP="007A4B43">
      <w:pPr>
        <w:pStyle w:val="ListParagraph"/>
        <w:numPr>
          <w:ilvl w:val="4"/>
          <w:numId w:val="100"/>
        </w:numPr>
        <w:ind w:left="720"/>
      </w:pPr>
      <w:r w:rsidRPr="009457F6">
        <w:t>Monitor and report eulachon abundance at Bonneville Dam</w:t>
      </w:r>
      <w:r w:rsidR="00F04C74">
        <w:t>.</w:t>
      </w:r>
    </w:p>
    <w:p w:rsidR="007A4B43" w:rsidRPr="00816D20" w:rsidRDefault="007A4B43" w:rsidP="007A4B43">
      <w:pPr>
        <w:pStyle w:val="ListParagraph"/>
        <w:numPr>
          <w:ilvl w:val="4"/>
          <w:numId w:val="100"/>
        </w:numPr>
        <w:ind w:left="720"/>
      </w:pPr>
      <w:r w:rsidRPr="00816D20">
        <w:t>Study the role of eulachon as an alternative prey for sea lions</w:t>
      </w:r>
      <w:r w:rsidR="00F04C74">
        <w:t>.</w:t>
      </w:r>
    </w:p>
    <w:p w:rsidR="007A4B43" w:rsidRPr="00816D20" w:rsidRDefault="007A4B43" w:rsidP="007A4B43">
      <w:pPr>
        <w:numPr>
          <w:ilvl w:val="0"/>
          <w:numId w:val="98"/>
        </w:numPr>
      </w:pPr>
      <w:r w:rsidRPr="00816D20">
        <w:t>Ocean and Estuary:</w:t>
      </w:r>
    </w:p>
    <w:p w:rsidR="007A4B43" w:rsidRPr="00816D20" w:rsidRDefault="007A4B43" w:rsidP="007A4B43">
      <w:pPr>
        <w:numPr>
          <w:ilvl w:val="3"/>
          <w:numId w:val="98"/>
        </w:numPr>
        <w:ind w:left="720"/>
      </w:pPr>
      <w:r w:rsidRPr="009457F6">
        <w:t>Monitor and evaluate the importance of the tidal freshwater, estuary, plume and nearshore ocean environment to the recovery of eulachon in the Columbia River Basin</w:t>
      </w:r>
      <w:r w:rsidRPr="00816D20">
        <w:t>.</w:t>
      </w:r>
    </w:p>
    <w:p w:rsidR="00D34B01" w:rsidRPr="00D34B01" w:rsidRDefault="00D34B01" w:rsidP="00D34B01"/>
    <w:p w:rsidR="004A6539" w:rsidRDefault="007215CF" w:rsidP="00A45DF7">
      <w:pPr>
        <w:pStyle w:val="Heading2"/>
        <w:ind w:left="360"/>
        <w:rPr>
          <w:b w:val="0"/>
          <w:i/>
        </w:rPr>
      </w:pPr>
      <w:bookmarkStart w:id="474" w:name="_Adaptive_Management_Strategy"/>
      <w:bookmarkStart w:id="475" w:name="_Adaptive_management"/>
      <w:bookmarkEnd w:id="474"/>
      <w:bookmarkEnd w:id="475"/>
      <w:r w:rsidRPr="00A07E9A">
        <w:br w:type="page"/>
      </w:r>
      <w:bookmarkStart w:id="476" w:name="_Toc384424387"/>
      <w:bookmarkStart w:id="477" w:name="_Toc381691059"/>
      <w:bookmarkStart w:id="478" w:name="_Toc381692865"/>
      <w:bookmarkStart w:id="479" w:name="_Toc381795339"/>
      <w:bookmarkStart w:id="480" w:name="_Toc381831075"/>
      <w:bookmarkStart w:id="481" w:name="_Toc381865470"/>
      <w:bookmarkStart w:id="482" w:name="_Toc381874764"/>
      <w:bookmarkStart w:id="483" w:name="_Toc383703942"/>
      <w:bookmarkStart w:id="484" w:name="_Toc383767284"/>
      <w:bookmarkStart w:id="485" w:name="_Toc384037405"/>
    </w:p>
    <w:p w:rsidR="00D15126" w:rsidRPr="005B5598" w:rsidRDefault="00B64CC6" w:rsidP="00E61D1F">
      <w:pPr>
        <w:pStyle w:val="Heading3"/>
      </w:pPr>
      <w:bookmarkStart w:id="486" w:name="_Public_engagement"/>
      <w:bookmarkStart w:id="487" w:name="_Toc387149989"/>
      <w:bookmarkStart w:id="488" w:name="_Toc399498932"/>
      <w:bookmarkEnd w:id="486"/>
      <w:r w:rsidRPr="005B5598">
        <w:t>Public e</w:t>
      </w:r>
      <w:r w:rsidR="00D15126" w:rsidRPr="005B5598">
        <w:t>ngagement</w:t>
      </w:r>
      <w:bookmarkEnd w:id="487"/>
      <w:bookmarkEnd w:id="488"/>
      <w:r w:rsidR="00D15126" w:rsidRPr="005B5598">
        <w:t xml:space="preserve"> </w:t>
      </w:r>
      <w:bookmarkEnd w:id="476"/>
    </w:p>
    <w:p w:rsidR="00D15126" w:rsidRPr="00A07E9A" w:rsidRDefault="00D15126" w:rsidP="00D15126">
      <w:pPr>
        <w:rPr>
          <w:b/>
        </w:rPr>
      </w:pPr>
      <w:r w:rsidRPr="00A07E9A">
        <w:rPr>
          <w:b/>
        </w:rPr>
        <w:t>Strategy</w:t>
      </w:r>
    </w:p>
    <w:p w:rsidR="00D15126" w:rsidRPr="00A07E9A" w:rsidRDefault="00D15126" w:rsidP="00D15126">
      <w:r w:rsidRPr="00A07E9A">
        <w:t>On an ongoing basis, the Council will educate and involve Northwest citizens to develop, implement, and improve understanding of the fish and wildlife program and the Council</w:t>
      </w:r>
      <w:r w:rsidR="00CA0765">
        <w:t>, and to promote successful ecosystem management.</w:t>
      </w:r>
    </w:p>
    <w:p w:rsidR="00D15126" w:rsidRPr="00A07E9A" w:rsidRDefault="00D15126" w:rsidP="00D15126"/>
    <w:p w:rsidR="00D15126" w:rsidRPr="00A07E9A" w:rsidRDefault="00D15126" w:rsidP="00D15126">
      <w:pPr>
        <w:rPr>
          <w:b/>
        </w:rPr>
      </w:pPr>
      <w:r w:rsidRPr="00A07E9A">
        <w:rPr>
          <w:b/>
        </w:rPr>
        <w:t>Rationale</w:t>
      </w:r>
    </w:p>
    <w:p w:rsidR="00D15126" w:rsidRPr="00A07E9A" w:rsidRDefault="00D15126" w:rsidP="00D15126">
      <w:r w:rsidRPr="00A07E9A">
        <w:t>The Act requires the Council to provide for the participation and consultation of the Pacific Northwest states; local governments; electricity consumers; cu</w:t>
      </w:r>
      <w:r w:rsidR="00B539A0">
        <w:t>stomers of Bonneville</w:t>
      </w:r>
      <w:r w:rsidRPr="00A07E9A">
        <w:t>; users of the Columbia River System including federal and state fish and wildlife agencies and appropriate Indian tribes; and the public in formulating regional power policies that are reflected in the Council’s Northwest Power Plan and the fish and wildlife program, which is part of the power plan.</w:t>
      </w:r>
      <w:r w:rsidR="00CA0765">
        <w:t xml:space="preserve"> Public involvement and understanding will ensure that management decisions are more sustainable.</w:t>
      </w:r>
    </w:p>
    <w:p w:rsidR="00D15126" w:rsidRPr="00A07E9A" w:rsidRDefault="00D15126" w:rsidP="00D15126"/>
    <w:p w:rsidR="00D15126" w:rsidRPr="00A07E9A" w:rsidRDefault="00D15126" w:rsidP="00D15126">
      <w:pPr>
        <w:rPr>
          <w:b/>
        </w:rPr>
      </w:pPr>
      <w:r w:rsidRPr="00A07E9A">
        <w:rPr>
          <w:b/>
        </w:rPr>
        <w:t>Principles</w:t>
      </w:r>
    </w:p>
    <w:p w:rsidR="00D15126" w:rsidRPr="00251680" w:rsidRDefault="00D15126" w:rsidP="00D15126">
      <w:r w:rsidRPr="00A07E9A">
        <w:t xml:space="preserve">The public outreach and involvement strategy, actions, and anticipated outcomes are based on the following </w:t>
      </w:r>
      <w:r w:rsidRPr="005C4A47">
        <w:t xml:space="preserve">principles articulated by the Council’s Independent </w:t>
      </w:r>
      <w:r w:rsidRPr="00251680">
        <w:t xml:space="preserve">Scientific Advisory Board </w:t>
      </w:r>
      <w:r w:rsidR="008064DC">
        <w:t>[</w:t>
      </w:r>
      <w:r w:rsidRPr="00251680">
        <w:t>See</w:t>
      </w:r>
      <w:r w:rsidR="0099196A" w:rsidRPr="00251680">
        <w:t xml:space="preserve"> the</w:t>
      </w:r>
      <w:r w:rsidR="00251680">
        <w:t xml:space="preserve"> </w:t>
      </w:r>
      <w:r w:rsidR="0099196A" w:rsidRPr="00251680">
        <w:t>ISAB’s</w:t>
      </w:r>
      <w:r w:rsidRPr="00251680">
        <w:t xml:space="preserve"> </w:t>
      </w:r>
      <w:hyperlink r:id="rId101" w:tooltip="(You are now leaving the Council’s adopted fish and wildlife program)" w:history="1">
        <w:r w:rsidRPr="00251680">
          <w:rPr>
            <w:rStyle w:val="Hyperlink"/>
          </w:rPr>
          <w:t>Review of the 2009 Columbia River Basin Fish and Wildlife Program</w:t>
        </w:r>
      </w:hyperlink>
      <w:r w:rsidR="00C36140" w:rsidRPr="00251680">
        <w:rPr>
          <w:noProof/>
        </w:rPr>
        <w:drawing>
          <wp:inline distT="0" distB="0" distL="0" distR="0">
            <wp:extent cx="114300" cy="114300"/>
            <wp:effectExtent l="19050" t="0" r="0" b="0"/>
            <wp:docPr id="67"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008064DC">
        <w:t>]</w:t>
      </w:r>
      <w:r w:rsidRPr="00251680">
        <w:t>:</w:t>
      </w:r>
    </w:p>
    <w:p w:rsidR="00D15126" w:rsidRPr="00A07E9A" w:rsidRDefault="00D15126" w:rsidP="00093D3C">
      <w:pPr>
        <w:pStyle w:val="ListParagraph"/>
        <w:numPr>
          <w:ilvl w:val="0"/>
          <w:numId w:val="39"/>
        </w:numPr>
        <w:ind w:left="360"/>
        <w:contextualSpacing w:val="0"/>
      </w:pPr>
      <w:r w:rsidRPr="005C4A47">
        <w:rPr>
          <w:bCs/>
        </w:rPr>
        <w:t>Actively engage the general public, landowners</w:t>
      </w:r>
      <w:r w:rsidRPr="00A07E9A">
        <w:rPr>
          <w:bCs/>
        </w:rPr>
        <w:t>, county planners, traditional stakeholders, and other groups</w:t>
      </w:r>
      <w:r w:rsidRPr="00A07E9A">
        <w:t xml:space="preserve"> early in the program-planning process</w:t>
      </w:r>
      <w:r w:rsidR="00F04C74">
        <w:t>.</w:t>
      </w:r>
    </w:p>
    <w:p w:rsidR="00D15126" w:rsidRPr="00A07E9A" w:rsidRDefault="00D15126" w:rsidP="00093D3C">
      <w:pPr>
        <w:pStyle w:val="ListParagraph"/>
        <w:numPr>
          <w:ilvl w:val="0"/>
          <w:numId w:val="39"/>
        </w:numPr>
        <w:ind w:left="360"/>
        <w:contextualSpacing w:val="0"/>
      </w:pPr>
      <w:r w:rsidRPr="00A07E9A">
        <w:rPr>
          <w:bCs/>
        </w:rPr>
        <w:t>Strengthen outreach to citizens, landowners, and other groups</w:t>
      </w:r>
      <w:r w:rsidRPr="00A07E9A">
        <w:t xml:space="preserve"> with diverse and non-traditional interests to engage in the implementation of the resulting program</w:t>
      </w:r>
      <w:r w:rsidR="00F04C74">
        <w:t>.</w:t>
      </w:r>
    </w:p>
    <w:p w:rsidR="00D15126" w:rsidRPr="00A07E9A" w:rsidRDefault="00D15126" w:rsidP="00093D3C">
      <w:pPr>
        <w:pStyle w:val="ListParagraph"/>
        <w:numPr>
          <w:ilvl w:val="0"/>
          <w:numId w:val="39"/>
        </w:numPr>
        <w:ind w:left="360"/>
        <w:contextualSpacing w:val="0"/>
      </w:pPr>
      <w:r>
        <w:rPr>
          <w:bCs/>
        </w:rPr>
        <w:t>Enhance the use of social media and other emerging social connectivity tools and m</w:t>
      </w:r>
      <w:r w:rsidRPr="00A07E9A">
        <w:rPr>
          <w:bCs/>
        </w:rPr>
        <w:t xml:space="preserve">easure the effectiveness of </w:t>
      </w:r>
      <w:r>
        <w:rPr>
          <w:bCs/>
        </w:rPr>
        <w:t xml:space="preserve">this </w:t>
      </w:r>
      <w:r w:rsidRPr="00A07E9A">
        <w:rPr>
          <w:bCs/>
        </w:rPr>
        <w:t>social engagement</w:t>
      </w:r>
      <w:r w:rsidRPr="00A07E9A">
        <w:t xml:space="preserve"> as part of an evaluation of program success</w:t>
      </w:r>
      <w:r>
        <w:t xml:space="preserve"> within the limits of the Council’s Public Affairs budget and personnel</w:t>
      </w:r>
      <w:r w:rsidR="00F04C74">
        <w:t>.</w:t>
      </w:r>
    </w:p>
    <w:p w:rsidR="00D15126" w:rsidRPr="00A07E9A" w:rsidRDefault="00D15126" w:rsidP="00093D3C">
      <w:pPr>
        <w:pStyle w:val="ListParagraph"/>
        <w:numPr>
          <w:ilvl w:val="0"/>
          <w:numId w:val="39"/>
        </w:numPr>
        <w:ind w:left="360"/>
        <w:contextualSpacing w:val="0"/>
      </w:pPr>
      <w:r w:rsidRPr="00A07E9A">
        <w:rPr>
          <w:bCs/>
        </w:rPr>
        <w:t xml:space="preserve">Create incentives for the general public to engage through </w:t>
      </w:r>
      <w:r w:rsidRPr="00A07E9A">
        <w:t>narratives and stories linking personal well-being and personal commitment to landscapes and emphasizing benefits that come from ecological goods and services beyond simple numbers of fish</w:t>
      </w:r>
      <w:r w:rsidR="00F04C74">
        <w:t>.</w:t>
      </w:r>
    </w:p>
    <w:p w:rsidR="00D15126" w:rsidRPr="00A07E9A" w:rsidRDefault="00D15126" w:rsidP="00093D3C">
      <w:pPr>
        <w:pStyle w:val="ListParagraph"/>
        <w:numPr>
          <w:ilvl w:val="0"/>
          <w:numId w:val="39"/>
        </w:numPr>
        <w:ind w:left="360"/>
        <w:contextualSpacing w:val="0"/>
      </w:pPr>
      <w:r w:rsidRPr="00A07E9A">
        <w:t>Develop incentives to support restoration and conservation (i.e., provide tangible support for efforts that help achieve the program vision)</w:t>
      </w:r>
      <w:r w:rsidR="00F04C74">
        <w:t>.</w:t>
      </w:r>
    </w:p>
    <w:p w:rsidR="00D15126" w:rsidRDefault="00D15126" w:rsidP="00093D3C">
      <w:pPr>
        <w:pStyle w:val="ListParagraph"/>
        <w:numPr>
          <w:ilvl w:val="0"/>
          <w:numId w:val="39"/>
        </w:numPr>
        <w:ind w:left="360"/>
        <w:contextualSpacing w:val="0"/>
      </w:pPr>
      <w:r w:rsidRPr="00A07E9A">
        <w:rPr>
          <w:bCs/>
        </w:rPr>
        <w:t>Support and champion organizations that effective</w:t>
      </w:r>
      <w:r>
        <w:rPr>
          <w:bCs/>
        </w:rPr>
        <w:t>ly</w:t>
      </w:r>
      <w:r w:rsidRPr="00A07E9A">
        <w:rPr>
          <w:bCs/>
        </w:rPr>
        <w:t xml:space="preserve"> support productive partnerships</w:t>
      </w:r>
      <w:r w:rsidRPr="00A07E9A">
        <w:t xml:space="preserve"> among the relevant sciences, between science, management, and the public, and across social and ecological boundaries, facilitating and supporting non-traditional organizations and approaches that can bring new capacity and vision to landscape and ecosystem approaches</w:t>
      </w:r>
      <w:r w:rsidR="00F04C74">
        <w:t>.</w:t>
      </w:r>
    </w:p>
    <w:p w:rsidR="00D15126" w:rsidRDefault="00D15126" w:rsidP="00D15126"/>
    <w:p w:rsidR="00D15126" w:rsidRPr="00A07E9A" w:rsidRDefault="00B64CC6" w:rsidP="00D15126">
      <w:pPr>
        <w:rPr>
          <w:b/>
        </w:rPr>
      </w:pPr>
      <w:r>
        <w:rPr>
          <w:b/>
        </w:rPr>
        <w:t>General m</w:t>
      </w:r>
      <w:r w:rsidR="00D15126">
        <w:rPr>
          <w:b/>
        </w:rPr>
        <w:t xml:space="preserve">easures </w:t>
      </w:r>
    </w:p>
    <w:p w:rsidR="00A66B3F" w:rsidRDefault="00D15126" w:rsidP="00093D3C">
      <w:pPr>
        <w:pStyle w:val="ListParagraph"/>
        <w:numPr>
          <w:ilvl w:val="0"/>
          <w:numId w:val="38"/>
        </w:numPr>
        <w:ind w:left="360"/>
        <w:contextualSpacing w:val="0"/>
      </w:pPr>
      <w:r w:rsidRPr="00A07E9A">
        <w:t xml:space="preserve">The Council </w:t>
      </w:r>
      <w:r w:rsidR="008F5D28">
        <w:rPr>
          <w:color w:val="000000"/>
        </w:rPr>
        <w:t>will</w:t>
      </w:r>
      <w:r w:rsidRPr="00A07E9A">
        <w:rPr>
          <w:color w:val="000000"/>
        </w:rPr>
        <w:t xml:space="preserve"> </w:t>
      </w:r>
      <w:r w:rsidRPr="00A07E9A">
        <w:t>inform and involve the public including elected officials through print, electronic, and social media; documents posted on the Council website and made available through public websites and libraries; updates of subbasin dashboards on the Council’s website; comment periods on draft fish and wildlife programs (and reports on these hearings and comments); general and specific comment periods</w:t>
      </w:r>
      <w:r>
        <w:t xml:space="preserve"> with our subbasin partners</w:t>
      </w:r>
      <w:r w:rsidRPr="00A07E9A">
        <w:t xml:space="preserve"> at Council meetings, including</w:t>
      </w:r>
      <w:r w:rsidR="00B34FD0">
        <w:t xml:space="preserve"> leveraging other opportunities in addition to regular Council</w:t>
      </w:r>
      <w:r>
        <w:t xml:space="preserve"> meetings</w:t>
      </w:r>
      <w:r w:rsidR="00A66B3F">
        <w:t>.</w:t>
      </w:r>
    </w:p>
    <w:p w:rsidR="00D15126" w:rsidRPr="00A07E9A" w:rsidRDefault="00D15126" w:rsidP="00093D3C">
      <w:pPr>
        <w:pStyle w:val="ListParagraph"/>
        <w:numPr>
          <w:ilvl w:val="0"/>
          <w:numId w:val="38"/>
        </w:numPr>
        <w:ind w:left="360"/>
        <w:contextualSpacing w:val="0"/>
      </w:pPr>
      <w:r w:rsidRPr="00A07E9A">
        <w:t xml:space="preserve">The Council, in partnership with Bonneville and other interested parties, </w:t>
      </w:r>
      <w:r w:rsidR="008F5D28">
        <w:rPr>
          <w:color w:val="000000"/>
        </w:rPr>
        <w:t>will</w:t>
      </w:r>
      <w:r w:rsidRPr="00A07E9A">
        <w:rPr>
          <w:color w:val="000000"/>
        </w:rPr>
        <w:t xml:space="preserve"> </w:t>
      </w:r>
      <w:r w:rsidRPr="00A07E9A">
        <w:t xml:space="preserve">publicly recognize and </w:t>
      </w:r>
      <w:r>
        <w:t>acknowledge</w:t>
      </w:r>
      <w:r w:rsidRPr="00A07E9A">
        <w:t xml:space="preserve"> entities that provide </w:t>
      </w:r>
      <w:r>
        <w:t>good examples of</w:t>
      </w:r>
      <w:r w:rsidRPr="00A07E9A">
        <w:t xml:space="preserve"> productive partnerships across social and ecological boundaries</w:t>
      </w:r>
      <w:r w:rsidR="00D706B3">
        <w:t>.</w:t>
      </w:r>
    </w:p>
    <w:p w:rsidR="00D15126" w:rsidRPr="00A07E9A" w:rsidRDefault="00D15126" w:rsidP="00093D3C">
      <w:pPr>
        <w:pStyle w:val="ListParagraph"/>
        <w:numPr>
          <w:ilvl w:val="0"/>
          <w:numId w:val="38"/>
        </w:numPr>
        <w:ind w:left="360"/>
        <w:contextualSpacing w:val="0"/>
      </w:pPr>
      <w:r w:rsidRPr="00A07E9A">
        <w:t xml:space="preserve">The Council </w:t>
      </w:r>
      <w:r w:rsidR="008F5D28">
        <w:rPr>
          <w:color w:val="000000"/>
        </w:rPr>
        <w:t>will</w:t>
      </w:r>
      <w:r w:rsidRPr="00A07E9A">
        <w:rPr>
          <w:color w:val="000000"/>
        </w:rPr>
        <w:t xml:space="preserve"> </w:t>
      </w:r>
      <w:r w:rsidRPr="00A07E9A">
        <w:t>monitor the success of its outreach and involvement efforts</w:t>
      </w:r>
      <w:r w:rsidR="00D706B3">
        <w:t>.</w:t>
      </w:r>
    </w:p>
    <w:p w:rsidR="00D15126" w:rsidRDefault="00D15126" w:rsidP="00D15126"/>
    <w:p w:rsidR="00D15126" w:rsidRPr="005C4A47" w:rsidRDefault="005C2315" w:rsidP="00D15126">
      <w:pPr>
        <w:rPr>
          <w:b/>
          <w:color w:val="000000"/>
        </w:rPr>
      </w:pPr>
      <w:r>
        <w:rPr>
          <w:b/>
          <w:color w:val="000000"/>
        </w:rPr>
        <w:t xml:space="preserve">Link to subbasin </w:t>
      </w:r>
      <w:r w:rsidRPr="005C4A47">
        <w:rPr>
          <w:b/>
          <w:color w:val="000000"/>
        </w:rPr>
        <w:t>plans</w:t>
      </w:r>
    </w:p>
    <w:p w:rsidR="00D15126" w:rsidRPr="00B20DAF" w:rsidRDefault="00D15126" w:rsidP="00D15126">
      <w:r w:rsidRPr="005C4A47">
        <w:rPr>
          <w:color w:val="000000"/>
        </w:rPr>
        <w:t xml:space="preserve">See the Council’s </w:t>
      </w:r>
      <w:hyperlink r:id="rId102" w:history="1">
        <w:r w:rsidR="0015247A" w:rsidRPr="005C4A47">
          <w:rPr>
            <w:rStyle w:val="Hyperlink"/>
          </w:rPr>
          <w:t>s</w:t>
        </w:r>
        <w:r w:rsidRPr="005C4A47">
          <w:rPr>
            <w:rStyle w:val="Hyperlink"/>
          </w:rPr>
          <w:t xml:space="preserve">ubbasin </w:t>
        </w:r>
        <w:r w:rsidR="0015247A" w:rsidRPr="005C4A47">
          <w:rPr>
            <w:rStyle w:val="Hyperlink"/>
          </w:rPr>
          <w:t>p</w:t>
        </w:r>
        <w:r w:rsidRPr="005C4A47">
          <w:rPr>
            <w:rStyle w:val="Hyperlink"/>
          </w:rPr>
          <w:t>lans</w:t>
        </w:r>
      </w:hyperlink>
      <w:r w:rsidRPr="005C4A47">
        <w:rPr>
          <w:color w:val="000000"/>
        </w:rPr>
        <w:t xml:space="preserve"> for</w:t>
      </w:r>
      <w:r w:rsidRPr="00D42898">
        <w:rPr>
          <w:color w:val="000000"/>
        </w:rPr>
        <w:t xml:space="preserve"> information pertaining </w:t>
      </w:r>
      <w:r w:rsidRPr="00D42898">
        <w:t>to</w:t>
      </w:r>
      <w:r>
        <w:t xml:space="preserve"> program-funded work at a subbasin level and the local planning groups.</w:t>
      </w:r>
    </w:p>
    <w:p w:rsidR="00D15126" w:rsidRDefault="00D15126" w:rsidP="00D15126">
      <w:pPr>
        <w:rPr>
          <w:b/>
        </w:rPr>
      </w:pPr>
    </w:p>
    <w:p w:rsidR="00D15126" w:rsidRDefault="00D15126" w:rsidP="00D15126">
      <w:pPr>
        <w:rPr>
          <w:b/>
        </w:rPr>
      </w:pPr>
    </w:p>
    <w:p w:rsidR="00D15126" w:rsidRDefault="00D15126" w:rsidP="00D15126">
      <w:pPr>
        <w:spacing w:after="200" w:line="276" w:lineRule="auto"/>
        <w:rPr>
          <w:b/>
        </w:rPr>
      </w:pPr>
      <w:r>
        <w:rPr>
          <w:b/>
        </w:rPr>
        <w:br w:type="page"/>
      </w:r>
    </w:p>
    <w:p w:rsidR="00A45DF7" w:rsidRDefault="00A45DF7" w:rsidP="00CD7F60">
      <w:pPr>
        <w:pStyle w:val="Title"/>
      </w:pPr>
      <w:bookmarkStart w:id="489" w:name="_Toc399498933"/>
      <w:bookmarkStart w:id="490" w:name="AdaptiveManagement"/>
      <w:bookmarkStart w:id="491" w:name="_Toc384424388"/>
      <w:bookmarkStart w:id="492" w:name="_Toc387149990"/>
      <w:r>
        <w:t>Part Four: Adaptive Management</w:t>
      </w:r>
      <w:bookmarkEnd w:id="489"/>
    </w:p>
    <w:bookmarkEnd w:id="490"/>
    <w:p w:rsidR="00A45DF7" w:rsidRPr="00820A51" w:rsidRDefault="00A45DF7" w:rsidP="00A45DF7">
      <w:r w:rsidRPr="00820A51">
        <w:t xml:space="preserve">The Council is committed to an adaptive management approach that uses research and monitoring data to understand, at multiple scales, how program projects and measures are performing, and to assess the status of focal species and their habitat. This information is evaluated to determine if projects and measures are having the intended measurable benefits to fish, wildlife and their habitat, within the context of </w:t>
      </w:r>
      <w:r>
        <w:t>their</w:t>
      </w:r>
      <w:r w:rsidRPr="00820A51">
        <w:t xml:space="preserve"> status and trend</w:t>
      </w:r>
      <w:r>
        <w:t>, which are</w:t>
      </w:r>
      <w:r w:rsidRPr="00820A51">
        <w:t xml:space="preserve"> mitigated, enhanced and protected through the program. This information enables the Council to determine whether or not progress is being made toward program goals and objectives.</w:t>
      </w:r>
    </w:p>
    <w:p w:rsidR="00A45DF7" w:rsidRPr="00820A51" w:rsidRDefault="00A45DF7" w:rsidP="00A45DF7">
      <w:pPr>
        <w:rPr>
          <w:b/>
        </w:rPr>
      </w:pPr>
    </w:p>
    <w:p w:rsidR="00A45DF7" w:rsidRPr="00820A51" w:rsidRDefault="00A45DF7" w:rsidP="00A45DF7">
      <w:pPr>
        <w:rPr>
          <w:b/>
        </w:rPr>
      </w:pPr>
      <w:r w:rsidRPr="00820A51">
        <w:rPr>
          <w:b/>
        </w:rPr>
        <w:t xml:space="preserve">Rationale </w:t>
      </w:r>
    </w:p>
    <w:p w:rsidR="00A45DF7" w:rsidRPr="00820A51" w:rsidRDefault="00A45DF7" w:rsidP="00A45DF7">
      <w:r w:rsidRPr="00820A51">
        <w:t xml:space="preserve">The Council has recognized the need to apply an adaptive management approach since its 1982 </w:t>
      </w:r>
      <w:r w:rsidR="00917024">
        <w:t>P</w:t>
      </w:r>
      <w:r w:rsidRPr="00820A51">
        <w:t>rogram. Appling an adaptive management approach to program implementation provides a systematic process to learn and improve the strategies and measures used to mitigate, protect and enhance for the impacts of the hydrosystem on the Columbia River Basin</w:t>
      </w:r>
      <w:r w:rsidR="00917024">
        <w:t>’</w:t>
      </w:r>
      <w:r w:rsidRPr="00820A51">
        <w:t>s fish, wildlife</w:t>
      </w:r>
      <w:r w:rsidR="00917024">
        <w:t>,</w:t>
      </w:r>
      <w:r w:rsidRPr="00820A51">
        <w:t xml:space="preserve"> and their habitat.</w:t>
      </w:r>
    </w:p>
    <w:p w:rsidR="00A45DF7" w:rsidRPr="00820A51" w:rsidRDefault="00A45DF7" w:rsidP="00A45DF7">
      <w:pPr>
        <w:tabs>
          <w:tab w:val="left" w:pos="2610"/>
          <w:tab w:val="left" w:pos="5171"/>
        </w:tabs>
        <w:rPr>
          <w:i/>
        </w:rPr>
      </w:pPr>
    </w:p>
    <w:p w:rsidR="00A45DF7" w:rsidRDefault="00A45DF7" w:rsidP="00A45DF7">
      <w:pPr>
        <w:tabs>
          <w:tab w:val="left" w:pos="2610"/>
          <w:tab w:val="left" w:pos="5171"/>
        </w:tabs>
      </w:pPr>
      <w:r w:rsidRPr="00820A51">
        <w:t xml:space="preserve">Monitoring, research, data management, </w:t>
      </w:r>
      <w:r>
        <w:t xml:space="preserve">evaluation and </w:t>
      </w:r>
      <w:r w:rsidRPr="00820A51">
        <w:t xml:space="preserve">reporting are essential tools of adaptive management for </w:t>
      </w:r>
      <w:r>
        <w:t>assessing</w:t>
      </w:r>
      <w:r w:rsidRPr="00820A51">
        <w:t xml:space="preserve"> successes and failures of</w:t>
      </w:r>
      <w:r>
        <w:t xml:space="preserve"> measures </w:t>
      </w:r>
      <w:r w:rsidRPr="00820A51">
        <w:t>that implement the program. Monitoring and evaluation expenditures comprise a large proportion of the direct program budget -- 27.4 percent in Fiscal Year 2013, for example -- yet significant gaps in knowledge exist. Addressing these knowledge gaps will assist in adapting the program and its implementation</w:t>
      </w:r>
      <w:r>
        <w:t>.</w:t>
      </w:r>
    </w:p>
    <w:p w:rsidR="00A45DF7" w:rsidRDefault="00A45DF7" w:rsidP="00A45DF7">
      <w:pPr>
        <w:tabs>
          <w:tab w:val="left" w:pos="2610"/>
          <w:tab w:val="left" w:pos="5171"/>
        </w:tabs>
      </w:pPr>
    </w:p>
    <w:p w:rsidR="00A45DF7" w:rsidRPr="00820A51" w:rsidRDefault="00A45DF7" w:rsidP="00A45DF7">
      <w:pPr>
        <w:tabs>
          <w:tab w:val="left" w:pos="2610"/>
          <w:tab w:val="left" w:pos="5171"/>
        </w:tabs>
      </w:pPr>
      <w:r>
        <w:t>The application of adaptive management at the program scale continues to be improved.</w:t>
      </w:r>
      <w:r w:rsidR="008F5D28">
        <w:t xml:space="preserve"> </w:t>
      </w:r>
      <w:r w:rsidRPr="00820A51">
        <w:t xml:space="preserve">Ongoing efforts include </w:t>
      </w:r>
      <w:r w:rsidR="00917024">
        <w:t>(</w:t>
      </w:r>
      <w:r w:rsidRPr="00820A51">
        <w:t xml:space="preserve">1) the Council’s work on refining its goals </w:t>
      </w:r>
      <w:proofErr w:type="gramStart"/>
      <w:r w:rsidRPr="00820A51">
        <w:t xml:space="preserve">and objectives, </w:t>
      </w:r>
      <w:r w:rsidR="00917024">
        <w:t>(</w:t>
      </w:r>
      <w:r w:rsidRPr="00820A51">
        <w:t>2) reporting on the program’s</w:t>
      </w:r>
      <w:proofErr w:type="gramEnd"/>
      <w:r w:rsidRPr="00820A51">
        <w:t xml:space="preserve"> approved high-level indicator categories and </w:t>
      </w:r>
      <w:hyperlink w:anchor="indicat" w:history="1">
        <w:r w:rsidRPr="00820A51">
          <w:rPr>
            <w:rStyle w:val="Hyperlink"/>
          </w:rPr>
          <w:t>fish and wildlife indicators</w:t>
        </w:r>
      </w:hyperlink>
      <w:r>
        <w:t xml:space="preserve"> and</w:t>
      </w:r>
      <w:r w:rsidRPr="00820A51">
        <w:t xml:space="preserve"> tracking </w:t>
      </w:r>
      <w:hyperlink w:anchor="_Tracking_the_Status" w:history="1">
        <w:r w:rsidR="003647F7">
          <w:rPr>
            <w:rStyle w:val="Hyperlink"/>
          </w:rPr>
          <w:t>s</w:t>
        </w:r>
        <w:r w:rsidRPr="00820A51">
          <w:rPr>
            <w:rStyle w:val="Hyperlink"/>
          </w:rPr>
          <w:t>tatus</w:t>
        </w:r>
      </w:hyperlink>
      <w:r>
        <w:t xml:space="preserve"> of fish and wildlife r</w:t>
      </w:r>
      <w:r w:rsidRPr="00820A51">
        <w:t xml:space="preserve">esources; and </w:t>
      </w:r>
      <w:r w:rsidR="00917024">
        <w:t>(</w:t>
      </w:r>
      <w:r w:rsidRPr="00820A51">
        <w:t>3) regional efforts to improve data collection and sharing</w:t>
      </w:r>
      <w:r>
        <w:t>. The Council supports</w:t>
      </w:r>
      <w:r w:rsidR="008F5D28">
        <w:t xml:space="preserve"> </w:t>
      </w:r>
      <w:r w:rsidRPr="00820A51">
        <w:t>collaborative effort</w:t>
      </w:r>
      <w:r>
        <w:t>s</w:t>
      </w:r>
      <w:r w:rsidRPr="00820A51">
        <w:t xml:space="preserve"> to advance development of </w:t>
      </w:r>
      <w:r>
        <w:t xml:space="preserve">reporting </w:t>
      </w:r>
      <w:r w:rsidRPr="00820A51">
        <w:t>indicator</w:t>
      </w:r>
      <w:r>
        <w:t>s</w:t>
      </w:r>
      <w:r w:rsidRPr="00820A51">
        <w:t xml:space="preserve">. This </w:t>
      </w:r>
      <w:r w:rsidRPr="003647F7">
        <w:t>on-going effort</w:t>
      </w:r>
      <w:r w:rsidRPr="00820A51">
        <w:t xml:space="preserve"> to improve program goals, objectives, and indicators is critical to better understand the successes or failures of </w:t>
      </w:r>
      <w:r>
        <w:t xml:space="preserve">measures </w:t>
      </w:r>
      <w:r w:rsidRPr="00820A51">
        <w:t>that implement the program, and thus affect progress toward program goals</w:t>
      </w:r>
      <w:r>
        <w:t xml:space="preserve"> and its vision</w:t>
      </w:r>
      <w:r w:rsidRPr="00820A51">
        <w:t>.</w:t>
      </w:r>
    </w:p>
    <w:p w:rsidR="003647F7" w:rsidRPr="00820A51" w:rsidRDefault="003647F7" w:rsidP="00A45DF7">
      <w:pPr>
        <w:rPr>
          <w:b/>
        </w:rPr>
      </w:pPr>
    </w:p>
    <w:p w:rsidR="003647F7" w:rsidRDefault="00A45DF7" w:rsidP="00A45DF7">
      <w:pPr>
        <w:rPr>
          <w:b/>
        </w:rPr>
      </w:pPr>
      <w:r w:rsidRPr="00820A51">
        <w:rPr>
          <w:b/>
        </w:rPr>
        <w:t xml:space="preserve">Monitoring </w:t>
      </w:r>
    </w:p>
    <w:p w:rsidR="003647F7" w:rsidRPr="00CA6468" w:rsidRDefault="003647F7" w:rsidP="00A45DF7">
      <w:pPr>
        <w:rPr>
          <w:b/>
        </w:rPr>
      </w:pPr>
    </w:p>
    <w:p w:rsidR="00A45DF7" w:rsidRPr="00820A51" w:rsidRDefault="00A45DF7" w:rsidP="00A45DF7">
      <w:pPr>
        <w:rPr>
          <w:b/>
        </w:rPr>
      </w:pPr>
      <w:r w:rsidRPr="00820A51">
        <w:rPr>
          <w:b/>
        </w:rPr>
        <w:t>Principles</w:t>
      </w:r>
    </w:p>
    <w:p w:rsidR="00A45DF7" w:rsidRPr="00820A51" w:rsidRDefault="00917024" w:rsidP="00A45DF7">
      <w:pPr>
        <w:pStyle w:val="ListParagraph"/>
        <w:numPr>
          <w:ilvl w:val="0"/>
          <w:numId w:val="75"/>
        </w:numPr>
        <w:ind w:left="360"/>
      </w:pPr>
      <w:r>
        <w:t xml:space="preserve">Monitoring of </w:t>
      </w:r>
      <w:r w:rsidR="00A45DF7" w:rsidRPr="00820A51">
        <w:t>program-funded projects and measures ensure</w:t>
      </w:r>
      <w:r>
        <w:t>s</w:t>
      </w:r>
      <w:r w:rsidR="00A45DF7" w:rsidRPr="00820A51">
        <w:t xml:space="preserve"> they are </w:t>
      </w:r>
      <w:r w:rsidR="00A45DF7" w:rsidRPr="00177C24">
        <w:t>implemented</w:t>
      </w:r>
      <w:r w:rsidR="00A45DF7" w:rsidRPr="00820A51">
        <w:t xml:space="preserve"> properly, comply with established standards, perform for the intended duration, and are completed as planned</w:t>
      </w:r>
      <w:r w:rsidR="00A45DF7">
        <w:t>.</w:t>
      </w:r>
    </w:p>
    <w:p w:rsidR="00A45DF7" w:rsidRDefault="00A45DF7" w:rsidP="00A45DF7">
      <w:pPr>
        <w:pStyle w:val="ListParagraph"/>
        <w:numPr>
          <w:ilvl w:val="0"/>
          <w:numId w:val="75"/>
        </w:numPr>
        <w:ind w:left="360"/>
      </w:pPr>
      <w:r w:rsidRPr="00820A51">
        <w:t xml:space="preserve">Status and trend monitoring </w:t>
      </w:r>
      <w:r w:rsidR="00917024" w:rsidRPr="00820A51">
        <w:t>of fish, wildlife, and habitat with particular attention to tracking quantitative biological objectives, reporting on indicators, and informing statistical models such as life-cycle models</w:t>
      </w:r>
      <w:r w:rsidR="00917024">
        <w:t xml:space="preserve">, </w:t>
      </w:r>
      <w:r w:rsidRPr="00820A51">
        <w:t>informs baseline information needed to track progress to</w:t>
      </w:r>
      <w:r w:rsidR="00917024">
        <w:t>ward</w:t>
      </w:r>
      <w:r w:rsidRPr="00820A51">
        <w:t xml:space="preserve"> </w:t>
      </w:r>
      <w:r w:rsidR="00917024">
        <w:t>program</w:t>
      </w:r>
      <w:r w:rsidRPr="00820A51">
        <w:t xml:space="preserve"> goals </w:t>
      </w:r>
      <w:r>
        <w:t>and</w:t>
      </w:r>
      <w:r w:rsidRPr="00820A51">
        <w:t xml:space="preserve"> objectives</w:t>
      </w:r>
    </w:p>
    <w:p w:rsidR="00A45DF7" w:rsidRPr="00820A51" w:rsidRDefault="00A45DF7" w:rsidP="00A45DF7">
      <w:pPr>
        <w:pStyle w:val="ListParagraph"/>
        <w:numPr>
          <w:ilvl w:val="0"/>
          <w:numId w:val="75"/>
        </w:numPr>
        <w:ind w:left="360"/>
      </w:pPr>
      <w:r w:rsidRPr="00820A51">
        <w:t xml:space="preserve">Project level monitoring should </w:t>
      </w:r>
      <w:r>
        <w:t>inform</w:t>
      </w:r>
      <w:r w:rsidRPr="00820A51">
        <w:t xml:space="preserve"> high level indicators; however, not all </w:t>
      </w:r>
      <w:r>
        <w:t xml:space="preserve">monitoring data </w:t>
      </w:r>
      <w:r w:rsidRPr="00820A51">
        <w:t>will necessarily be useful at higher levels.</w:t>
      </w:r>
    </w:p>
    <w:p w:rsidR="00A45DF7" w:rsidRPr="00820A51" w:rsidRDefault="00A45DF7" w:rsidP="00A45DF7">
      <w:pPr>
        <w:pStyle w:val="ListParagraph"/>
        <w:numPr>
          <w:ilvl w:val="0"/>
          <w:numId w:val="75"/>
        </w:numPr>
        <w:ind w:left="360"/>
      </w:pPr>
      <w:r w:rsidRPr="00820A51">
        <w:t xml:space="preserve">The likelihood of success of a </w:t>
      </w:r>
      <w:r>
        <w:t>measure</w:t>
      </w:r>
      <w:r w:rsidRPr="00820A51">
        <w:t xml:space="preserve"> should determine the appropriate level of monitoring required for each measure proposed. This should be considered by the project sponsor when submitting a proposal for review, and evaluated by the ISRP and the Council when reviewing a project for its consistency with the program. This assessment should be guided by the </w:t>
      </w:r>
      <w:hyperlink w:anchor="rum" w:history="1">
        <w:r w:rsidRPr="00820A51">
          <w:rPr>
            <w:rStyle w:val="Hyperlink"/>
          </w:rPr>
          <w:t>risk uncertainty matrix</w:t>
        </w:r>
      </w:hyperlink>
      <w:r w:rsidRPr="00820A51">
        <w:t xml:space="preserve"> that considers the risk and uncertainty associated with a measure.</w:t>
      </w:r>
    </w:p>
    <w:p w:rsidR="00A45DF7" w:rsidRPr="00820A51" w:rsidRDefault="00A45DF7" w:rsidP="00A45DF7">
      <w:pPr>
        <w:pStyle w:val="ListParagraph"/>
        <w:numPr>
          <w:ilvl w:val="0"/>
          <w:numId w:val="75"/>
        </w:numPr>
        <w:ind w:left="360"/>
      </w:pPr>
      <w:r w:rsidRPr="00862AFC">
        <w:rPr>
          <w:bCs/>
          <w:color w:val="000000"/>
        </w:rPr>
        <w:t>Project sponsors must report the level of accuracy and precision of their data.</w:t>
      </w:r>
      <w:r w:rsidR="00862AFC" w:rsidRPr="00862AFC">
        <w:rPr>
          <w:bCs/>
          <w:color w:val="000000"/>
        </w:rPr>
        <w:t xml:space="preserve"> </w:t>
      </w:r>
      <w:r w:rsidR="00862AFC">
        <w:rPr>
          <w:bCs/>
          <w:color w:val="000000"/>
        </w:rPr>
        <w:t>T</w:t>
      </w:r>
      <w:r w:rsidRPr="00862AFC">
        <w:rPr>
          <w:bCs/>
          <w:color w:val="000000"/>
        </w:rPr>
        <w:t>he Council will accept a reasonable level of confidence, guided by the</w:t>
      </w:r>
      <w:r w:rsidRPr="00820A51">
        <w:t xml:space="preserve"> risk uncertainty matrix</w:t>
      </w:r>
      <w:r>
        <w:t>.</w:t>
      </w:r>
    </w:p>
    <w:p w:rsidR="00A45DF7" w:rsidRDefault="00A45DF7" w:rsidP="00A45DF7">
      <w:pPr>
        <w:pStyle w:val="ListParagraph"/>
        <w:numPr>
          <w:ilvl w:val="0"/>
          <w:numId w:val="75"/>
        </w:numPr>
        <w:ind w:left="360"/>
      </w:pPr>
      <w:r w:rsidRPr="00820A51">
        <w:t xml:space="preserve">Monitoring efforts should </w:t>
      </w:r>
      <w:r>
        <w:t>be coordinated geographically and topically.</w:t>
      </w:r>
    </w:p>
    <w:p w:rsidR="00A45DF7" w:rsidRPr="00820A51" w:rsidRDefault="00A45DF7" w:rsidP="00A45DF7">
      <w:pPr>
        <w:pStyle w:val="ListParagraph"/>
        <w:numPr>
          <w:ilvl w:val="0"/>
          <w:numId w:val="75"/>
        </w:numPr>
        <w:ind w:left="360"/>
        <w:rPr>
          <w:bCs/>
          <w:color w:val="000000"/>
        </w:rPr>
      </w:pPr>
      <w:r w:rsidRPr="00820A51">
        <w:rPr>
          <w:bCs/>
          <w:color w:val="000000"/>
        </w:rPr>
        <w:t xml:space="preserve">Monitoring </w:t>
      </w:r>
      <w:r>
        <w:rPr>
          <w:bCs/>
          <w:color w:val="000000"/>
        </w:rPr>
        <w:t xml:space="preserve">data </w:t>
      </w:r>
      <w:r w:rsidRPr="00820A51">
        <w:rPr>
          <w:bCs/>
          <w:color w:val="000000"/>
        </w:rPr>
        <w:t xml:space="preserve">should be collected in a way that allows results to be </w:t>
      </w:r>
      <w:r>
        <w:rPr>
          <w:bCs/>
          <w:color w:val="000000"/>
        </w:rPr>
        <w:t>applicable</w:t>
      </w:r>
      <w:r w:rsidRPr="00820A51">
        <w:rPr>
          <w:bCs/>
          <w:color w:val="000000"/>
        </w:rPr>
        <w:t xml:space="preserve"> at multiple scales and provide results on timeframes that can inform comprehensive evaluations needed for decision-making processes.</w:t>
      </w:r>
    </w:p>
    <w:p w:rsidR="00A45DF7" w:rsidRPr="00820A51" w:rsidRDefault="00A45DF7" w:rsidP="00A45DF7">
      <w:pPr>
        <w:pStyle w:val="ListParagraph"/>
        <w:ind w:left="360"/>
      </w:pPr>
    </w:p>
    <w:p w:rsidR="00A45DF7" w:rsidRPr="00820A51" w:rsidRDefault="00A45DF7" w:rsidP="00A45DF7">
      <w:pPr>
        <w:rPr>
          <w:b/>
        </w:rPr>
      </w:pPr>
      <w:r w:rsidRPr="00820A51">
        <w:rPr>
          <w:b/>
          <w:bCs/>
          <w:color w:val="000000"/>
        </w:rPr>
        <w:t>General mea</w:t>
      </w:r>
      <w:r w:rsidRPr="00820A51">
        <w:rPr>
          <w:b/>
        </w:rPr>
        <w:t xml:space="preserve">sures </w:t>
      </w:r>
    </w:p>
    <w:p w:rsidR="00A45DF7" w:rsidRPr="00820A51" w:rsidRDefault="00A45DF7" w:rsidP="00A45DF7">
      <w:pPr>
        <w:pStyle w:val="ListParagraph"/>
        <w:numPr>
          <w:ilvl w:val="0"/>
          <w:numId w:val="74"/>
        </w:numPr>
        <w:ind w:left="360"/>
      </w:pPr>
      <w:r w:rsidRPr="00820A51">
        <w:t xml:space="preserve">The ISRP will use the </w:t>
      </w:r>
      <w:hyperlink w:anchor="rum" w:history="1">
        <w:r w:rsidRPr="00820A51">
          <w:rPr>
            <w:rStyle w:val="Hyperlink"/>
          </w:rPr>
          <w:t>risk uncertainty matrix</w:t>
        </w:r>
      </w:hyperlink>
      <w:r w:rsidRPr="00820A51">
        <w:t xml:space="preserve"> to assess whether the level of monitoring is appropriate for the proposed project and measures</w:t>
      </w:r>
      <w:r>
        <w:t>.</w:t>
      </w:r>
    </w:p>
    <w:p w:rsidR="00A45DF7" w:rsidRPr="00820A51" w:rsidRDefault="00A45DF7" w:rsidP="00A45DF7">
      <w:pPr>
        <w:pStyle w:val="ListParagraph"/>
        <w:numPr>
          <w:ilvl w:val="0"/>
          <w:numId w:val="74"/>
        </w:numPr>
        <w:ind w:left="360"/>
      </w:pPr>
      <w:r w:rsidRPr="00820A51">
        <w:t>Bonneville will ensure that all monitoring projects report the accuracy and precision of their data</w:t>
      </w:r>
      <w:r>
        <w:t>.</w:t>
      </w:r>
    </w:p>
    <w:p w:rsidR="00A45DF7" w:rsidRDefault="00A45DF7" w:rsidP="00A45DF7">
      <w:pPr>
        <w:pStyle w:val="ListParagraph"/>
        <w:numPr>
          <w:ilvl w:val="0"/>
          <w:numId w:val="74"/>
        </w:numPr>
        <w:ind w:left="360"/>
      </w:pPr>
      <w:r w:rsidRPr="00820A51">
        <w:t>Bonneville should continue to support and require the use of</w:t>
      </w:r>
      <w:r w:rsidR="003129A4">
        <w:t xml:space="preserve"> </w:t>
      </w:r>
      <w:hyperlink r:id="rId103" w:history="1">
        <w:r w:rsidR="003129A4" w:rsidRPr="003129A4">
          <w:rPr>
            <w:rStyle w:val="Hyperlink"/>
          </w:rPr>
          <w:t>Monitoring Resources</w:t>
        </w:r>
      </w:hyperlink>
      <w:r w:rsidR="00862AFC">
        <w:t>, which is sponsored by the Pacific Northwest Aquatic Monitoring Partnership, t</w:t>
      </w:r>
      <w:r w:rsidRPr="00820A51">
        <w:t>o share information about how data are collected.</w:t>
      </w:r>
    </w:p>
    <w:p w:rsidR="00A45DF7" w:rsidRPr="00916B86" w:rsidRDefault="00E408F7" w:rsidP="00A45DF7">
      <w:pPr>
        <w:pStyle w:val="ListParagraph"/>
        <w:numPr>
          <w:ilvl w:val="0"/>
          <w:numId w:val="74"/>
        </w:numPr>
        <w:ind w:left="360"/>
      </w:pPr>
      <w:r>
        <w:rPr>
          <w:color w:val="000000"/>
        </w:rPr>
        <w:t xml:space="preserve">Consistent with the </w:t>
      </w:r>
      <w:hyperlink w:anchor="_Subbasin_and_Basinwide" w:history="1">
        <w:r w:rsidRPr="003647F7">
          <w:rPr>
            <w:rStyle w:val="Hyperlink"/>
          </w:rPr>
          <w:t>goals and objectives section</w:t>
        </w:r>
      </w:hyperlink>
      <w:r>
        <w:rPr>
          <w:color w:val="000000"/>
        </w:rPr>
        <w:t xml:space="preserve"> of this program, </w:t>
      </w:r>
      <w:r w:rsidR="00A45DF7" w:rsidRPr="00916B86">
        <w:rPr>
          <w:color w:val="000000"/>
        </w:rPr>
        <w:t>Bonneville should report annually on the number of juvenile fish released each year; the number of adults that contribute to harvest, are used for broodstock, and are present on the spawning grounds for all hatchery programs that receive Bonneville funding.</w:t>
      </w:r>
      <w:r w:rsidR="00A45DF7">
        <w:rPr>
          <w:color w:val="000000"/>
        </w:rPr>
        <w:t xml:space="preserve"> </w:t>
      </w:r>
      <w:r w:rsidR="00862AFC">
        <w:rPr>
          <w:color w:val="000000"/>
        </w:rPr>
        <w:t xml:space="preserve">Bonneville also </w:t>
      </w:r>
      <w:r w:rsidR="00A45DF7" w:rsidRPr="00916B86">
        <w:rPr>
          <w:color w:val="000000"/>
        </w:rPr>
        <w:t>should provide support to ensure that all managers have the capacity to collect this data and should support regional processes that standardize the data, facilitate reporting, and make this data publicly accessible.</w:t>
      </w:r>
    </w:p>
    <w:p w:rsidR="00A45DF7" w:rsidRPr="00820A51" w:rsidRDefault="00A45DF7" w:rsidP="00A45DF7">
      <w:pPr>
        <w:pStyle w:val="ListParagraph"/>
        <w:numPr>
          <w:ilvl w:val="0"/>
          <w:numId w:val="74"/>
        </w:numPr>
        <w:ind w:left="360"/>
        <w:rPr>
          <w:color w:val="000000"/>
        </w:rPr>
      </w:pPr>
      <w:r w:rsidRPr="00820A51">
        <w:t xml:space="preserve">Bonneville should require </w:t>
      </w:r>
      <w:r>
        <w:t xml:space="preserve">project sponsors to ensure </w:t>
      </w:r>
      <w:r w:rsidRPr="00820A51">
        <w:t xml:space="preserve">data </w:t>
      </w:r>
      <w:r>
        <w:t xml:space="preserve">are secured in </w:t>
      </w:r>
      <w:r w:rsidRPr="00820A51">
        <w:t>appropriate regional data</w:t>
      </w:r>
      <w:r w:rsidR="00584D39">
        <w:t xml:space="preserve"> </w:t>
      </w:r>
      <w:r w:rsidRPr="00820A51">
        <w:t>base</w:t>
      </w:r>
      <w:r>
        <w:t>s</w:t>
      </w:r>
      <w:r w:rsidRPr="00820A51">
        <w:t xml:space="preserve"> if those data contribute to program and regional reporting needs.</w:t>
      </w:r>
    </w:p>
    <w:p w:rsidR="00A45DF7" w:rsidRPr="00820A51" w:rsidRDefault="00A45DF7" w:rsidP="00A45DF7">
      <w:pPr>
        <w:pStyle w:val="ListParagraph"/>
        <w:numPr>
          <w:ilvl w:val="0"/>
          <w:numId w:val="74"/>
        </w:numPr>
        <w:ind w:left="360"/>
        <w:rPr>
          <w:color w:val="000000"/>
        </w:rPr>
      </w:pPr>
      <w:r>
        <w:t xml:space="preserve">Bonneville should </w:t>
      </w:r>
      <w:r w:rsidRPr="00820A51">
        <w:t xml:space="preserve">identify preferred methods to guide future data collection and report back to the Council annually. </w:t>
      </w:r>
      <w:r w:rsidRPr="00820A51">
        <w:rPr>
          <w:color w:val="000000"/>
        </w:rPr>
        <w:t>The Council will request the ISAB or ISRP to review the methods identified by Bonneville, and based on its rev</w:t>
      </w:r>
      <w:r>
        <w:rPr>
          <w:color w:val="000000"/>
        </w:rPr>
        <w:t>iew, the Council will adopt</w:t>
      </w:r>
      <w:r w:rsidRPr="00820A51">
        <w:rPr>
          <w:color w:val="000000"/>
        </w:rPr>
        <w:t xml:space="preserve"> method</w:t>
      </w:r>
      <w:r>
        <w:rPr>
          <w:color w:val="000000"/>
        </w:rPr>
        <w:t>s</w:t>
      </w:r>
      <w:r w:rsidRPr="00820A51">
        <w:rPr>
          <w:color w:val="000000"/>
        </w:rPr>
        <w:t xml:space="preserve"> into the program.</w:t>
      </w:r>
    </w:p>
    <w:p w:rsidR="00A45DF7" w:rsidRPr="00820A51" w:rsidRDefault="00A45DF7" w:rsidP="00A45DF7">
      <w:pPr>
        <w:pStyle w:val="ListParagraph"/>
        <w:numPr>
          <w:ilvl w:val="0"/>
          <w:numId w:val="74"/>
        </w:numPr>
        <w:ind w:left="360"/>
      </w:pPr>
      <w:r w:rsidRPr="00820A51">
        <w:t>Funding entities such as Bonneville, NOAA Fisheries, and Oregon Watershed Enhancement Board should align their implementation metrics to share information about what, and where, actions are funded in the basin. This will improve their ability to work together to achieve cost savings.</w:t>
      </w:r>
    </w:p>
    <w:p w:rsidR="00A45DF7" w:rsidRPr="00820A51" w:rsidRDefault="00A45DF7" w:rsidP="00A45DF7">
      <w:pPr>
        <w:pStyle w:val="ListParagraph"/>
        <w:numPr>
          <w:ilvl w:val="0"/>
          <w:numId w:val="74"/>
        </w:numPr>
        <w:ind w:left="360"/>
      </w:pPr>
      <w:r w:rsidRPr="00820A51">
        <w:t>Bonneville and its partners should continue to explore whether a programmatic approach for monitoring would be more cost-effective and efficient</w:t>
      </w:r>
      <w:r>
        <w:t>.</w:t>
      </w:r>
    </w:p>
    <w:p w:rsidR="00A45DF7" w:rsidRPr="00820A51" w:rsidRDefault="00A45DF7" w:rsidP="00A45DF7">
      <w:pPr>
        <w:pStyle w:val="ListParagraph"/>
        <w:numPr>
          <w:ilvl w:val="0"/>
          <w:numId w:val="74"/>
        </w:numPr>
        <w:ind w:left="360"/>
      </w:pPr>
      <w:r w:rsidRPr="00820A51">
        <w:t>For projects assessing species and habitat conditions in intensively monitored watersheds, Bonneville will require the project sponsors to provide information on the condition of these watersheds at least every three years in a format that can be used by the Council</w:t>
      </w:r>
      <w:r>
        <w:t>.</w:t>
      </w:r>
    </w:p>
    <w:p w:rsidR="00A45DF7" w:rsidRPr="00820A51" w:rsidRDefault="00A45DF7" w:rsidP="00A45DF7"/>
    <w:p w:rsidR="00A45DF7" w:rsidRPr="00820A51" w:rsidRDefault="00A45DF7" w:rsidP="00A45DF7">
      <w:pPr>
        <w:rPr>
          <w:b/>
        </w:rPr>
      </w:pPr>
      <w:r w:rsidRPr="00820A51">
        <w:rPr>
          <w:b/>
        </w:rPr>
        <w:t>Effectiveness</w:t>
      </w:r>
    </w:p>
    <w:p w:rsidR="00A45DF7" w:rsidRPr="00820A51" w:rsidRDefault="00A45DF7" w:rsidP="00A45DF7">
      <w:pPr>
        <w:rPr>
          <w:b/>
        </w:rPr>
      </w:pPr>
      <w:r w:rsidRPr="00820A51">
        <w:rPr>
          <w:b/>
        </w:rPr>
        <w:t>Principles</w:t>
      </w:r>
    </w:p>
    <w:p w:rsidR="00A45DF7" w:rsidRDefault="00A45DF7" w:rsidP="00A45DF7">
      <w:pPr>
        <w:pStyle w:val="ListParagraph"/>
        <w:numPr>
          <w:ilvl w:val="0"/>
          <w:numId w:val="179"/>
        </w:numPr>
      </w:pPr>
      <w:r w:rsidRPr="00820A51">
        <w:t>Effectiveness projects will address hypotheses relevant to management decisions</w:t>
      </w:r>
      <w:r>
        <w:t>.</w:t>
      </w:r>
    </w:p>
    <w:p w:rsidR="00A45DF7" w:rsidRDefault="00A45DF7" w:rsidP="00A45DF7">
      <w:pPr>
        <w:pStyle w:val="ListParagraph"/>
        <w:numPr>
          <w:ilvl w:val="0"/>
          <w:numId w:val="179"/>
        </w:numPr>
      </w:pPr>
      <w:r>
        <w:t xml:space="preserve">For action effectiveness, assess whether </w:t>
      </w:r>
      <w:r w:rsidRPr="00820A51">
        <w:t xml:space="preserve">types of actions implemented by projects are resulting in the intended biological benefit </w:t>
      </w:r>
    </w:p>
    <w:p w:rsidR="00A45DF7" w:rsidRPr="00820A51" w:rsidRDefault="00A45DF7" w:rsidP="00A45DF7">
      <w:pPr>
        <w:rPr>
          <w:b/>
        </w:rPr>
      </w:pPr>
    </w:p>
    <w:p w:rsidR="00A45DF7" w:rsidRPr="00820A51" w:rsidRDefault="00A45DF7" w:rsidP="00A45DF7">
      <w:pPr>
        <w:rPr>
          <w:b/>
        </w:rPr>
      </w:pPr>
      <w:r w:rsidRPr="00820A51">
        <w:rPr>
          <w:b/>
        </w:rPr>
        <w:t xml:space="preserve">General measure </w:t>
      </w:r>
    </w:p>
    <w:p w:rsidR="00A45DF7" w:rsidRPr="00820A51" w:rsidRDefault="00A45DF7" w:rsidP="00A45DF7">
      <w:pPr>
        <w:pStyle w:val="ListParagraph"/>
        <w:numPr>
          <w:ilvl w:val="0"/>
          <w:numId w:val="179"/>
        </w:numPr>
      </w:pPr>
      <w:r w:rsidRPr="00820A51">
        <w:t xml:space="preserve">Bonneville and its partners should continue to transform the effort to evaluate </w:t>
      </w:r>
      <w:r>
        <w:t>action</w:t>
      </w:r>
      <w:r w:rsidRPr="00820A51">
        <w:t xml:space="preserve"> effectiveness from monitoring individual projects into a cost-effective, independent third-party, standardized, and statistically valid method.</w:t>
      </w:r>
    </w:p>
    <w:p w:rsidR="003647F7" w:rsidRDefault="003647F7" w:rsidP="00A45DF7">
      <w:pPr>
        <w:rPr>
          <w:b/>
        </w:rPr>
      </w:pPr>
    </w:p>
    <w:p w:rsidR="00A45DF7" w:rsidRPr="00820A51" w:rsidRDefault="00A45DF7" w:rsidP="00A45DF7">
      <w:pPr>
        <w:rPr>
          <w:b/>
        </w:rPr>
      </w:pPr>
      <w:r w:rsidRPr="00820A51">
        <w:rPr>
          <w:b/>
        </w:rPr>
        <w:t xml:space="preserve">Research  </w:t>
      </w:r>
    </w:p>
    <w:p w:rsidR="00A45DF7" w:rsidRPr="00820A51" w:rsidRDefault="00A45DF7" w:rsidP="00A45DF7">
      <w:pPr>
        <w:rPr>
          <w:b/>
        </w:rPr>
      </w:pPr>
      <w:r w:rsidRPr="00820A51">
        <w:rPr>
          <w:b/>
        </w:rPr>
        <w:t>Principles</w:t>
      </w:r>
    </w:p>
    <w:p w:rsidR="00A45DF7" w:rsidRPr="00820A51" w:rsidRDefault="00A45DF7" w:rsidP="00A45DF7">
      <w:pPr>
        <w:pStyle w:val="ListParagraph"/>
        <w:numPr>
          <w:ilvl w:val="0"/>
          <w:numId w:val="76"/>
        </w:numPr>
        <w:ind w:left="360"/>
      </w:pPr>
      <w:r w:rsidRPr="00820A51">
        <w:t>Research seeks to resolve critical uncertainties identified in the Council’s research plan and assess</w:t>
      </w:r>
      <w:r>
        <w:t>es</w:t>
      </w:r>
      <w:r w:rsidRPr="00820A51">
        <w:t xml:space="preserve"> new methods and technologies to improve the program.</w:t>
      </w:r>
    </w:p>
    <w:p w:rsidR="00A45DF7" w:rsidRPr="00820A51" w:rsidRDefault="00A45DF7" w:rsidP="00A45DF7">
      <w:pPr>
        <w:pStyle w:val="ListParagraph"/>
        <w:numPr>
          <w:ilvl w:val="0"/>
          <w:numId w:val="76"/>
        </w:numPr>
        <w:ind w:left="360"/>
      </w:pPr>
      <w:r w:rsidRPr="00820A51">
        <w:t xml:space="preserve">All research projects must be consistent with the scientific method and appear likely to produce an outcome within a designated time frame. The research plan should prioritize critical uncertainties for the program and guide funding recommendations. The following criteria are to be used when prioritizing research uncertainties: </w:t>
      </w:r>
    </w:p>
    <w:p w:rsidR="00A45DF7" w:rsidRPr="00820A51" w:rsidRDefault="00A45DF7" w:rsidP="00A45DF7">
      <w:pPr>
        <w:pStyle w:val="ListParagraph"/>
        <w:numPr>
          <w:ilvl w:val="0"/>
          <w:numId w:val="73"/>
        </w:numPr>
        <w:rPr>
          <w:i/>
        </w:rPr>
      </w:pPr>
      <w:r w:rsidRPr="00820A51">
        <w:t xml:space="preserve">Program </w:t>
      </w:r>
      <w:r w:rsidR="003A7F32">
        <w:t>r</w:t>
      </w:r>
      <w:r w:rsidRPr="00820A51">
        <w:t>elevance</w:t>
      </w:r>
      <w:r w:rsidRPr="00820A51">
        <w:rPr>
          <w:i/>
        </w:rPr>
        <w:t xml:space="preserve"> </w:t>
      </w:r>
      <w:r w:rsidRPr="00820A51">
        <w:t xml:space="preserve">— </w:t>
      </w:r>
      <w:r w:rsidRPr="00820A51">
        <w:rPr>
          <w:color w:val="000000"/>
        </w:rPr>
        <w:t xml:space="preserve">address hypotheses relevant to management decisions, </w:t>
      </w:r>
      <w:r w:rsidRPr="00820A51">
        <w:t>an underlying assumption of the program, and include expected effectiveness outcomes</w:t>
      </w:r>
    </w:p>
    <w:p w:rsidR="00A45DF7" w:rsidRPr="00820A51" w:rsidRDefault="00A45DF7" w:rsidP="00A45DF7">
      <w:pPr>
        <w:numPr>
          <w:ilvl w:val="0"/>
          <w:numId w:val="73"/>
        </w:numPr>
      </w:pPr>
      <w:r w:rsidRPr="00820A51">
        <w:rPr>
          <w:bCs/>
        </w:rPr>
        <w:t xml:space="preserve">Legal </w:t>
      </w:r>
      <w:r w:rsidR="003A7F32">
        <w:rPr>
          <w:bCs/>
        </w:rPr>
        <w:t>r</w:t>
      </w:r>
      <w:r w:rsidRPr="00820A51">
        <w:rPr>
          <w:bCs/>
        </w:rPr>
        <w:t>elevance</w:t>
      </w:r>
      <w:r w:rsidRPr="00820A51">
        <w:t xml:space="preserve"> — address the program’s mandate to mitigate, protect</w:t>
      </w:r>
      <w:r w:rsidR="003A7F32">
        <w:t>,</w:t>
      </w:r>
      <w:r w:rsidRPr="00820A51">
        <w:t xml:space="preserve"> and enhance fish and wildlife affected by the hydrosystem</w:t>
      </w:r>
    </w:p>
    <w:p w:rsidR="00A45DF7" w:rsidRPr="00820A51" w:rsidRDefault="00A45DF7" w:rsidP="00A45DF7">
      <w:pPr>
        <w:numPr>
          <w:ilvl w:val="0"/>
          <w:numId w:val="73"/>
        </w:numPr>
      </w:pPr>
      <w:r w:rsidRPr="00820A51">
        <w:rPr>
          <w:iCs/>
        </w:rPr>
        <w:t xml:space="preserve">Broad </w:t>
      </w:r>
      <w:r w:rsidR="003A7F32">
        <w:rPr>
          <w:iCs/>
        </w:rPr>
        <w:t>a</w:t>
      </w:r>
      <w:r w:rsidRPr="00820A51">
        <w:rPr>
          <w:iCs/>
        </w:rPr>
        <w:t>pplicability</w:t>
      </w:r>
      <w:r w:rsidRPr="00820A51">
        <w:t xml:space="preserve"> —result is likely to have widespread application</w:t>
      </w:r>
    </w:p>
    <w:p w:rsidR="00A45DF7" w:rsidRPr="00820A51" w:rsidRDefault="00A45DF7" w:rsidP="00A45DF7">
      <w:pPr>
        <w:pStyle w:val="ListParagraph"/>
        <w:numPr>
          <w:ilvl w:val="0"/>
          <w:numId w:val="73"/>
        </w:numPr>
        <w:rPr>
          <w:bCs/>
          <w:i/>
          <w:iCs/>
        </w:rPr>
      </w:pPr>
      <w:r w:rsidRPr="00820A51">
        <w:rPr>
          <w:bCs/>
          <w:iCs/>
        </w:rPr>
        <w:t xml:space="preserve">Time </w:t>
      </w:r>
      <w:r w:rsidR="003A7F32">
        <w:rPr>
          <w:bCs/>
          <w:iCs/>
        </w:rPr>
        <w:t>r</w:t>
      </w:r>
      <w:r w:rsidRPr="00820A51">
        <w:rPr>
          <w:bCs/>
          <w:iCs/>
        </w:rPr>
        <w:t>equired</w:t>
      </w:r>
      <w:r w:rsidRPr="00820A51">
        <w:rPr>
          <w:bCs/>
          <w:i/>
          <w:iCs/>
        </w:rPr>
        <w:t xml:space="preserve"> </w:t>
      </w:r>
      <w:r w:rsidRPr="00820A51">
        <w:t>—</w:t>
      </w:r>
      <w:r w:rsidRPr="00820A51">
        <w:rPr>
          <w:color w:val="000000"/>
        </w:rPr>
        <w:t xml:space="preserve"> likely to generate conclusions in a reasonable amount of time</w:t>
      </w:r>
      <w:r>
        <w:rPr>
          <w:color w:val="000000"/>
        </w:rPr>
        <w:t xml:space="preserve"> that is</w:t>
      </w:r>
      <w:r w:rsidRPr="00820A51">
        <w:rPr>
          <w:color w:val="000000"/>
        </w:rPr>
        <w:t xml:space="preserve"> generally</w:t>
      </w:r>
      <w:r>
        <w:rPr>
          <w:color w:val="000000"/>
        </w:rPr>
        <w:t xml:space="preserve"> considered to be</w:t>
      </w:r>
      <w:r w:rsidRPr="00820A51">
        <w:rPr>
          <w:color w:val="000000"/>
        </w:rPr>
        <w:t xml:space="preserve"> three to five years</w:t>
      </w:r>
    </w:p>
    <w:p w:rsidR="00A45DF7" w:rsidRPr="00820A51" w:rsidRDefault="00A45DF7" w:rsidP="00A45DF7">
      <w:pPr>
        <w:pStyle w:val="ListParagraph"/>
        <w:numPr>
          <w:ilvl w:val="0"/>
          <w:numId w:val="73"/>
        </w:numPr>
        <w:rPr>
          <w:bCs/>
          <w:i/>
          <w:iCs/>
        </w:rPr>
      </w:pPr>
      <w:r w:rsidRPr="00820A51">
        <w:rPr>
          <w:bCs/>
          <w:iCs/>
        </w:rPr>
        <w:t xml:space="preserve">Statistical </w:t>
      </w:r>
      <w:r w:rsidR="003A7F32">
        <w:t>v</w:t>
      </w:r>
      <w:r w:rsidRPr="00820A51">
        <w:t>alidity—yields statistically reliable results</w:t>
      </w:r>
    </w:p>
    <w:p w:rsidR="00A45DF7" w:rsidRPr="00820A51" w:rsidRDefault="00A45DF7" w:rsidP="00A45DF7">
      <w:pPr>
        <w:pStyle w:val="ListParagraph"/>
        <w:numPr>
          <w:ilvl w:val="0"/>
          <w:numId w:val="73"/>
        </w:numPr>
        <w:spacing w:after="120"/>
      </w:pPr>
      <w:r w:rsidRPr="00820A51">
        <w:rPr>
          <w:bCs/>
          <w:iCs/>
        </w:rPr>
        <w:t xml:space="preserve">Focal </w:t>
      </w:r>
      <w:r w:rsidR="003A7F32">
        <w:rPr>
          <w:bCs/>
          <w:iCs/>
        </w:rPr>
        <w:t>s</w:t>
      </w:r>
      <w:r w:rsidRPr="00820A51">
        <w:rPr>
          <w:bCs/>
          <w:iCs/>
        </w:rPr>
        <w:t>pecies</w:t>
      </w:r>
      <w:r w:rsidRPr="00820A51">
        <w:rPr>
          <w:bCs/>
          <w:i/>
          <w:iCs/>
        </w:rPr>
        <w:t xml:space="preserve"> </w:t>
      </w:r>
      <w:r w:rsidRPr="00820A51">
        <w:t>—activities directed to focal species will be ranked higher</w:t>
      </w:r>
    </w:p>
    <w:p w:rsidR="00A45DF7" w:rsidRPr="00820A51" w:rsidRDefault="00A45DF7" w:rsidP="00A45DF7">
      <w:pPr>
        <w:pStyle w:val="ListParagraph"/>
        <w:numPr>
          <w:ilvl w:val="0"/>
          <w:numId w:val="73"/>
        </w:numPr>
      </w:pPr>
      <w:r w:rsidRPr="00820A51">
        <w:rPr>
          <w:bCs/>
          <w:iCs/>
        </w:rPr>
        <w:t>Cost</w:t>
      </w:r>
      <w:r w:rsidRPr="00820A51">
        <w:rPr>
          <w:bCs/>
          <w:i/>
          <w:iCs/>
        </w:rPr>
        <w:t xml:space="preserve"> </w:t>
      </w:r>
      <w:r w:rsidRPr="00820A51">
        <w:t xml:space="preserve">– </w:t>
      </w:r>
      <w:r w:rsidRPr="00820A51">
        <w:rPr>
          <w:color w:val="000000"/>
        </w:rPr>
        <w:t>cost is commensurate with the value of the research</w:t>
      </w:r>
      <w:r w:rsidRPr="00820A51">
        <w:t>. In the case of competing proposals, the least costly research that intends to produce the same information will receive priority. The cost of the proposal to the hydropower system may also be considered.</w:t>
      </w:r>
    </w:p>
    <w:p w:rsidR="00A45DF7" w:rsidRPr="00820A51" w:rsidRDefault="00A45DF7" w:rsidP="00A45DF7">
      <w:pPr>
        <w:pStyle w:val="ListParagraph"/>
        <w:numPr>
          <w:ilvl w:val="0"/>
          <w:numId w:val="77"/>
        </w:numPr>
      </w:pPr>
      <w:r w:rsidRPr="00820A51">
        <w:t>Research projects will address hypotheses relevant to management decisions, with the results published in peer-reviewed scientific journals</w:t>
      </w:r>
      <w:r w:rsidR="003A7F32">
        <w:t>.</w:t>
      </w:r>
    </w:p>
    <w:p w:rsidR="00A45DF7" w:rsidRDefault="00A45DF7" w:rsidP="00A45DF7">
      <w:pPr>
        <w:pStyle w:val="ListParagraph"/>
        <w:numPr>
          <w:ilvl w:val="0"/>
          <w:numId w:val="77"/>
        </w:numPr>
      </w:pPr>
      <w:r w:rsidRPr="00820A51">
        <w:t>Research efforts should</w:t>
      </w:r>
      <w:r w:rsidRPr="00944315">
        <w:t xml:space="preserve"> </w:t>
      </w:r>
      <w:r>
        <w:t>consider potential impacts on and effects from other activities occurring in the same geographical area as the proposed research activity.</w:t>
      </w:r>
    </w:p>
    <w:p w:rsidR="00A45DF7" w:rsidRPr="00820A51" w:rsidRDefault="00A45DF7" w:rsidP="00A45DF7">
      <w:pPr>
        <w:rPr>
          <w:b/>
        </w:rPr>
      </w:pPr>
    </w:p>
    <w:p w:rsidR="00A45DF7" w:rsidRPr="00820A51" w:rsidRDefault="00A45DF7" w:rsidP="00A45DF7">
      <w:pPr>
        <w:rPr>
          <w:b/>
        </w:rPr>
      </w:pPr>
      <w:r w:rsidRPr="00820A51">
        <w:rPr>
          <w:b/>
        </w:rPr>
        <w:t xml:space="preserve">General measures </w:t>
      </w:r>
    </w:p>
    <w:p w:rsidR="00A45DF7" w:rsidRPr="00820A51" w:rsidRDefault="00A45DF7" w:rsidP="00A45DF7">
      <w:pPr>
        <w:pStyle w:val="ListParagraph"/>
        <w:numPr>
          <w:ilvl w:val="0"/>
          <w:numId w:val="78"/>
        </w:numPr>
        <w:ind w:left="360"/>
      </w:pPr>
      <w:r w:rsidRPr="00820A51">
        <w:t xml:space="preserve">The Council will, with federal and state fish and wildlife agencies and </w:t>
      </w:r>
      <w:proofErr w:type="gramStart"/>
      <w:r w:rsidRPr="00820A51">
        <w:t>tribes</w:t>
      </w:r>
      <w:r w:rsidR="00EA5B82">
        <w:t xml:space="preserve"> </w:t>
      </w:r>
      <w:r w:rsidRPr="00820A51">
        <w:t xml:space="preserve"> review</w:t>
      </w:r>
      <w:proofErr w:type="gramEnd"/>
      <w:r w:rsidRPr="00820A51">
        <w:t xml:space="preserve"> and update its research plan every three years beginning in 2014. The review will begin with an update of how previous research funds were allocated to particular categories and critical uncertainties. The Independent Scientific Review Panel and the Independent Scientific Advisory Board will assist with updating the critical uncertainties, taking into account evolving topics and reporting on the results of past research. Each step of this update will include opportunities for public input.</w:t>
      </w:r>
      <w:r>
        <w:t xml:space="preserve"> This process </w:t>
      </w:r>
      <w:r w:rsidRPr="00820A51">
        <w:t xml:space="preserve">will give consideration to </w:t>
      </w:r>
      <w:hyperlink r:id="rId104" w:tooltip="(You are now leaving the Council’s adopted fish and wildlife program)" w:history="1">
        <w:r w:rsidRPr="00820A51">
          <w:rPr>
            <w:rStyle w:val="Hyperlink"/>
          </w:rPr>
          <w:t>critical uncertainties</w:t>
        </w:r>
      </w:hyperlink>
      <w:r w:rsidRPr="00820A51">
        <w:rPr>
          <w:noProof/>
        </w:rPr>
        <w:drawing>
          <wp:inline distT="0" distB="0" distL="0" distR="0">
            <wp:extent cx="114300" cy="114300"/>
            <wp:effectExtent l="19050" t="0" r="0" b="0"/>
            <wp:docPr id="87"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820A51">
        <w:t xml:space="preserve"> </w:t>
      </w:r>
      <w:r>
        <w:t>submitted during the program amendment process.</w:t>
      </w:r>
    </w:p>
    <w:p w:rsidR="00A45DF7" w:rsidRPr="00820A51" w:rsidRDefault="00A45DF7" w:rsidP="00A45DF7">
      <w:pPr>
        <w:pStyle w:val="ListParagraph"/>
        <w:numPr>
          <w:ilvl w:val="0"/>
          <w:numId w:val="78"/>
        </w:numPr>
        <w:ind w:left="360"/>
      </w:pPr>
      <w:r w:rsidRPr="00820A51">
        <w:t>To assist with updating its research plan, the Council will co-sponsor Columbia River science</w:t>
      </w:r>
      <w:r w:rsidR="00D913C0">
        <w:t>/</w:t>
      </w:r>
      <w:r w:rsidRPr="00820A51">
        <w:t>policy conferences to discuss scientific and technical developments in key policy areas. The Council will work with the Independent Scientific Advisory Board and others to develop the agendas.</w:t>
      </w:r>
    </w:p>
    <w:p w:rsidR="00A45DF7" w:rsidRPr="00820A51" w:rsidRDefault="00A45DF7" w:rsidP="00A45DF7">
      <w:pPr>
        <w:pStyle w:val="ListParagraph"/>
        <w:numPr>
          <w:ilvl w:val="0"/>
          <w:numId w:val="78"/>
        </w:numPr>
        <w:spacing w:before="100" w:beforeAutospacing="1" w:after="100" w:afterAutospacing="1" w:line="68" w:lineRule="atLeast"/>
        <w:ind w:left="360" w:right="41"/>
        <w:rPr>
          <w:color w:val="000000"/>
        </w:rPr>
      </w:pPr>
      <w:r w:rsidRPr="00820A51">
        <w:rPr>
          <w:color w:val="000000"/>
        </w:rPr>
        <w:t xml:space="preserve">Bonneville should ensure that all contracts for research projects, including those covered by funding agreements, </w:t>
      </w:r>
      <w:r w:rsidRPr="00820A51">
        <w:t xml:space="preserve">identify an </w:t>
      </w:r>
      <w:r w:rsidRPr="00820A51">
        <w:rPr>
          <w:color w:val="000000"/>
        </w:rPr>
        <w:t>end date</w:t>
      </w:r>
      <w:r>
        <w:rPr>
          <w:color w:val="000000"/>
        </w:rPr>
        <w:t>.</w:t>
      </w:r>
    </w:p>
    <w:p w:rsidR="003647F7" w:rsidRDefault="00A45DF7" w:rsidP="00D77EA4">
      <w:pPr>
        <w:pStyle w:val="ListParagraph"/>
        <w:numPr>
          <w:ilvl w:val="0"/>
          <w:numId w:val="78"/>
        </w:numPr>
        <w:ind w:left="360"/>
      </w:pPr>
      <w:r w:rsidRPr="00820A51">
        <w:t>Bonneville will report annually to the Council on the publications resulting from program research</w:t>
      </w:r>
      <w:r>
        <w:t>.</w:t>
      </w:r>
    </w:p>
    <w:p w:rsidR="00A45DF7" w:rsidRPr="00820A51" w:rsidRDefault="00A45DF7" w:rsidP="00D77EA4">
      <w:pPr>
        <w:pStyle w:val="ListParagraph"/>
        <w:numPr>
          <w:ilvl w:val="0"/>
          <w:numId w:val="78"/>
        </w:numPr>
        <w:ind w:left="360"/>
      </w:pPr>
      <w:r w:rsidRPr="00820A51">
        <w:t>The Council will</w:t>
      </w:r>
      <w:r w:rsidR="00D77EA4">
        <w:t xml:space="preserve"> review the accomplishments of </w:t>
      </w:r>
      <w:r w:rsidRPr="00820A51">
        <w:t>intensively monitored watersheds and the Integrated Status and Effectiveness Monitoring Project to ensure that it is cost-effective and produces useful results</w:t>
      </w:r>
      <w:r>
        <w:t>.</w:t>
      </w:r>
    </w:p>
    <w:p w:rsidR="00A45DF7" w:rsidRPr="00820A51" w:rsidRDefault="00A45DF7" w:rsidP="00A45DF7">
      <w:pPr>
        <w:rPr>
          <w:b/>
        </w:rPr>
      </w:pPr>
    </w:p>
    <w:p w:rsidR="00A45DF7" w:rsidRPr="00820A51" w:rsidRDefault="00A45DF7" w:rsidP="00A45DF7">
      <w:pPr>
        <w:rPr>
          <w:b/>
        </w:rPr>
      </w:pPr>
      <w:r w:rsidRPr="00820A51">
        <w:rPr>
          <w:b/>
        </w:rPr>
        <w:t xml:space="preserve">Data management   </w:t>
      </w:r>
    </w:p>
    <w:p w:rsidR="00A45DF7" w:rsidRPr="00820A51" w:rsidRDefault="00A45DF7" w:rsidP="00A45DF7">
      <w:pPr>
        <w:rPr>
          <w:b/>
        </w:rPr>
      </w:pPr>
      <w:r w:rsidRPr="00820A51">
        <w:rPr>
          <w:b/>
        </w:rPr>
        <w:t>Principles</w:t>
      </w:r>
    </w:p>
    <w:p w:rsidR="00A45DF7" w:rsidRPr="00820A51" w:rsidRDefault="00A45DF7" w:rsidP="00A45DF7">
      <w:pPr>
        <w:pStyle w:val="ListParagraph"/>
        <w:numPr>
          <w:ilvl w:val="0"/>
          <w:numId w:val="79"/>
        </w:numPr>
        <w:ind w:left="360"/>
      </w:pPr>
      <w:r w:rsidRPr="00820A51">
        <w:t>Public accessibility, search</w:t>
      </w:r>
      <w:r>
        <w:t>-</w:t>
      </w:r>
      <w:r w:rsidRPr="00820A51">
        <w:t xml:space="preserve">ability, and usability of data </w:t>
      </w:r>
      <w:r>
        <w:t>are</w:t>
      </w:r>
      <w:r w:rsidRPr="00820A51">
        <w:t xml:space="preserve"> </w:t>
      </w:r>
      <w:r>
        <w:t xml:space="preserve">important. </w:t>
      </w:r>
      <w:r w:rsidRPr="00820A51">
        <w:t>All monitoring and research data collected under the program must be readily accessible in regionally consistent formats to all interested par</w:t>
      </w:r>
      <w:r>
        <w:t xml:space="preserve">ties in a timely manner, and these </w:t>
      </w:r>
      <w:r w:rsidRPr="00820A51">
        <w:t>should be prese</w:t>
      </w:r>
      <w:r>
        <w:t>rved beyond the longevity of a</w:t>
      </w:r>
      <w:r w:rsidRPr="00820A51">
        <w:t xml:space="preserve"> project</w:t>
      </w:r>
      <w:r w:rsidR="003A7F32">
        <w:t>.</w:t>
      </w:r>
    </w:p>
    <w:p w:rsidR="00A45DF7" w:rsidRPr="00820A51" w:rsidRDefault="00A45DF7" w:rsidP="00A45DF7">
      <w:pPr>
        <w:pStyle w:val="ListParagraph"/>
        <w:numPr>
          <w:ilvl w:val="0"/>
          <w:numId w:val="79"/>
        </w:numPr>
        <w:ind w:left="360"/>
      </w:pPr>
      <w:r w:rsidRPr="00820A51">
        <w:t>Program reporting relies on coordinated data sharing that is facilitated using regional data system</w:t>
      </w:r>
      <w:r w:rsidR="003A7F32">
        <w:t>s</w:t>
      </w:r>
      <w:r w:rsidRPr="00820A51">
        <w:t xml:space="preserve"> that provide access to data from federal and state agencies and tribes, and other data gathering entities in the </w:t>
      </w:r>
      <w:r w:rsidR="003A7F32">
        <w:t xml:space="preserve">Columbia </w:t>
      </w:r>
      <w:r w:rsidRPr="00820A51">
        <w:t>Basin.</w:t>
      </w:r>
    </w:p>
    <w:p w:rsidR="00A45DF7" w:rsidRPr="00820A51" w:rsidRDefault="00A45DF7" w:rsidP="00A45DF7">
      <w:pPr>
        <w:pStyle w:val="ListParagraph"/>
        <w:numPr>
          <w:ilvl w:val="0"/>
          <w:numId w:val="79"/>
        </w:numPr>
        <w:ind w:left="360"/>
      </w:pPr>
      <w:r w:rsidRPr="00820A51">
        <w:t xml:space="preserve">Refinement of coordinated data management systems should be guided by program </w:t>
      </w:r>
      <w:r>
        <w:t xml:space="preserve">evaluation and </w:t>
      </w:r>
      <w:r w:rsidRPr="00820A51">
        <w:t>reporting needs.</w:t>
      </w:r>
    </w:p>
    <w:p w:rsidR="00A45DF7" w:rsidRPr="00820A51" w:rsidRDefault="00A45DF7" w:rsidP="00A45DF7">
      <w:pPr>
        <w:pStyle w:val="ListParagraph"/>
        <w:numPr>
          <w:ilvl w:val="0"/>
          <w:numId w:val="79"/>
        </w:numPr>
        <w:ind w:left="360"/>
      </w:pPr>
      <w:r w:rsidRPr="00820A51">
        <w:t>Collaboration among agencies, tribes, and other monitoring entities in the Basin is essential to prioritize regional data coordination efforts to support program indicators and objectives, and this prioritization should be informed by the goals and objectives identification and refinement process and program guidance.</w:t>
      </w:r>
    </w:p>
    <w:p w:rsidR="00A45DF7" w:rsidRDefault="00A45DF7" w:rsidP="00A45DF7">
      <w:pPr>
        <w:pStyle w:val="ListParagraph"/>
        <w:numPr>
          <w:ilvl w:val="0"/>
          <w:numId w:val="79"/>
        </w:numPr>
        <w:ind w:left="360"/>
      </w:pPr>
      <w:r w:rsidRPr="00820A51">
        <w:t xml:space="preserve">The </w:t>
      </w:r>
      <w:r w:rsidR="003A7F32">
        <w:t>r</w:t>
      </w:r>
      <w:r w:rsidRPr="00820A51">
        <w:t>egion should work collaboratively through established forums to continue to refine metrics, methods</w:t>
      </w:r>
      <w:r>
        <w:t>, and indicators</w:t>
      </w:r>
      <w:r w:rsidRPr="00820A51">
        <w:t xml:space="preserve"> which can be used consistently to </w:t>
      </w:r>
      <w:r>
        <w:t>evaluate and report on</w:t>
      </w:r>
      <w:r w:rsidRPr="00820A51">
        <w:t xml:space="preserve"> program</w:t>
      </w:r>
      <w:r>
        <w:t xml:space="preserve"> progress, focal species</w:t>
      </w:r>
      <w:r w:rsidR="003A7F32">
        <w:t>,</w:t>
      </w:r>
      <w:r>
        <w:t xml:space="preserve"> and their habitat</w:t>
      </w:r>
      <w:r w:rsidR="003A7F32">
        <w:t>s</w:t>
      </w:r>
      <w:r>
        <w:t>.</w:t>
      </w:r>
    </w:p>
    <w:p w:rsidR="00A45DF7" w:rsidRPr="00E1553B" w:rsidRDefault="00A45DF7" w:rsidP="00A45DF7">
      <w:pPr>
        <w:pStyle w:val="ListParagraph"/>
        <w:ind w:left="360"/>
        <w:rPr>
          <w:b/>
        </w:rPr>
      </w:pPr>
    </w:p>
    <w:p w:rsidR="00A45DF7" w:rsidRPr="00820A51" w:rsidRDefault="00A45DF7" w:rsidP="00A45DF7">
      <w:pPr>
        <w:rPr>
          <w:b/>
        </w:rPr>
      </w:pPr>
      <w:r w:rsidRPr="00820A51">
        <w:rPr>
          <w:b/>
        </w:rPr>
        <w:t xml:space="preserve">General measures </w:t>
      </w:r>
    </w:p>
    <w:p w:rsidR="00A45DF7" w:rsidRDefault="00A45DF7" w:rsidP="00A45DF7">
      <w:pPr>
        <w:pStyle w:val="ListParagraph"/>
        <w:widowControl w:val="0"/>
        <w:numPr>
          <w:ilvl w:val="0"/>
          <w:numId w:val="181"/>
        </w:numPr>
        <w:contextualSpacing w:val="0"/>
      </w:pPr>
      <w:r w:rsidRPr="00820A51">
        <w:t>Bonneville should ensure that data associated with broad categories of information (fish abundance, productivity, genetic diversity, geographic distri</w:t>
      </w:r>
      <w:r>
        <w:t xml:space="preserve">bution, habitat conditions) are </w:t>
      </w:r>
      <w:r w:rsidRPr="00820A51">
        <w:t xml:space="preserve">identified and accessible from a single, centralized website. Data users should be able to find references, data descriptions, and links to all the data collected in the program on fish abundance in </w:t>
      </w:r>
      <w:r w:rsidR="003A7F32">
        <w:t xml:space="preserve">such a </w:t>
      </w:r>
      <w:r w:rsidRPr="00820A51">
        <w:t>website</w:t>
      </w:r>
      <w:r>
        <w:t>.</w:t>
      </w:r>
    </w:p>
    <w:p w:rsidR="00A45DF7" w:rsidRPr="00B060CA" w:rsidRDefault="00A45DF7" w:rsidP="00B060CA">
      <w:pPr>
        <w:pStyle w:val="ListParagraph"/>
        <w:widowControl w:val="0"/>
        <w:numPr>
          <w:ilvl w:val="0"/>
          <w:numId w:val="79"/>
        </w:numPr>
        <w:ind w:left="360"/>
        <w:contextualSpacing w:val="0"/>
        <w:rPr>
          <w:b/>
        </w:rPr>
      </w:pPr>
      <w:r w:rsidRPr="007C5EDA">
        <w:t>Bonneville should ensure that</w:t>
      </w:r>
      <w:r w:rsidRPr="00820A51">
        <w:rPr>
          <w:i/>
        </w:rPr>
        <w:t xml:space="preserve"> </w:t>
      </w:r>
      <w:r w:rsidRPr="00820A51">
        <w:t>all information about anadromous fish is summarized by specific life-cycle stage</w:t>
      </w:r>
      <w:r w:rsidR="003A7F32">
        <w:t>s</w:t>
      </w:r>
      <w:r w:rsidRPr="00820A51">
        <w:t xml:space="preserve"> and made accessible </w:t>
      </w:r>
      <w:r w:rsidR="003647F7">
        <w:t>from a single gateway location.</w:t>
      </w:r>
    </w:p>
    <w:p w:rsidR="00A45DF7" w:rsidRDefault="00A45DF7" w:rsidP="00A45DF7">
      <w:pPr>
        <w:rPr>
          <w:b/>
        </w:rPr>
      </w:pPr>
    </w:p>
    <w:p w:rsidR="00A45DF7" w:rsidRPr="00820A51" w:rsidRDefault="00A45DF7" w:rsidP="00A45DF7">
      <w:pPr>
        <w:rPr>
          <w:b/>
        </w:rPr>
      </w:pPr>
      <w:r w:rsidRPr="00820A51">
        <w:rPr>
          <w:b/>
        </w:rPr>
        <w:t xml:space="preserve">Reporting  </w:t>
      </w:r>
      <w:r w:rsidRPr="00820A51">
        <w:rPr>
          <w:b/>
          <w:color w:val="000000"/>
        </w:rPr>
        <w:t xml:space="preserve">  </w:t>
      </w:r>
    </w:p>
    <w:p w:rsidR="00A45DF7" w:rsidRPr="00820A51" w:rsidRDefault="00A45DF7" w:rsidP="00A45DF7">
      <w:pPr>
        <w:rPr>
          <w:b/>
        </w:rPr>
      </w:pPr>
      <w:r w:rsidRPr="00820A51">
        <w:rPr>
          <w:b/>
        </w:rPr>
        <w:t>Principles</w:t>
      </w:r>
    </w:p>
    <w:p w:rsidR="00A45DF7" w:rsidRDefault="00A45DF7" w:rsidP="00A45DF7">
      <w:pPr>
        <w:pStyle w:val="ListParagraph"/>
        <w:numPr>
          <w:ilvl w:val="0"/>
          <w:numId w:val="79"/>
        </w:numPr>
        <w:ind w:left="360"/>
      </w:pPr>
      <w:r w:rsidRPr="00820A51">
        <w:t>Information acquired under the program will be organized, summarized, and reported to the public</w:t>
      </w:r>
      <w:r>
        <w:t>.</w:t>
      </w:r>
    </w:p>
    <w:p w:rsidR="00A45DF7" w:rsidRDefault="00A45DF7" w:rsidP="00A45DF7">
      <w:pPr>
        <w:pStyle w:val="ListParagraph"/>
        <w:numPr>
          <w:ilvl w:val="0"/>
          <w:numId w:val="79"/>
        </w:numPr>
        <w:ind w:left="360"/>
      </w:pPr>
      <w:r>
        <w:t xml:space="preserve">Subbasin </w:t>
      </w:r>
      <w:r w:rsidR="003A7F32">
        <w:t>d</w:t>
      </w:r>
      <w:r w:rsidRPr="00D6384D">
        <w:t>ashboards report on species</w:t>
      </w:r>
      <w:r w:rsidR="003A7F32">
        <w:t>-</w:t>
      </w:r>
      <w:r w:rsidRPr="00D6384D">
        <w:t xml:space="preserve">specific trends in the </w:t>
      </w:r>
      <w:r w:rsidR="007F1E26">
        <w:t>s</w:t>
      </w:r>
      <w:r w:rsidRPr="00D6384D">
        <w:t xml:space="preserve">ubbasin, </w:t>
      </w:r>
      <w:r w:rsidR="00B060CA">
        <w:t xml:space="preserve">which </w:t>
      </w:r>
      <w:r w:rsidR="00B060CA" w:rsidRPr="00D6384D">
        <w:t>are</w:t>
      </w:r>
      <w:r w:rsidRPr="00D6384D">
        <w:t xml:space="preserve"> a good sub-metric for </w:t>
      </w:r>
      <w:r>
        <w:t xml:space="preserve">much broader </w:t>
      </w:r>
      <w:r w:rsidRPr="00D6384D">
        <w:t>HLI</w:t>
      </w:r>
      <w:r>
        <w:t>.</w:t>
      </w:r>
    </w:p>
    <w:p w:rsidR="00A45DF7" w:rsidRPr="00820A51" w:rsidRDefault="00A45DF7" w:rsidP="00A45DF7">
      <w:pPr>
        <w:rPr>
          <w:b/>
        </w:rPr>
      </w:pPr>
    </w:p>
    <w:p w:rsidR="00A45DF7" w:rsidRPr="00820A51" w:rsidRDefault="00A45DF7" w:rsidP="00A45DF7">
      <w:pPr>
        <w:rPr>
          <w:b/>
        </w:rPr>
      </w:pPr>
      <w:r w:rsidRPr="00820A51">
        <w:rPr>
          <w:b/>
        </w:rPr>
        <w:t xml:space="preserve">General measures </w:t>
      </w:r>
    </w:p>
    <w:p w:rsidR="00A45DF7" w:rsidRPr="00820A51" w:rsidRDefault="00A45DF7" w:rsidP="00A45DF7">
      <w:pPr>
        <w:pStyle w:val="ListParagraph"/>
        <w:numPr>
          <w:ilvl w:val="0"/>
          <w:numId w:val="79"/>
        </w:numPr>
        <w:ind w:left="360"/>
      </w:pPr>
      <w:r w:rsidRPr="00820A51">
        <w:t>Bonneville should require all research, monitoring, and evaluation projects, including hatchery programs, to report annually, providing an electronic summary of their results and interim findings, as well as the benefits to fish and wildlife. A high priority is to separate research reports from monitoring reports. The former should address hypotheses and critical uncertainties and the latter should provide important data about implementation, status, and trends.</w:t>
      </w:r>
      <w:r>
        <w:t xml:space="preserve"> As appropriate, action effectiveness should be reported as part of research and monitoring reports.</w:t>
      </w:r>
    </w:p>
    <w:p w:rsidR="00A45DF7" w:rsidRPr="00820A51" w:rsidRDefault="00A45DF7" w:rsidP="00A45DF7">
      <w:pPr>
        <w:pStyle w:val="ListParagraph"/>
        <w:numPr>
          <w:ilvl w:val="0"/>
          <w:numId w:val="79"/>
        </w:numPr>
        <w:ind w:left="360"/>
        <w:rPr>
          <w:color w:val="1F497D"/>
        </w:rPr>
      </w:pPr>
      <w:r>
        <w:t>Bonneville</w:t>
      </w:r>
      <w:r w:rsidRPr="00820A51">
        <w:t xml:space="preserve"> should continue working with the Council to implement a concise, useful template for annual reports </w:t>
      </w:r>
      <w:r>
        <w:t>f</w:t>
      </w:r>
      <w:r w:rsidRPr="00820A51">
        <w:t>or re</w:t>
      </w:r>
      <w:r>
        <w:t>search and monitoring projects</w:t>
      </w:r>
      <w:r w:rsidRPr="00820A51">
        <w:t xml:space="preserve"> that can replace other more cumbersome, more costly, and less useful reports for individual projects. The Council will continue to work with Bonneville and the ISRP to identify and assemble the information needed to produce an annual summary of results for Council review.</w:t>
      </w:r>
    </w:p>
    <w:p w:rsidR="00E77FBB" w:rsidRDefault="00A45DF7" w:rsidP="00D77EA4">
      <w:pPr>
        <w:pStyle w:val="ListParagraph"/>
        <w:numPr>
          <w:ilvl w:val="0"/>
          <w:numId w:val="182"/>
        </w:numPr>
      </w:pPr>
      <w:r w:rsidRPr="00820A51">
        <w:t>The C</w:t>
      </w:r>
      <w:r w:rsidR="003647F7">
        <w:t>ouncil, with the assistance of</w:t>
      </w:r>
      <w:r w:rsidRPr="00820A51">
        <w:t xml:space="preserve"> </w:t>
      </w:r>
      <w:r w:rsidR="003647F7">
        <w:t>agencies,</w:t>
      </w:r>
      <w:r w:rsidR="00E77FBB">
        <w:t xml:space="preserve"> tribes</w:t>
      </w:r>
      <w:r w:rsidR="00E77FBB" w:rsidRPr="00820A51">
        <w:t xml:space="preserve"> </w:t>
      </w:r>
      <w:r w:rsidRPr="00820A51">
        <w:t>and others, will periodically review and update the high-level indicators report to communicate accomplishments to Congress, the region’s governors, legislators, and citizens of the Northwest. When the Council completes its work on biological objectives, it will update its high-level indicators to ensure they are consistent with these objectives</w:t>
      </w:r>
      <w:r w:rsidR="00E77FBB">
        <w:t>.</w:t>
      </w:r>
    </w:p>
    <w:p w:rsidR="00A45DF7" w:rsidRDefault="00A45DF7" w:rsidP="00A45DF7">
      <w:pPr>
        <w:pStyle w:val="ListParagraph"/>
        <w:numPr>
          <w:ilvl w:val="0"/>
          <w:numId w:val="182"/>
        </w:numPr>
      </w:pPr>
      <w:r w:rsidRPr="00820A51">
        <w:t xml:space="preserve">The Council will continue to </w:t>
      </w:r>
      <w:r>
        <w:t xml:space="preserve">maintain the program’s dashboard and HLI web-report and </w:t>
      </w:r>
      <w:r w:rsidRPr="00820A51">
        <w:t>produce its own reports</w:t>
      </w:r>
      <w:r>
        <w:t>,</w:t>
      </w:r>
      <w:r w:rsidRPr="00820A51">
        <w:t xml:space="preserve"> and expects others to provide </w:t>
      </w:r>
      <w:r>
        <w:t xml:space="preserve">data and </w:t>
      </w:r>
      <w:r w:rsidRPr="00820A51">
        <w:t>reports to the Council on a regular basis and make them available to the public</w:t>
      </w:r>
      <w:r>
        <w:t xml:space="preserve"> </w:t>
      </w:r>
      <w:r w:rsidRPr="00820A51">
        <w:t xml:space="preserve">[see </w:t>
      </w:r>
      <w:r>
        <w:t>R</w:t>
      </w:r>
      <w:r w:rsidRPr="00820A51">
        <w:t xml:space="preserve">eporting Appendix </w:t>
      </w:r>
      <w:r>
        <w:t xml:space="preserve">L </w:t>
      </w:r>
      <w:r w:rsidRPr="00820A51">
        <w:t>for list of Council</w:t>
      </w:r>
      <w:r w:rsidR="00F76E50">
        <w:t>-</w:t>
      </w:r>
      <w:r w:rsidRPr="00820A51">
        <w:t>requested reports</w:t>
      </w:r>
      <w:r>
        <w:t>]</w:t>
      </w:r>
      <w:r w:rsidRPr="00820A51">
        <w:t>.</w:t>
      </w:r>
    </w:p>
    <w:p w:rsidR="00A45DF7" w:rsidRPr="00CA6468" w:rsidRDefault="00A45DF7" w:rsidP="00A45DF7">
      <w:pPr>
        <w:pStyle w:val="ListParagraph"/>
        <w:numPr>
          <w:ilvl w:val="0"/>
          <w:numId w:val="182"/>
        </w:numPr>
        <w:rPr>
          <w:b/>
        </w:rPr>
      </w:pPr>
      <w:r>
        <w:rPr>
          <w:color w:val="000000"/>
        </w:rPr>
        <w:t>The Council</w:t>
      </w:r>
      <w:r w:rsidR="003647F7">
        <w:rPr>
          <w:color w:val="000000"/>
        </w:rPr>
        <w:t>,</w:t>
      </w:r>
      <w:r w:rsidRPr="00F224A3">
        <w:t xml:space="preserve"> </w:t>
      </w:r>
      <w:r w:rsidRPr="00C06820">
        <w:t xml:space="preserve">with the assistance of </w:t>
      </w:r>
      <w:r w:rsidR="00E77FBB">
        <w:t>agencies</w:t>
      </w:r>
      <w:r w:rsidR="003647F7">
        <w:t>,</w:t>
      </w:r>
      <w:r w:rsidR="00E77FBB">
        <w:t xml:space="preserve"> tribes</w:t>
      </w:r>
      <w:r w:rsidRPr="00C06820">
        <w:t xml:space="preserve"> and others</w:t>
      </w:r>
      <w:r w:rsidR="003647F7">
        <w:t>,</w:t>
      </w:r>
      <w:r w:rsidRPr="00C06820">
        <w:t xml:space="preserve"> </w:t>
      </w:r>
      <w:r>
        <w:t>will maintain</w:t>
      </w:r>
      <w:r>
        <w:rPr>
          <w:color w:val="000000"/>
        </w:rPr>
        <w:t xml:space="preserve"> the program’s</w:t>
      </w:r>
      <w:r w:rsidRPr="00CA6468">
        <w:rPr>
          <w:color w:val="000000"/>
        </w:rPr>
        <w:t xml:space="preserve"> dashboard, HLI web-report, and, as appropriate other report</w:t>
      </w:r>
      <w:r>
        <w:rPr>
          <w:color w:val="000000"/>
        </w:rPr>
        <w:t>s</w:t>
      </w:r>
      <w:r w:rsidRPr="00CA6468">
        <w:rPr>
          <w:color w:val="000000"/>
        </w:rPr>
        <w:t xml:space="preserve">, </w:t>
      </w:r>
      <w:r>
        <w:rPr>
          <w:color w:val="000000"/>
        </w:rPr>
        <w:t xml:space="preserve">such as a report that </w:t>
      </w:r>
      <w:r w:rsidRPr="00CA6468">
        <w:rPr>
          <w:color w:val="000000"/>
        </w:rPr>
        <w:t>track</w:t>
      </w:r>
      <w:r>
        <w:rPr>
          <w:color w:val="000000"/>
        </w:rPr>
        <w:t>s</w:t>
      </w:r>
      <w:r w:rsidRPr="00CA6468">
        <w:rPr>
          <w:color w:val="000000"/>
        </w:rPr>
        <w:t xml:space="preserve"> anadromous fish forecasts and actual run size on an annual basis. This will provide easy access for the public and allow the Council to </w:t>
      </w:r>
      <w:r w:rsidRPr="001F2CFD">
        <w:t xml:space="preserve">review the accuracy of the pre-season </w:t>
      </w:r>
      <w:r>
        <w:t>estimates.</w:t>
      </w:r>
    </w:p>
    <w:p w:rsidR="00A45DF7" w:rsidRPr="00CA6468" w:rsidRDefault="00A45DF7" w:rsidP="00A45DF7">
      <w:pPr>
        <w:rPr>
          <w:b/>
        </w:rPr>
      </w:pPr>
    </w:p>
    <w:p w:rsidR="00A45DF7" w:rsidRPr="00CA6468" w:rsidRDefault="00A45DF7" w:rsidP="00A45DF7">
      <w:pPr>
        <w:rPr>
          <w:b/>
        </w:rPr>
      </w:pPr>
      <w:r w:rsidRPr="00CA6468">
        <w:rPr>
          <w:b/>
        </w:rPr>
        <w:t>Evaluation</w:t>
      </w:r>
    </w:p>
    <w:p w:rsidR="00A45DF7" w:rsidRPr="00820A51" w:rsidRDefault="00A45DF7" w:rsidP="00A45DF7">
      <w:pPr>
        <w:rPr>
          <w:b/>
        </w:rPr>
      </w:pPr>
      <w:r w:rsidRPr="00820A51">
        <w:rPr>
          <w:b/>
        </w:rPr>
        <w:t>Principles</w:t>
      </w:r>
    </w:p>
    <w:p w:rsidR="00A45DF7" w:rsidRPr="00820A51" w:rsidRDefault="00A45DF7" w:rsidP="00A45DF7">
      <w:pPr>
        <w:pStyle w:val="ListParagraph"/>
        <w:numPr>
          <w:ilvl w:val="0"/>
          <w:numId w:val="80"/>
        </w:numPr>
        <w:ind w:left="360"/>
      </w:pPr>
      <w:r w:rsidRPr="00820A51">
        <w:t>Adapting to new information is an intrinsic part of the program. The research, monitoring, and evaluation process will ensure that this happens.</w:t>
      </w:r>
    </w:p>
    <w:p w:rsidR="00A45DF7" w:rsidRPr="00820A51" w:rsidRDefault="00A45DF7" w:rsidP="00A45DF7">
      <w:pPr>
        <w:pStyle w:val="ListParagraph"/>
        <w:ind w:left="360"/>
      </w:pPr>
    </w:p>
    <w:p w:rsidR="00A45DF7" w:rsidRPr="00820A51" w:rsidRDefault="00A45DF7" w:rsidP="00A45DF7">
      <w:pPr>
        <w:tabs>
          <w:tab w:val="left" w:pos="2930"/>
        </w:tabs>
        <w:rPr>
          <w:b/>
        </w:rPr>
      </w:pPr>
      <w:r w:rsidRPr="00820A51">
        <w:rPr>
          <w:b/>
        </w:rPr>
        <w:t xml:space="preserve">General measures </w:t>
      </w:r>
    </w:p>
    <w:p w:rsidR="00A45DF7" w:rsidRPr="00820A51" w:rsidRDefault="00A45DF7" w:rsidP="00A45DF7">
      <w:pPr>
        <w:pStyle w:val="ListParagraph"/>
        <w:numPr>
          <w:ilvl w:val="0"/>
          <w:numId w:val="80"/>
        </w:numPr>
        <w:ind w:left="360"/>
      </w:pPr>
      <w:r w:rsidRPr="00820A51">
        <w:t>Working with the region, the Council will develop an evaluation process that considers new information to verify or adjust assumptions, hypotheses, goals, biological objectives, strategies, measures, and indicators. This adaptive management approach will ensure program accountability</w:t>
      </w:r>
      <w:r>
        <w:t>.</w:t>
      </w:r>
    </w:p>
    <w:p w:rsidR="00A45DF7" w:rsidRPr="00820A51" w:rsidRDefault="00A45DF7" w:rsidP="00A45DF7">
      <w:pPr>
        <w:pStyle w:val="ListParagraph"/>
        <w:numPr>
          <w:ilvl w:val="0"/>
          <w:numId w:val="80"/>
        </w:numPr>
        <w:ind w:left="360"/>
      </w:pPr>
      <w:r w:rsidRPr="00820A51">
        <w:t>The Council, with input from the ISAB and ISRP, will request evaluation of data gathered over several years, with the evaluation approach overseen by those that gathered the data, to inform decisions and advance understanding supported by th</w:t>
      </w:r>
      <w:r>
        <w:t>e</w:t>
      </w:r>
      <w:r w:rsidRPr="00820A51">
        <w:t>se data.</w:t>
      </w:r>
    </w:p>
    <w:p w:rsidR="00A45DF7" w:rsidRPr="00820A51" w:rsidRDefault="00A45DF7" w:rsidP="00A45DF7">
      <w:pPr>
        <w:pStyle w:val="ListParagraph"/>
        <w:numPr>
          <w:ilvl w:val="0"/>
          <w:numId w:val="80"/>
        </w:numPr>
        <w:ind w:left="360" w:right="43"/>
        <w:rPr>
          <w:color w:val="000000"/>
        </w:rPr>
      </w:pPr>
      <w:r w:rsidRPr="00820A51">
        <w:rPr>
          <w:color w:val="000000"/>
        </w:rPr>
        <w:t xml:space="preserve">The Council supports continued research and life cycle modeling to inform decision makers of the biological benefits they could expect from implementing or synchronizing different suites of </w:t>
      </w:r>
      <w:r>
        <w:rPr>
          <w:color w:val="000000"/>
        </w:rPr>
        <w:t>measures</w:t>
      </w:r>
      <w:r w:rsidRPr="00820A51">
        <w:rPr>
          <w:color w:val="000000"/>
        </w:rPr>
        <w:t xml:space="preserve"> across the life cycle</w:t>
      </w:r>
      <w:r>
        <w:rPr>
          <w:color w:val="000000"/>
        </w:rPr>
        <w:t>.</w:t>
      </w:r>
    </w:p>
    <w:p w:rsidR="00A45DF7" w:rsidRPr="00820A51" w:rsidRDefault="00A45DF7" w:rsidP="00A45DF7">
      <w:pPr>
        <w:pStyle w:val="ListParagraph"/>
        <w:numPr>
          <w:ilvl w:val="0"/>
          <w:numId w:val="80"/>
        </w:numPr>
        <w:ind w:left="360" w:right="43"/>
        <w:rPr>
          <w:color w:val="000000"/>
        </w:rPr>
      </w:pPr>
      <w:r w:rsidRPr="00820A51">
        <w:rPr>
          <w:color w:val="000000"/>
        </w:rPr>
        <w:t>Bonneville,</w:t>
      </w:r>
      <w:r w:rsidR="007F1E26">
        <w:rPr>
          <w:color w:val="000000"/>
        </w:rPr>
        <w:t xml:space="preserve"> </w:t>
      </w:r>
      <w:r w:rsidRPr="00820A51">
        <w:rPr>
          <w:color w:val="000000"/>
        </w:rPr>
        <w:t xml:space="preserve">agencies, tribes, and other entities receiving Bonneville funding will assist the Council in compiling data in the appropriate format to inform the reports described in the </w:t>
      </w:r>
      <w:r w:rsidR="00F76E50">
        <w:rPr>
          <w:color w:val="000000"/>
        </w:rPr>
        <w:t>r</w:t>
      </w:r>
      <w:r w:rsidRPr="00820A51">
        <w:rPr>
          <w:color w:val="000000"/>
        </w:rPr>
        <w:t xml:space="preserve">eporting </w:t>
      </w:r>
      <w:r w:rsidR="00F76E50">
        <w:rPr>
          <w:color w:val="000000"/>
        </w:rPr>
        <w:t>s</w:t>
      </w:r>
      <w:r w:rsidRPr="00820A51">
        <w:rPr>
          <w:color w:val="000000"/>
        </w:rPr>
        <w:t>ection.</w:t>
      </w:r>
    </w:p>
    <w:p w:rsidR="00A45DF7" w:rsidRPr="00820A51" w:rsidRDefault="00A45DF7" w:rsidP="00A45DF7">
      <w:pPr>
        <w:rPr>
          <w:b/>
        </w:rPr>
      </w:pPr>
    </w:p>
    <w:p w:rsidR="00A45DF7" w:rsidRPr="00820A51" w:rsidRDefault="00A45DF7" w:rsidP="00A45DF7">
      <w:pPr>
        <w:rPr>
          <w:b/>
        </w:rPr>
      </w:pPr>
      <w:r w:rsidRPr="00820A51">
        <w:rPr>
          <w:b/>
        </w:rPr>
        <w:t>Background</w:t>
      </w:r>
    </w:p>
    <w:p w:rsidR="00A45DF7" w:rsidRDefault="00A45DF7" w:rsidP="00A45DF7">
      <w:pPr>
        <w:rPr>
          <w:b/>
        </w:rPr>
      </w:pPr>
      <w:bookmarkStart w:id="493" w:name="rum"/>
      <w:bookmarkStart w:id="494" w:name="riskunma"/>
      <w:bookmarkEnd w:id="493"/>
      <w:r w:rsidRPr="00820A51">
        <w:rPr>
          <w:b/>
        </w:rPr>
        <w:t xml:space="preserve">The </w:t>
      </w:r>
      <w:r>
        <w:rPr>
          <w:b/>
        </w:rPr>
        <w:t>R</w:t>
      </w:r>
      <w:r w:rsidRPr="00820A51">
        <w:rPr>
          <w:b/>
        </w:rPr>
        <w:t>isk-</w:t>
      </w:r>
      <w:r>
        <w:rPr>
          <w:b/>
        </w:rPr>
        <w:t>U</w:t>
      </w:r>
      <w:r w:rsidRPr="00820A51">
        <w:rPr>
          <w:b/>
        </w:rPr>
        <w:t xml:space="preserve">ncertainty </w:t>
      </w:r>
      <w:r>
        <w:rPr>
          <w:b/>
        </w:rPr>
        <w:t>M</w:t>
      </w:r>
      <w:r w:rsidRPr="00820A51">
        <w:rPr>
          <w:b/>
        </w:rPr>
        <w:t>atrix</w:t>
      </w:r>
    </w:p>
    <w:bookmarkEnd w:id="494"/>
    <w:p w:rsidR="00A45DF7" w:rsidRPr="00824488" w:rsidRDefault="00A45DF7" w:rsidP="00A45DF7">
      <w:r w:rsidRPr="00820A51">
        <w:t xml:space="preserve">The risk uncertainty matrix </w:t>
      </w:r>
      <w:r w:rsidR="00136EE8">
        <w:t xml:space="preserve">should be used </w:t>
      </w:r>
      <w:r w:rsidRPr="00820A51">
        <w:t xml:space="preserve">to assess whether the level of </w:t>
      </w:r>
      <w:r w:rsidR="003647F7">
        <w:t>effort</w:t>
      </w:r>
      <w:r w:rsidRPr="00820A51">
        <w:t xml:space="preserve"> is appropriate for the proposed project and measures</w:t>
      </w:r>
      <w:r>
        <w:t xml:space="preserve">. </w:t>
      </w:r>
      <w:r w:rsidRPr="00820A51">
        <w:t xml:space="preserve">This assessment should be </w:t>
      </w:r>
      <w:r w:rsidR="00136EE8">
        <w:t>completed</w:t>
      </w:r>
      <w:r w:rsidRPr="00820A51">
        <w:t xml:space="preserve"> by both the project sponsor when submitting a proposal for review and by the I</w:t>
      </w:r>
      <w:r w:rsidR="00B21193">
        <w:t xml:space="preserve">ndependent </w:t>
      </w:r>
      <w:r w:rsidRPr="00820A51">
        <w:t>S</w:t>
      </w:r>
      <w:r w:rsidR="00B21193">
        <w:t xml:space="preserve">cientific </w:t>
      </w:r>
      <w:r w:rsidR="00091A19" w:rsidRPr="00820A51">
        <w:t>R</w:t>
      </w:r>
      <w:r w:rsidR="00091A19">
        <w:t>eview</w:t>
      </w:r>
      <w:r w:rsidR="00B21193">
        <w:t xml:space="preserve"> </w:t>
      </w:r>
      <w:r w:rsidRPr="00820A51">
        <w:t>P</w:t>
      </w:r>
      <w:r w:rsidR="00B21193">
        <w:t>anel</w:t>
      </w:r>
      <w:r w:rsidRPr="00820A51">
        <w:t xml:space="preserve"> and the Council when reviewing a project for its consistency with the program. This assessment should be guided by the risk uncertainty matrix, which states that the level of effort used to gather data should be </w:t>
      </w:r>
      <w:r w:rsidRPr="00820A51">
        <w:rPr>
          <w:color w:val="000000"/>
        </w:rPr>
        <w:t xml:space="preserve">commensurate with the risk and uncertainty associated with a given species, habitat, and action </w:t>
      </w:r>
      <w:r w:rsidRPr="00820A51">
        <w:t xml:space="preserve">(Figure 6). In this approach the intensity of monitoring associated with an action, environmental condition, </w:t>
      </w:r>
      <w:r w:rsidR="006A388B">
        <w:t>or</w:t>
      </w:r>
      <w:r w:rsidRPr="00820A51">
        <w:t xml:space="preserve"> population characteristic align with the perceived risk</w:t>
      </w:r>
      <w:r w:rsidRPr="00820A51">
        <w:rPr>
          <w:rStyle w:val="FootnoteReference"/>
        </w:rPr>
        <w:footnoteReference w:id="7"/>
      </w:r>
      <w:r w:rsidRPr="00820A51">
        <w:t xml:space="preserve"> of the activity to fish, wildlife and habitat and the level of certainty</w:t>
      </w:r>
      <w:r w:rsidRPr="00820A51">
        <w:rPr>
          <w:rStyle w:val="FootnoteReference"/>
        </w:rPr>
        <w:footnoteReference w:id="8"/>
      </w:r>
      <w:r w:rsidRPr="00820A51">
        <w:t xml:space="preserve"> associated with the impact of the actions, environmental conditions, and population characteristics. </w:t>
      </w:r>
      <w:r w:rsidRPr="00820A51">
        <w:rPr>
          <w:color w:val="000000"/>
        </w:rPr>
        <w:t xml:space="preserve">This can also serve to guide the level of effort for effectiveness </w:t>
      </w:r>
      <w:r>
        <w:rPr>
          <w:color w:val="000000"/>
        </w:rPr>
        <w:t xml:space="preserve">assessments and </w:t>
      </w:r>
      <w:r w:rsidRPr="00820A51">
        <w:rPr>
          <w:color w:val="000000"/>
        </w:rPr>
        <w:t>research. The risk-uncertainty matrix does not apply to baseline status and trend monitoring.</w:t>
      </w:r>
    </w:p>
    <w:p w:rsidR="00A45DF7" w:rsidRPr="00820A51" w:rsidRDefault="00A45DF7" w:rsidP="00A45DF7">
      <w:pPr>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4428"/>
      </w:tblGrid>
      <w:tr w:rsidR="00A45DF7" w:rsidRPr="00820A51" w:rsidTr="00010ACF">
        <w:tc>
          <w:tcPr>
            <w:tcW w:w="4428" w:type="dxa"/>
          </w:tcPr>
          <w:p w:rsidR="00A45DF7" w:rsidRPr="00820A51" w:rsidRDefault="00A45DF7" w:rsidP="00010ACF">
            <w:r w:rsidRPr="00820A51">
              <w:rPr>
                <w:noProof/>
              </w:rPr>
              <w:drawing>
                <wp:inline distT="0" distB="0" distL="0" distR="0">
                  <wp:extent cx="2295525" cy="1933575"/>
                  <wp:effectExtent l="0" t="0" r="0" b="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srcRect l="40403" t="9156" r="22439" b="36605"/>
                          <a:stretch>
                            <a:fillRect/>
                          </a:stretch>
                        </pic:blipFill>
                        <pic:spPr bwMode="auto">
                          <a:xfrm>
                            <a:off x="0" y="0"/>
                            <a:ext cx="2295525" cy="1933575"/>
                          </a:xfrm>
                          <a:prstGeom prst="rect">
                            <a:avLst/>
                          </a:prstGeom>
                          <a:noFill/>
                        </pic:spPr>
                      </pic:pic>
                    </a:graphicData>
                  </a:graphic>
                </wp:inline>
              </w:drawing>
            </w:r>
          </w:p>
        </w:tc>
        <w:tc>
          <w:tcPr>
            <w:tcW w:w="4428" w:type="dxa"/>
          </w:tcPr>
          <w:p w:rsidR="00A45DF7" w:rsidRPr="00820A51" w:rsidRDefault="00A45DF7" w:rsidP="00010ACF">
            <w:pPr>
              <w:keepNext/>
            </w:pPr>
            <w:r w:rsidRPr="00820A51">
              <w:rPr>
                <w:noProof/>
              </w:rPr>
              <w:drawing>
                <wp:inline distT="0" distB="0" distL="0" distR="0">
                  <wp:extent cx="1390650" cy="1304925"/>
                  <wp:effectExtent l="19050" t="0" r="0" b="0"/>
                  <wp:docPr id="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1390650" cy="1304925"/>
                          </a:xfrm>
                          <a:prstGeom prst="rect">
                            <a:avLst/>
                          </a:prstGeom>
                          <a:noFill/>
                          <a:ln w="9525">
                            <a:noFill/>
                            <a:miter lim="800000"/>
                            <a:headEnd/>
                            <a:tailEnd/>
                          </a:ln>
                        </pic:spPr>
                      </pic:pic>
                    </a:graphicData>
                  </a:graphic>
                </wp:inline>
              </w:drawing>
            </w:r>
          </w:p>
        </w:tc>
      </w:tr>
    </w:tbl>
    <w:p w:rsidR="00A45DF7" w:rsidRPr="003129A4" w:rsidRDefault="00A45DF7" w:rsidP="00A45DF7">
      <w:pPr>
        <w:pStyle w:val="Caption"/>
        <w:rPr>
          <w:b w:val="0"/>
          <w:color w:val="auto"/>
          <w:sz w:val="20"/>
          <w:szCs w:val="20"/>
        </w:rPr>
      </w:pPr>
      <w:proofErr w:type="gramStart"/>
      <w:r w:rsidRPr="003129A4">
        <w:rPr>
          <w:b w:val="0"/>
          <w:color w:val="auto"/>
          <w:sz w:val="20"/>
          <w:szCs w:val="20"/>
        </w:rPr>
        <w:t xml:space="preserve">Figure </w:t>
      </w:r>
      <w:r w:rsidR="00FA7CFA" w:rsidRPr="003129A4">
        <w:rPr>
          <w:b w:val="0"/>
          <w:color w:val="auto"/>
          <w:sz w:val="20"/>
          <w:szCs w:val="20"/>
        </w:rPr>
        <w:fldChar w:fldCharType="begin"/>
      </w:r>
      <w:r w:rsidRPr="003129A4">
        <w:rPr>
          <w:b w:val="0"/>
          <w:color w:val="auto"/>
          <w:sz w:val="20"/>
          <w:szCs w:val="20"/>
        </w:rPr>
        <w:instrText xml:space="preserve"> SEQ Figure \* ARABIC </w:instrText>
      </w:r>
      <w:r w:rsidR="00FA7CFA" w:rsidRPr="003129A4">
        <w:rPr>
          <w:b w:val="0"/>
          <w:color w:val="auto"/>
          <w:sz w:val="20"/>
          <w:szCs w:val="20"/>
        </w:rPr>
        <w:fldChar w:fldCharType="separate"/>
      </w:r>
      <w:r w:rsidR="005C46F6" w:rsidRPr="003129A4">
        <w:rPr>
          <w:b w:val="0"/>
          <w:noProof/>
          <w:color w:val="auto"/>
          <w:sz w:val="20"/>
          <w:szCs w:val="20"/>
        </w:rPr>
        <w:t>5</w:t>
      </w:r>
      <w:r w:rsidR="00FA7CFA" w:rsidRPr="003129A4">
        <w:rPr>
          <w:b w:val="0"/>
          <w:color w:val="auto"/>
          <w:sz w:val="20"/>
          <w:szCs w:val="20"/>
        </w:rPr>
        <w:fldChar w:fldCharType="end"/>
      </w:r>
      <w:r w:rsidRPr="003129A4">
        <w:rPr>
          <w:b w:val="0"/>
          <w:color w:val="auto"/>
          <w:sz w:val="20"/>
          <w:szCs w:val="20"/>
        </w:rPr>
        <w:t>.</w:t>
      </w:r>
      <w:proofErr w:type="gramEnd"/>
      <w:r w:rsidRPr="003129A4">
        <w:rPr>
          <w:b w:val="0"/>
          <w:color w:val="auto"/>
          <w:sz w:val="20"/>
          <w:szCs w:val="20"/>
        </w:rPr>
        <w:t xml:space="preserve"> </w:t>
      </w:r>
      <w:proofErr w:type="gramStart"/>
      <w:r w:rsidRPr="003129A4">
        <w:rPr>
          <w:b w:val="0"/>
          <w:color w:val="auto"/>
          <w:sz w:val="20"/>
          <w:szCs w:val="20"/>
        </w:rPr>
        <w:t>Risk-uncertainty matrix guiding level of monitoring efforts for a given action (hatchery, hydrosystem, habitat), and biological status.</w:t>
      </w:r>
      <w:proofErr w:type="gramEnd"/>
      <w:r w:rsidRPr="003129A4">
        <w:rPr>
          <w:b w:val="0"/>
          <w:color w:val="auto"/>
          <w:sz w:val="20"/>
          <w:szCs w:val="20"/>
        </w:rPr>
        <w:t xml:space="preserve"> This guidance also applies to effectiveness assessments and research.</w:t>
      </w:r>
    </w:p>
    <w:p w:rsidR="00A45DF7" w:rsidRDefault="00A45DF7" w:rsidP="00A45DF7">
      <w:pPr>
        <w:pStyle w:val="Title"/>
      </w:pPr>
      <w:bookmarkStart w:id="495" w:name="_Public_Engagement_Strategy"/>
      <w:bookmarkEnd w:id="495"/>
    </w:p>
    <w:p w:rsidR="007215CF" w:rsidRPr="00A07E9A" w:rsidRDefault="00A45DF7" w:rsidP="00CD7F60">
      <w:pPr>
        <w:pStyle w:val="Title"/>
      </w:pPr>
      <w:bookmarkStart w:id="496" w:name="_Toc399498934"/>
      <w:bookmarkStart w:id="497" w:name="SBP"/>
      <w:r>
        <w:t>Part Five</w:t>
      </w:r>
      <w:r w:rsidR="00CD7F60">
        <w:t xml:space="preserve">: </w:t>
      </w:r>
      <w:r w:rsidR="007215CF" w:rsidRPr="00A07E9A">
        <w:t>Subbasin Plans</w:t>
      </w:r>
      <w:bookmarkEnd w:id="477"/>
      <w:bookmarkEnd w:id="478"/>
      <w:bookmarkEnd w:id="479"/>
      <w:bookmarkEnd w:id="480"/>
      <w:bookmarkEnd w:id="481"/>
      <w:bookmarkEnd w:id="482"/>
      <w:bookmarkEnd w:id="483"/>
      <w:bookmarkEnd w:id="484"/>
      <w:bookmarkEnd w:id="485"/>
      <w:bookmarkEnd w:id="491"/>
      <w:bookmarkEnd w:id="492"/>
      <w:bookmarkEnd w:id="496"/>
    </w:p>
    <w:bookmarkEnd w:id="497"/>
    <w:p w:rsidR="00645ED3" w:rsidRPr="00E63B5D" w:rsidRDefault="00645ED3" w:rsidP="00645ED3">
      <w:r w:rsidRPr="00E94757">
        <w:t>In 2004-05</w:t>
      </w:r>
      <w:r>
        <w:t xml:space="preserve"> and 2010-11</w:t>
      </w:r>
      <w:r w:rsidRPr="00E94757">
        <w:t xml:space="preserve">, the Council adopted into the </w:t>
      </w:r>
      <w:r w:rsidR="00B34784">
        <w:t>program</w:t>
      </w:r>
      <w:r w:rsidRPr="00E94757">
        <w:t xml:space="preserve"> </w:t>
      </w:r>
      <w:r w:rsidR="00E31FA8">
        <w:t>59</w:t>
      </w:r>
      <w:r w:rsidRPr="00E94757">
        <w:t xml:space="preserve"> subbasin management plans developed by subbasin planning entities consisting of </w:t>
      </w:r>
      <w:r w:rsidR="00EA5B82">
        <w:t xml:space="preserve">state and federal </w:t>
      </w:r>
      <w:r w:rsidRPr="00E94757">
        <w:t xml:space="preserve">fish and wildlife </w:t>
      </w:r>
      <w:r w:rsidR="00010E6D">
        <w:t>agencie</w:t>
      </w:r>
      <w:r w:rsidR="00010E6D" w:rsidRPr="00E94757">
        <w:t>s</w:t>
      </w:r>
      <w:r w:rsidR="00010E6D">
        <w:t xml:space="preserve"> and tribes</w:t>
      </w:r>
      <w:r w:rsidR="00010E6D" w:rsidRPr="00E94757">
        <w:t xml:space="preserve"> </w:t>
      </w:r>
      <w:r w:rsidR="00EA5B82">
        <w:t xml:space="preserve">(agencies and tribes) </w:t>
      </w:r>
      <w:r w:rsidRPr="00E94757">
        <w:t>and other regional and local organizations.</w:t>
      </w:r>
      <w:r w:rsidR="00C21506">
        <w:t xml:space="preserve"> </w:t>
      </w:r>
      <w:r w:rsidR="00C21506" w:rsidRPr="00E94757">
        <w:t xml:space="preserve">The key elements of </w:t>
      </w:r>
      <w:r w:rsidR="00C21506">
        <w:t>a</w:t>
      </w:r>
      <w:r w:rsidR="00C21506" w:rsidRPr="00E94757">
        <w:t xml:space="preserve"> subbasin plan are</w:t>
      </w:r>
      <w:r w:rsidR="00C21506">
        <w:t xml:space="preserve"> a 10-15 year management plan, an assessment of the subbasin’s historical and existing conditions, and an inventory of past accomplishments.</w:t>
      </w:r>
      <w:r w:rsidRPr="00E94757">
        <w:t xml:space="preserve"> Each </w:t>
      </w:r>
      <w:r w:rsidR="00C21506">
        <w:t xml:space="preserve">management </w:t>
      </w:r>
      <w:r w:rsidRPr="00E94757">
        <w:t xml:space="preserve">plan contains </w:t>
      </w:r>
      <w:r w:rsidRPr="00E63B5D">
        <w:t>a vision</w:t>
      </w:r>
      <w:r w:rsidR="00E11244">
        <w:t xml:space="preserve"> and</w:t>
      </w:r>
      <w:r w:rsidRPr="00E63B5D">
        <w:t xml:space="preserve"> biological objectives</w:t>
      </w:r>
      <w:r w:rsidR="00C21506">
        <w:t xml:space="preserve"> </w:t>
      </w:r>
      <w:r w:rsidRPr="00E63B5D">
        <w:t>for that subbasin</w:t>
      </w:r>
      <w:r w:rsidR="00C21506">
        <w:t>,</w:t>
      </w:r>
      <w:r w:rsidRPr="00E63B5D">
        <w:t xml:space="preserve"> and identifies specific</w:t>
      </w:r>
      <w:r w:rsidR="00C21506">
        <w:t xml:space="preserve"> </w:t>
      </w:r>
      <w:r w:rsidRPr="00E63B5D">
        <w:t xml:space="preserve">actions necessary to protect, mitigate, and enhance fish and wildlife in that subbasin. The subbasin plans thus reflect local policies and priorities while </w:t>
      </w:r>
      <w:r w:rsidRPr="005C4A47">
        <w:t xml:space="preserve">remaining consistent with the basinwide vision, biological objectives, and strategies. The </w:t>
      </w:r>
      <w:hyperlink r:id="rId107" w:history="1">
        <w:r w:rsidR="00827A0F">
          <w:rPr>
            <w:rStyle w:val="Hyperlink"/>
          </w:rPr>
          <w:t>subbasin</w:t>
        </w:r>
        <w:r w:rsidRPr="005C4A47">
          <w:rPr>
            <w:rStyle w:val="Hyperlink"/>
          </w:rPr>
          <w:t xml:space="preserve"> plans</w:t>
        </w:r>
      </w:hyperlink>
      <w:r w:rsidRPr="00E63B5D">
        <w:t xml:space="preserve"> remain a fundamental part of the </w:t>
      </w:r>
      <w:r w:rsidR="00B34784">
        <w:t>program</w:t>
      </w:r>
      <w:r w:rsidRPr="00E63B5D">
        <w:t>.</w:t>
      </w:r>
    </w:p>
    <w:p w:rsidR="00645ED3" w:rsidRPr="00E63B5D" w:rsidRDefault="00645ED3" w:rsidP="00645ED3"/>
    <w:p w:rsidR="008621A3" w:rsidRDefault="00645ED3" w:rsidP="00645ED3">
      <w:r w:rsidRPr="00E63B5D">
        <w:t xml:space="preserve">As core elements of the Council’s </w:t>
      </w:r>
      <w:r w:rsidR="00E31FA8">
        <w:t>f</w:t>
      </w:r>
      <w:r w:rsidRPr="00E63B5D">
        <w:t xml:space="preserve">ish and </w:t>
      </w:r>
      <w:r w:rsidR="00E31FA8">
        <w:t>w</w:t>
      </w:r>
      <w:r w:rsidRPr="00E63B5D">
        <w:t xml:space="preserve">ildlife </w:t>
      </w:r>
      <w:r w:rsidR="00E31FA8">
        <w:t>p</w:t>
      </w:r>
      <w:r w:rsidRPr="00E63B5D">
        <w:t>rogram, subbasin plans provide historical perspective for the project review process for</w:t>
      </w:r>
      <w:r w:rsidR="00B539A0">
        <w:t xml:space="preserve"> </w:t>
      </w:r>
      <w:r w:rsidRPr="00E63B5D">
        <w:t>Bonneville</w:t>
      </w:r>
      <w:r w:rsidR="00B539A0">
        <w:t xml:space="preserve"> Power Administration (Bonneville)</w:t>
      </w:r>
      <w:r w:rsidRPr="00E63B5D">
        <w:t xml:space="preserve"> funding</w:t>
      </w:r>
      <w:r w:rsidR="007F2854">
        <w:t>,</w:t>
      </w:r>
      <w:r w:rsidRPr="00E63B5D">
        <w:t xml:space="preserve"> </w:t>
      </w:r>
      <w:r w:rsidR="007F2854">
        <w:t xml:space="preserve">a process that </w:t>
      </w:r>
      <w:r w:rsidRPr="00E63B5D">
        <w:t>involves the fish and wildlife agencies and tribes, the Independent Scientific Review Panel (ISRP) and the Council. However, where other planning efforts have superseded the subbasin plans, those plans may be used to inform project review and funding. Examples of such plans are the Endangered Species Act</w:t>
      </w:r>
      <w:r w:rsidR="006A7274">
        <w:t xml:space="preserve"> (ESA)</w:t>
      </w:r>
      <w:r w:rsidRPr="00E63B5D">
        <w:t xml:space="preserve"> </w:t>
      </w:r>
      <w:r w:rsidR="007F2854">
        <w:t>r</w:t>
      </w:r>
      <w:r w:rsidRPr="00E63B5D">
        <w:t xml:space="preserve">ecovery </w:t>
      </w:r>
      <w:r w:rsidR="007F2854">
        <w:t>p</w:t>
      </w:r>
      <w:r w:rsidRPr="00E63B5D">
        <w:t xml:space="preserve">lans or state-specific management plans. The Council expects that projects implemented through the </w:t>
      </w:r>
      <w:r w:rsidR="00B34784">
        <w:t>program</w:t>
      </w:r>
      <w:r w:rsidRPr="00E63B5D">
        <w:t xml:space="preserve"> will be consistent with the goals, limiting factors, and actions indentified in the</w:t>
      </w:r>
      <w:r w:rsidRPr="00E63B5D">
        <w:rPr>
          <w:b/>
        </w:rPr>
        <w:t xml:space="preserve"> </w:t>
      </w:r>
      <w:r w:rsidRPr="00E63B5D">
        <w:t>subbasin plans or other relevant planning documents</w:t>
      </w:r>
      <w:r w:rsidR="008621A3">
        <w:t>.</w:t>
      </w:r>
    </w:p>
    <w:p w:rsidR="00D6202B" w:rsidRDefault="00D6202B" w:rsidP="00645ED3"/>
    <w:p w:rsidR="00645ED3" w:rsidRDefault="00645ED3" w:rsidP="00645ED3">
      <w:pPr>
        <w:rPr>
          <w:snapToGrid w:val="0"/>
        </w:rPr>
      </w:pPr>
      <w:r w:rsidRPr="00E63B5D">
        <w:t xml:space="preserve">The ISRP uses subbasin plans to determine if projects support, and are consistent with, the plans and other </w:t>
      </w:r>
      <w:r w:rsidR="00B34784">
        <w:t>program</w:t>
      </w:r>
      <w:r w:rsidRPr="00E63B5D">
        <w:t xml:space="preserve"> elements. Subbasin plans also provide an opportunity to integrate and coordinate projects and programs funded by entities other than Bonneville, </w:t>
      </w:r>
      <w:r w:rsidRPr="00E63B5D">
        <w:rPr>
          <w:snapToGrid w:val="0"/>
        </w:rPr>
        <w:t>including Canadian entities in transboundary areas of subbasins.</w:t>
      </w:r>
    </w:p>
    <w:p w:rsidR="00D6202B" w:rsidRDefault="00D6202B" w:rsidP="00645ED3">
      <w:pPr>
        <w:rPr>
          <w:snapToGrid w:val="0"/>
        </w:rPr>
      </w:pPr>
    </w:p>
    <w:p w:rsidR="00D6202B" w:rsidRDefault="00D6202B" w:rsidP="00D6202B">
      <w:r>
        <w:t xml:space="preserve">In the </w:t>
      </w:r>
      <w:r w:rsidR="00E31FA8">
        <w:t>10</w:t>
      </w:r>
      <w:r>
        <w:t xml:space="preserve"> years since subbasin management plans were adopted, continued restoration, recovery, implementation</w:t>
      </w:r>
      <w:r w:rsidR="00E31FA8">
        <w:t>,</w:t>
      </w:r>
      <w:r>
        <w:t xml:space="preserve"> and planning work has occurred. </w:t>
      </w:r>
      <w:r w:rsidRPr="00E94757">
        <w:t>The Council recognizes that</w:t>
      </w:r>
      <w:r>
        <w:t xml:space="preserve"> physical conditions and priorities may have changed</w:t>
      </w:r>
      <w:r w:rsidR="007F2854">
        <w:t>,</w:t>
      </w:r>
      <w:r>
        <w:t xml:space="preserve"> such as in areas</w:t>
      </w:r>
      <w:r w:rsidR="007F2854">
        <w:t xml:space="preserve"> where dams have been removed</w:t>
      </w:r>
      <w:r>
        <w:t xml:space="preserve"> or where substantial restoration work has occurred. Subbasin plans provided the foundation for many ESA </w:t>
      </w:r>
      <w:r w:rsidR="00E31FA8">
        <w:t>r</w:t>
      </w:r>
      <w:r>
        <w:t xml:space="preserve">ecovery </w:t>
      </w:r>
      <w:r w:rsidR="00E31FA8">
        <w:t>p</w:t>
      </w:r>
      <w:r>
        <w:t>lans and state management plans. For the Council, subbasin plans remain the primary planning document</w:t>
      </w:r>
      <w:r w:rsidR="007F2854">
        <w:t>s</w:t>
      </w:r>
      <w:r>
        <w:t xml:space="preserve"> to guide implementation; however, in some areas of the basin, these other plans are more current than subbasin plans.</w:t>
      </w:r>
    </w:p>
    <w:p w:rsidR="00D6202B" w:rsidRDefault="00D6202B" w:rsidP="00D6202B"/>
    <w:p w:rsidR="00D6202B" w:rsidRPr="00E94757" w:rsidRDefault="00FF6656" w:rsidP="00D6202B">
      <w:r>
        <w:t xml:space="preserve">Because subbasin plans are integral to the </w:t>
      </w:r>
      <w:r w:rsidR="00E31FA8">
        <w:t>f</w:t>
      </w:r>
      <w:r>
        <w:t xml:space="preserve">ish and </w:t>
      </w:r>
      <w:r w:rsidR="00E31FA8">
        <w:t>w</w:t>
      </w:r>
      <w:r>
        <w:t xml:space="preserve">ildlife </w:t>
      </w:r>
      <w:r w:rsidR="00E31FA8">
        <w:t>p</w:t>
      </w:r>
      <w:r>
        <w:t>rogra</w:t>
      </w:r>
      <w:r w:rsidR="00CA6D8A">
        <w:t>m,</w:t>
      </w:r>
      <w:r>
        <w:t xml:space="preserve"> t</w:t>
      </w:r>
      <w:r w:rsidR="00D6202B">
        <w:t xml:space="preserve">he Council </w:t>
      </w:r>
      <w:r>
        <w:t xml:space="preserve">will identify </w:t>
      </w:r>
      <w:r w:rsidR="00D6202B">
        <w:t>subbasin plans</w:t>
      </w:r>
      <w:r w:rsidR="00B41484">
        <w:t xml:space="preserve"> </w:t>
      </w:r>
      <w:r w:rsidR="00592A49">
        <w:t xml:space="preserve">most </w:t>
      </w:r>
      <w:r>
        <w:t xml:space="preserve">in need of an update. </w:t>
      </w:r>
      <w:r w:rsidR="00D6202B">
        <w:t>T</w:t>
      </w:r>
      <w:r w:rsidR="00D6202B" w:rsidRPr="00E94757">
        <w:t xml:space="preserve">he primary purpose of </w:t>
      </w:r>
      <w:r w:rsidR="00D6202B">
        <w:t>an</w:t>
      </w:r>
      <w:r w:rsidR="00D6202B" w:rsidRPr="00E94757">
        <w:t xml:space="preserve"> updat</w:t>
      </w:r>
      <w:r w:rsidR="00D6202B">
        <w:t>e</w:t>
      </w:r>
      <w:r w:rsidR="00D6202B" w:rsidRPr="00E94757">
        <w:t xml:space="preserve"> will be to incorporate important aspects of the further planning work that ha</w:t>
      </w:r>
      <w:r w:rsidR="00D6202B">
        <w:t>ve</w:t>
      </w:r>
      <w:r w:rsidR="00D6202B" w:rsidRPr="00E94757">
        <w:t xml:space="preserve"> occurred since the first adoption of the subbasin plans into the </w:t>
      </w:r>
      <w:r w:rsidR="00B34784">
        <w:t>program</w:t>
      </w:r>
      <w:r w:rsidR="00D6202B" w:rsidRPr="00E94757">
        <w:t>, including consideration of relevant portions of recovery plans, additional or revised population or environmental objectives, summary tables, and implementation action plans</w:t>
      </w:r>
      <w:r w:rsidR="00D6202B">
        <w:t>.</w:t>
      </w:r>
    </w:p>
    <w:p w:rsidR="00D6202B" w:rsidRPr="00E94757" w:rsidRDefault="00D6202B" w:rsidP="00D6202B"/>
    <w:p w:rsidR="00D6202B" w:rsidRPr="005C4A47" w:rsidRDefault="00D6202B" w:rsidP="00645ED3">
      <w:r w:rsidRPr="005C4A47">
        <w:t>Updated management plans will undergo scien</w:t>
      </w:r>
      <w:r w:rsidR="00E31FA8" w:rsidRPr="005C4A47">
        <w:t>tific</w:t>
      </w:r>
      <w:r w:rsidRPr="005C4A47">
        <w:t xml:space="preserve"> review and follow all </w:t>
      </w:r>
      <w:hyperlink r:id="rId108" w:tooltip="(You are now leaving the Council’s adopted fish and wildlife program)" w:history="1">
        <w:r w:rsidRPr="005C4A47">
          <w:rPr>
            <w:rStyle w:val="Hyperlink"/>
          </w:rPr>
          <w:t>guidelines</w:t>
        </w:r>
      </w:hyperlink>
      <w:r w:rsidR="00C36140" w:rsidRPr="005C4A47">
        <w:rPr>
          <w:noProof/>
        </w:rPr>
        <w:drawing>
          <wp:inline distT="0" distB="0" distL="0" distR="0">
            <wp:extent cx="114300" cy="114300"/>
            <wp:effectExtent l="19050" t="0" r="0" b="0"/>
            <wp:docPr id="70"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5C4A47">
        <w:t xml:space="preserve"> set forth by the Council. Along with current related plans that can be found on the </w:t>
      </w:r>
      <w:hyperlink r:id="rId109" w:tooltip="(You are now leaving the Council’s adopted fish and wildlife program)" w:history="1">
        <w:r w:rsidRPr="005C4A47">
          <w:rPr>
            <w:rStyle w:val="Hyperlink"/>
          </w:rPr>
          <w:t>subbasin dashboards</w:t>
        </w:r>
      </w:hyperlink>
      <w:r w:rsidR="00C36140" w:rsidRPr="005C4A47">
        <w:rPr>
          <w:noProof/>
        </w:rPr>
        <w:drawing>
          <wp:inline distT="0" distB="0" distL="0" distR="0">
            <wp:extent cx="114300" cy="114300"/>
            <wp:effectExtent l="19050" t="0" r="0" b="0"/>
            <wp:docPr id="71"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5C4A47">
        <w:t xml:space="preserve">, existing management plans will continue to be used to guide project review and funding recommendations. If no updates are submitted, the Council will continue to use the existing subbasin management plans, and other related plans, to implement its </w:t>
      </w:r>
      <w:r w:rsidR="00B34784" w:rsidRPr="005C4A47">
        <w:t>program</w:t>
      </w:r>
      <w:r w:rsidRPr="005C4A47">
        <w:t>.</w:t>
      </w:r>
    </w:p>
    <w:p w:rsidR="00E11244" w:rsidRPr="005C4A47" w:rsidRDefault="00E11244" w:rsidP="00E11244">
      <w:pPr>
        <w:rPr>
          <w:snapToGrid w:val="0"/>
        </w:rPr>
      </w:pPr>
    </w:p>
    <w:p w:rsidR="003357B8" w:rsidRDefault="00332C5F" w:rsidP="00332C5F">
      <w:r w:rsidRPr="005C4A47">
        <w:t xml:space="preserve">The Council’s </w:t>
      </w:r>
      <w:hyperlink r:id="rId110" w:tooltip="(You are now leaving the Council’s adopted fish and wildlife program)" w:history="1">
        <w:r w:rsidRPr="005C4A47">
          <w:rPr>
            <w:rStyle w:val="Hyperlink"/>
          </w:rPr>
          <w:t>subbasin dashboards</w:t>
        </w:r>
      </w:hyperlink>
      <w:r w:rsidRPr="005C4A47">
        <w:rPr>
          <w:noProof/>
        </w:rPr>
        <w:drawing>
          <wp:inline distT="0" distB="0" distL="0" distR="0">
            <wp:extent cx="114300" cy="114300"/>
            <wp:effectExtent l="19050" t="0" r="0" b="0"/>
            <wp:docPr id="336"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5C4A47">
        <w:t xml:space="preserve"> </w:t>
      </w:r>
      <w:r>
        <w:t xml:space="preserve">are a central platform for gathering, retaining, tracking, and reporting critical elements of the subbasin plans, </w:t>
      </w:r>
      <w:r w:rsidRPr="00E63B5D">
        <w:t>such as objectives,</w:t>
      </w:r>
      <w:r>
        <w:t xml:space="preserve"> measures,</w:t>
      </w:r>
      <w:r w:rsidRPr="00E63B5D">
        <w:t xml:space="preserve"> limiting factors, and focal species</w:t>
      </w:r>
      <w:r>
        <w:t xml:space="preserve"> information. Also found on the subbasin dashboards are </w:t>
      </w:r>
      <w:r w:rsidRPr="005C4A47">
        <w:t>links to the latest tribal, state and federal planning efforts</w:t>
      </w:r>
      <w:r w:rsidR="0019657B">
        <w:t xml:space="preserve">. </w:t>
      </w:r>
      <w:r>
        <w:t xml:space="preserve">The subbasin dashboards will be kept up to date based on current subbasin and recovery plans and input from regional fish and wildlife </w:t>
      </w:r>
      <w:r w:rsidR="00010E6D">
        <w:t>agencies and tribes</w:t>
      </w:r>
      <w:r w:rsidR="003357B8">
        <w:t>.</w:t>
      </w:r>
    </w:p>
    <w:p w:rsidR="00E11244" w:rsidRDefault="00E11244" w:rsidP="00E11244"/>
    <w:p w:rsidR="00D6202B" w:rsidRDefault="00D6202B" w:rsidP="00645ED3">
      <w:pPr>
        <w:rPr>
          <w:b/>
          <w:sz w:val="28"/>
          <w:szCs w:val="28"/>
        </w:rPr>
        <w:sectPr w:rsidR="00D6202B" w:rsidSect="00FE2D86">
          <w:headerReference w:type="even" r:id="rId111"/>
          <w:headerReference w:type="default" r:id="rId112"/>
          <w:footerReference w:type="default" r:id="rId113"/>
          <w:headerReference w:type="first" r:id="rId114"/>
          <w:pgSz w:w="12240" w:h="15840" w:code="1"/>
          <w:pgMar w:top="1440" w:right="1800" w:bottom="1440" w:left="1800" w:header="720" w:footer="907" w:gutter="0"/>
          <w:lnNumType w:countBy="1"/>
          <w:cols w:space="720"/>
          <w:noEndnote/>
          <w:docGrid w:linePitch="326"/>
        </w:sectPr>
      </w:pPr>
    </w:p>
    <w:p w:rsidR="007215CF" w:rsidRDefault="00A45DF7" w:rsidP="007364D5">
      <w:pPr>
        <w:pStyle w:val="Title"/>
      </w:pPr>
      <w:bookmarkStart w:id="498" w:name="_Toc381691060"/>
      <w:bookmarkStart w:id="499" w:name="_Toc381692866"/>
      <w:bookmarkStart w:id="500" w:name="_Toc381795340"/>
      <w:bookmarkStart w:id="501" w:name="_Toc381831077"/>
      <w:bookmarkStart w:id="502" w:name="_Toc381865472"/>
      <w:bookmarkStart w:id="503" w:name="_Toc381874766"/>
      <w:bookmarkStart w:id="504" w:name="_Toc383703944"/>
      <w:bookmarkStart w:id="505" w:name="_Toc383767286"/>
      <w:bookmarkStart w:id="506" w:name="_Toc384037407"/>
      <w:bookmarkStart w:id="507" w:name="_Toc384424389"/>
      <w:bookmarkStart w:id="508" w:name="_Toc387149991"/>
      <w:bookmarkStart w:id="509" w:name="_Toc399498935"/>
      <w:bookmarkStart w:id="510" w:name="_Toc222127079"/>
      <w:r>
        <w:t>Part Six</w:t>
      </w:r>
      <w:r w:rsidR="007215CF" w:rsidRPr="00A07E9A">
        <w:t xml:space="preserve">: How the Program is </w:t>
      </w:r>
      <w:proofErr w:type="gramStart"/>
      <w:r w:rsidR="007215CF" w:rsidRPr="00A07E9A">
        <w:t>Implemented</w:t>
      </w:r>
      <w:bookmarkEnd w:id="498"/>
      <w:bookmarkEnd w:id="499"/>
      <w:bookmarkEnd w:id="500"/>
      <w:bookmarkEnd w:id="501"/>
      <w:bookmarkEnd w:id="502"/>
      <w:bookmarkEnd w:id="503"/>
      <w:bookmarkEnd w:id="504"/>
      <w:bookmarkEnd w:id="505"/>
      <w:bookmarkEnd w:id="506"/>
      <w:bookmarkEnd w:id="507"/>
      <w:bookmarkEnd w:id="508"/>
      <w:bookmarkEnd w:id="509"/>
      <w:proofErr w:type="gramEnd"/>
    </w:p>
    <w:p w:rsidR="00E35D18" w:rsidRPr="00A07E9A" w:rsidRDefault="00E35D18" w:rsidP="007364D5">
      <w:pPr>
        <w:pStyle w:val="Title"/>
      </w:pPr>
    </w:p>
    <w:p w:rsidR="004F4B84" w:rsidRDefault="00B64CC6" w:rsidP="008064DC">
      <w:pPr>
        <w:pStyle w:val="Heading1"/>
        <w:numPr>
          <w:ilvl w:val="0"/>
          <w:numId w:val="165"/>
        </w:numPr>
        <w:ind w:left="360"/>
      </w:pPr>
      <w:bookmarkStart w:id="511" w:name="_Program_Measures"/>
      <w:bookmarkStart w:id="512" w:name="_Toc383703945"/>
      <w:bookmarkStart w:id="513" w:name="_Toc383767287"/>
      <w:bookmarkStart w:id="514" w:name="_Toc384037408"/>
      <w:bookmarkStart w:id="515" w:name="_Toc384424390"/>
      <w:bookmarkStart w:id="516" w:name="_Toc387149992"/>
      <w:bookmarkStart w:id="517" w:name="_Toc399498936"/>
      <w:bookmarkStart w:id="518" w:name="_Toc206987462"/>
      <w:bookmarkStart w:id="519" w:name="_Toc207008183"/>
      <w:bookmarkStart w:id="520" w:name="_Toc207008271"/>
      <w:bookmarkStart w:id="521" w:name="_Toc222127150"/>
      <w:bookmarkEnd w:id="511"/>
      <w:r>
        <w:t>Program m</w:t>
      </w:r>
      <w:r w:rsidR="00ED3EFA">
        <w:t>easures</w:t>
      </w:r>
      <w:bookmarkEnd w:id="512"/>
      <w:bookmarkEnd w:id="513"/>
      <w:bookmarkEnd w:id="514"/>
      <w:bookmarkEnd w:id="515"/>
      <w:bookmarkEnd w:id="516"/>
      <w:bookmarkEnd w:id="517"/>
    </w:p>
    <w:p w:rsidR="005C7419" w:rsidRDefault="00ED3EFA" w:rsidP="0061176F">
      <w:pPr>
        <w:pStyle w:val="Default"/>
        <w:tabs>
          <w:tab w:val="left" w:pos="360"/>
        </w:tabs>
      </w:pPr>
      <w:r w:rsidRPr="00723E7C">
        <w:t xml:space="preserve">The Council’s </w:t>
      </w:r>
      <w:r w:rsidR="00E31FA8">
        <w:t>f</w:t>
      </w:r>
      <w:r w:rsidRPr="00723E7C">
        <w:t xml:space="preserve">ish and </w:t>
      </w:r>
      <w:r w:rsidR="00E31FA8">
        <w:t>w</w:t>
      </w:r>
      <w:r w:rsidRPr="00723E7C">
        <w:t xml:space="preserve">ildlife </w:t>
      </w:r>
      <w:r w:rsidR="00E31FA8">
        <w:t>p</w:t>
      </w:r>
      <w:r w:rsidRPr="00723E7C">
        <w:t>rogram consists of a number of different types of “measures.” The Northwest Power Act (and thus the program, too) uses the term “</w:t>
      </w:r>
      <w:r w:rsidRPr="00DB3C06">
        <w:t xml:space="preserve">measures” </w:t>
      </w:r>
      <w:r w:rsidR="008064DC">
        <w:t>[</w:t>
      </w:r>
      <w:r w:rsidRPr="00DB3C06">
        <w:rPr>
          <w:i/>
        </w:rPr>
        <w:t>see</w:t>
      </w:r>
      <w:r w:rsidRPr="00DB3C06">
        <w:t xml:space="preserve"> </w:t>
      </w:r>
      <w:r w:rsidRPr="005C4A47">
        <w:t xml:space="preserve">Sections </w:t>
      </w:r>
      <w:hyperlink r:id="rId115" w:anchor="4h2" w:tooltip="(You are now leaving the Council’s adopted fish and wildlife program)" w:history="1">
        <w:r w:rsidRPr="005C4A47">
          <w:rPr>
            <w:rStyle w:val="Hyperlink"/>
          </w:rPr>
          <w:t>4(h)(2)</w:t>
        </w:r>
      </w:hyperlink>
      <w:r w:rsidR="00C36140" w:rsidRPr="005C4A47">
        <w:rPr>
          <w:noProof/>
        </w:rPr>
        <w:drawing>
          <wp:inline distT="0" distB="0" distL="0" distR="0">
            <wp:extent cx="114300" cy="114300"/>
            <wp:effectExtent l="19050" t="0" r="0" b="0"/>
            <wp:docPr id="73"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5C4A47">
        <w:t xml:space="preserve">, </w:t>
      </w:r>
      <w:hyperlink r:id="rId116" w:anchor="4h5" w:tooltip="(You are now leaving the Council’s adopted fish and wildlife program)" w:history="1">
        <w:r w:rsidRPr="005C4A47">
          <w:rPr>
            <w:rStyle w:val="Hyperlink"/>
          </w:rPr>
          <w:t>(5)</w:t>
        </w:r>
      </w:hyperlink>
      <w:r w:rsidR="00C36140" w:rsidRPr="005C4A47">
        <w:rPr>
          <w:noProof/>
        </w:rPr>
        <w:drawing>
          <wp:inline distT="0" distB="0" distL="0" distR="0">
            <wp:extent cx="114300" cy="114300"/>
            <wp:effectExtent l="19050" t="0" r="0" b="0"/>
            <wp:docPr id="74" name="Pictur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5C4A47">
        <w:t xml:space="preserve">, and </w:t>
      </w:r>
      <w:hyperlink r:id="rId117" w:anchor="4h6" w:tooltip="(You are now leaving the Council’s adopted fish and wildlife program)" w:history="1">
        <w:r w:rsidRPr="005C4A47">
          <w:rPr>
            <w:rStyle w:val="Hyperlink"/>
          </w:rPr>
          <w:t>(6)</w:t>
        </w:r>
      </w:hyperlink>
      <w:r w:rsidR="00C36140" w:rsidRPr="005C4A47">
        <w:rPr>
          <w:noProof/>
        </w:rPr>
        <w:drawing>
          <wp:inline distT="0" distB="0" distL="0" distR="0">
            <wp:extent cx="114300" cy="114300"/>
            <wp:effectExtent l="19050" t="0" r="0" b="0"/>
            <wp:docPr id="75" name="Pictur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008064DC">
        <w:t>]</w:t>
      </w:r>
      <w:r w:rsidRPr="005C4A47">
        <w:t xml:space="preserve"> in a</w:t>
      </w:r>
      <w:r w:rsidRPr="00DB3C06">
        <w:t xml:space="preserve"> way that means</w:t>
      </w:r>
      <w:r w:rsidRPr="00723E7C">
        <w:t xml:space="preserve"> the actions or things to be done to benefit fish and wildlife affected by the Columbia River hydroelectric facilities</w:t>
      </w:r>
      <w:r w:rsidR="005C7419">
        <w:t>.</w:t>
      </w:r>
    </w:p>
    <w:p w:rsidR="0061176F" w:rsidRDefault="0061176F" w:rsidP="0061176F">
      <w:pPr>
        <w:pStyle w:val="Default"/>
        <w:tabs>
          <w:tab w:val="left" w:pos="360"/>
        </w:tabs>
      </w:pPr>
    </w:p>
    <w:p w:rsidR="00AD0649" w:rsidRPr="00AD0649" w:rsidRDefault="00AD0649" w:rsidP="0061176F">
      <w:pPr>
        <w:pStyle w:val="Default"/>
        <w:tabs>
          <w:tab w:val="left" w:pos="360"/>
        </w:tabs>
        <w:rPr>
          <w:b/>
        </w:rPr>
      </w:pPr>
      <w:r w:rsidRPr="00AD0649">
        <w:rPr>
          <w:b/>
        </w:rPr>
        <w:t>Basinwide measures</w:t>
      </w:r>
    </w:p>
    <w:p w:rsidR="00ED3EFA" w:rsidRPr="00723E7C" w:rsidRDefault="00ED3EFA" w:rsidP="00ED3EFA">
      <w:pPr>
        <w:pStyle w:val="Default"/>
        <w:tabs>
          <w:tab w:val="left" w:pos="360"/>
        </w:tabs>
      </w:pPr>
      <w:r w:rsidRPr="00723E7C">
        <w:t>Some of the program measures are broad strategies that apply basinwide or program</w:t>
      </w:r>
      <w:r w:rsidR="00FF72A0">
        <w:t>-</w:t>
      </w:r>
      <w:r w:rsidRPr="00723E7C">
        <w:t xml:space="preserve">wide. </w:t>
      </w:r>
      <w:r w:rsidR="00FF72A0">
        <w:t xml:space="preserve">Examples include the </w:t>
      </w:r>
      <w:r w:rsidR="00E31FA8">
        <w:t>e</w:t>
      </w:r>
      <w:r w:rsidR="00FF72A0">
        <w:t xml:space="preserve">cosystem </w:t>
      </w:r>
      <w:r w:rsidR="00E31FA8">
        <w:t>f</w:t>
      </w:r>
      <w:r w:rsidRPr="00723E7C">
        <w:t xml:space="preserve">unction and </w:t>
      </w:r>
      <w:r w:rsidR="00E31FA8">
        <w:t>h</w:t>
      </w:r>
      <w:r w:rsidRPr="00723E7C">
        <w:t xml:space="preserve">atchery strategies, with broad overarching principles and strategies to guide the development and implementation of more specific measures across the program to boost natural </w:t>
      </w:r>
      <w:r w:rsidR="00FF72A0">
        <w:t>spawning</w:t>
      </w:r>
      <w:r w:rsidR="00FF72A0" w:rsidRPr="00723E7C">
        <w:t xml:space="preserve"> </w:t>
      </w:r>
      <w:r w:rsidRPr="00723E7C">
        <w:t xml:space="preserve">and allow for </w:t>
      </w:r>
      <w:r w:rsidR="00FF72A0">
        <w:t>hatcheries</w:t>
      </w:r>
      <w:r w:rsidRPr="00723E7C">
        <w:t>. These broad program-wide or basinwide strategies are found primarily in Part Three, Section I</w:t>
      </w:r>
      <w:r w:rsidR="00FF72A0">
        <w:t>V</w:t>
      </w:r>
      <w:r w:rsidR="00397B51">
        <w:t xml:space="preserve"> (strategies)</w:t>
      </w:r>
      <w:r w:rsidRPr="00723E7C">
        <w:t>.</w:t>
      </w:r>
    </w:p>
    <w:p w:rsidR="00ED3EFA" w:rsidRDefault="00ED3EFA" w:rsidP="00ED3EFA">
      <w:pPr>
        <w:pStyle w:val="Default"/>
      </w:pPr>
    </w:p>
    <w:p w:rsidR="00397B51" w:rsidRPr="00C5187B" w:rsidRDefault="00EF0845" w:rsidP="00ED3EFA">
      <w:pPr>
        <w:pStyle w:val="Default"/>
        <w:tabs>
          <w:tab w:val="left" w:pos="360"/>
        </w:tabs>
        <w:rPr>
          <w:b/>
        </w:rPr>
      </w:pPr>
      <w:r w:rsidRPr="00EF0845">
        <w:rPr>
          <w:b/>
        </w:rPr>
        <w:t>Specific measures</w:t>
      </w:r>
    </w:p>
    <w:p w:rsidR="00ED3EFA" w:rsidRPr="00723E7C" w:rsidRDefault="00ED3EFA" w:rsidP="00ED3EFA">
      <w:pPr>
        <w:pStyle w:val="Default"/>
        <w:tabs>
          <w:tab w:val="left" w:pos="360"/>
        </w:tabs>
      </w:pPr>
      <w:r w:rsidRPr="00723E7C">
        <w:t xml:space="preserve">More specific measures are </w:t>
      </w:r>
      <w:r w:rsidR="00397B51">
        <w:t xml:space="preserve">also </w:t>
      </w:r>
      <w:r w:rsidRPr="00723E7C">
        <w:t>found in the program</w:t>
      </w:r>
      <w:r w:rsidR="00397B51">
        <w:t>.</w:t>
      </w:r>
      <w:r w:rsidR="00C5187B">
        <w:t xml:space="preserve"> These are found in various strategies organized by </w:t>
      </w:r>
      <w:r w:rsidRPr="00723E7C">
        <w:t xml:space="preserve">topic </w:t>
      </w:r>
      <w:r w:rsidR="00397B51">
        <w:t>and species</w:t>
      </w:r>
      <w:r w:rsidR="00C5187B">
        <w:t xml:space="preserve"> in </w:t>
      </w:r>
      <w:r w:rsidR="004816EA">
        <w:t>Part Three, Section</w:t>
      </w:r>
      <w:r w:rsidR="00C5187B">
        <w:t xml:space="preserve"> IV</w:t>
      </w:r>
      <w:r w:rsidR="004816EA">
        <w:t xml:space="preserve"> (strategies)</w:t>
      </w:r>
      <w:r w:rsidR="00C5187B">
        <w:t xml:space="preserve"> and in Part Four – Subbasin Plans.</w:t>
      </w:r>
    </w:p>
    <w:p w:rsidR="00ED3EFA" w:rsidRDefault="00ED3EFA" w:rsidP="00ED3EFA">
      <w:pPr>
        <w:pStyle w:val="Default"/>
        <w:tabs>
          <w:tab w:val="left" w:pos="360"/>
        </w:tabs>
      </w:pPr>
    </w:p>
    <w:p w:rsidR="00884FB5" w:rsidRPr="00884FB5" w:rsidRDefault="00884FB5" w:rsidP="00ED3EFA">
      <w:pPr>
        <w:pStyle w:val="Default"/>
        <w:tabs>
          <w:tab w:val="left" w:pos="360"/>
        </w:tabs>
        <w:rPr>
          <w:b/>
        </w:rPr>
      </w:pPr>
      <w:r>
        <w:rPr>
          <w:b/>
        </w:rPr>
        <w:t>Mainstem</w:t>
      </w:r>
    </w:p>
    <w:p w:rsidR="00D656AC" w:rsidRDefault="00397B51" w:rsidP="00ED3EFA">
      <w:pPr>
        <w:pStyle w:val="Default"/>
        <w:tabs>
          <w:tab w:val="left" w:pos="360"/>
        </w:tabs>
      </w:pPr>
      <w:r>
        <w:t>S</w:t>
      </w:r>
      <w:r w:rsidR="00ED3EFA" w:rsidRPr="00723E7C">
        <w:t xml:space="preserve">pecific measures for implementation in the mainstem Columbia and Snake </w:t>
      </w:r>
      <w:proofErr w:type="gramStart"/>
      <w:r w:rsidR="00ED3EFA" w:rsidRPr="00723E7C">
        <w:t>rivers</w:t>
      </w:r>
      <w:proofErr w:type="gramEnd"/>
      <w:r w:rsidR="00ED3EFA" w:rsidRPr="00723E7C">
        <w:t xml:space="preserve"> are found in </w:t>
      </w:r>
      <w:r>
        <w:t>the</w:t>
      </w:r>
      <w:r w:rsidR="00ED3EFA" w:rsidRPr="00723E7C">
        <w:t xml:space="preserve"> Mainstem </w:t>
      </w:r>
      <w:r>
        <w:t>Hydrosystem Flow and Passage Operations</w:t>
      </w:r>
      <w:r w:rsidR="00C5187B">
        <w:t xml:space="preserve"> strategy</w:t>
      </w:r>
      <w:r w:rsidR="004816EA">
        <w:t xml:space="preserve"> in Section IV</w:t>
      </w:r>
      <w:r w:rsidR="00D656AC">
        <w:t>.</w:t>
      </w:r>
    </w:p>
    <w:p w:rsidR="00ED3EFA" w:rsidRPr="00723E7C" w:rsidRDefault="00ED3EFA" w:rsidP="00ED3EFA">
      <w:pPr>
        <w:pStyle w:val="Default"/>
        <w:tabs>
          <w:tab w:val="left" w:pos="360"/>
        </w:tabs>
      </w:pPr>
    </w:p>
    <w:p w:rsidR="00ED3EFA" w:rsidRPr="00723E7C" w:rsidRDefault="00ED3EFA" w:rsidP="00ED3EFA">
      <w:pPr>
        <w:pStyle w:val="Default"/>
        <w:tabs>
          <w:tab w:val="left" w:pos="360"/>
        </w:tabs>
      </w:pPr>
      <w:r w:rsidRPr="00723E7C">
        <w:t xml:space="preserve">The details of most of these measures are found in other documents, including the mainstem actions in </w:t>
      </w:r>
      <w:r w:rsidR="00FF72A0">
        <w:t>five</w:t>
      </w:r>
      <w:r w:rsidRPr="00723E7C">
        <w:t xml:space="preserve"> biological opinions</w:t>
      </w:r>
      <w:r w:rsidR="00FF72A0">
        <w:t>, or</w:t>
      </w:r>
      <w:r w:rsidRPr="00723E7C">
        <w:t xml:space="preserve"> Columbia </w:t>
      </w:r>
      <w:r>
        <w:t xml:space="preserve">Basin </w:t>
      </w:r>
      <w:r w:rsidRPr="00723E7C">
        <w:t xml:space="preserve">Fish Accords that have been incorporated by reference at the appropriate places in the program. Many of these actions are built on the mainstem protection and mitigation foundations developed in the Council’s </w:t>
      </w:r>
      <w:r w:rsidR="00B34784">
        <w:t>program</w:t>
      </w:r>
      <w:r w:rsidRPr="00723E7C">
        <w:t xml:space="preserve"> over the past 30+ years, beginning with the water management and passage measures in the original 1982 Program. The Council recognizes these actions as measures that </w:t>
      </w:r>
      <w:r w:rsidR="00B539A0">
        <w:t xml:space="preserve">the </w:t>
      </w:r>
      <w:r w:rsidRPr="00723E7C">
        <w:t>Bonneville</w:t>
      </w:r>
      <w:r w:rsidR="00B539A0">
        <w:t xml:space="preserve"> Power Administration (Bonneville)</w:t>
      </w:r>
      <w:r w:rsidRPr="00723E7C">
        <w:t xml:space="preserve"> and the other federal agencies have committed to fund and implement under Sections </w:t>
      </w:r>
      <w:hyperlink r:id="rId118" w:anchor="4h10a" w:history="1">
        <w:r w:rsidRPr="00455F95">
          <w:rPr>
            <w:rStyle w:val="Hyperlink"/>
          </w:rPr>
          <w:t>4(h)(10)(A)</w:t>
        </w:r>
      </w:hyperlink>
      <w:r w:rsidRPr="00723E7C">
        <w:t xml:space="preserve"> and </w:t>
      </w:r>
      <w:hyperlink r:id="rId119" w:anchor="4h11a" w:history="1">
        <w:r w:rsidR="00455F95" w:rsidRPr="00455F95">
          <w:rPr>
            <w:rStyle w:val="Hyperlink"/>
          </w:rPr>
          <w:t>4(h)(11)</w:t>
        </w:r>
      </w:hyperlink>
      <w:r w:rsidR="00455F95">
        <w:t xml:space="preserve"> of the </w:t>
      </w:r>
      <w:r w:rsidRPr="00723E7C">
        <w:t>Act, even as these measures also address needs under other federal laws as well, such as the Endangered Species Act</w:t>
      </w:r>
      <w:r w:rsidR="006A7274">
        <w:t xml:space="preserve"> (ESA)</w:t>
      </w:r>
      <w:r w:rsidRPr="00723E7C">
        <w:t xml:space="preserve">. Note that the Council is </w:t>
      </w:r>
      <w:r w:rsidRPr="00723E7C">
        <w:rPr>
          <w:i/>
        </w:rPr>
        <w:t>not</w:t>
      </w:r>
      <w:r w:rsidRPr="00723E7C">
        <w:t xml:space="preserve"> adopting these biological opinions into the program in their entirety, and the Council expresses no opinion as to their sufficiency for satisfying the requirements of other laws, such as the ESA. What they are for the program </w:t>
      </w:r>
      <w:proofErr w:type="gramStart"/>
      <w:r w:rsidRPr="00723E7C">
        <w:t>are</w:t>
      </w:r>
      <w:proofErr w:type="gramEnd"/>
      <w:r w:rsidRPr="00723E7C">
        <w:t xml:space="preserve"> a catalog of actions that will be implemented as part of the program’s specific measures, along with the other specific measures directly described in the program.</w:t>
      </w:r>
    </w:p>
    <w:p w:rsidR="00ED3EFA" w:rsidRDefault="00ED3EFA" w:rsidP="00ED3EFA">
      <w:pPr>
        <w:pStyle w:val="Default"/>
        <w:tabs>
          <w:tab w:val="left" w:pos="360"/>
        </w:tabs>
      </w:pPr>
    </w:p>
    <w:p w:rsidR="00884FB5" w:rsidRPr="00884FB5" w:rsidRDefault="00884FB5" w:rsidP="00ED3EFA">
      <w:pPr>
        <w:pStyle w:val="Default"/>
        <w:tabs>
          <w:tab w:val="left" w:pos="360"/>
        </w:tabs>
        <w:rPr>
          <w:b/>
        </w:rPr>
      </w:pPr>
      <w:r>
        <w:rPr>
          <w:b/>
        </w:rPr>
        <w:t>Subbasins</w:t>
      </w:r>
    </w:p>
    <w:p w:rsidR="00407E8F" w:rsidRDefault="00F204F3" w:rsidP="00ED3EFA">
      <w:pPr>
        <w:pStyle w:val="Default"/>
        <w:tabs>
          <w:tab w:val="left" w:pos="360"/>
        </w:tabs>
      </w:pPr>
      <w:r>
        <w:t>S</w:t>
      </w:r>
      <w:r w:rsidR="00ED3EFA" w:rsidRPr="00723E7C">
        <w:t xml:space="preserve">pecific measures </w:t>
      </w:r>
      <w:r>
        <w:t>can be found</w:t>
      </w:r>
      <w:r w:rsidR="00ED3EFA" w:rsidRPr="00723E7C">
        <w:t xml:space="preserve"> in the ma</w:t>
      </w:r>
      <w:r w:rsidR="004579FA">
        <w:t>nagement plan sections of the 59</w:t>
      </w:r>
      <w:r w:rsidR="00ED3EFA" w:rsidRPr="00723E7C">
        <w:t xml:space="preserve"> subbasin plans adopted into the program in 2004-05 and 2010-11. These are specific to the relevant subbasin, estuary or mainstem reach, but are </w:t>
      </w:r>
      <w:r w:rsidR="00C5187B">
        <w:t xml:space="preserve">often </w:t>
      </w:r>
      <w:r w:rsidR="00ED3EFA" w:rsidRPr="00723E7C">
        <w:t>general</w:t>
      </w:r>
      <w:r w:rsidR="00B94011">
        <w:t>,</w:t>
      </w:r>
      <w:r w:rsidR="00ED3EFA" w:rsidRPr="00723E7C">
        <w:t xml:space="preserve"> long-term strategies </w:t>
      </w:r>
      <w:r w:rsidR="00C5187B">
        <w:t xml:space="preserve">rather </w:t>
      </w:r>
      <w:r w:rsidR="00ED3EFA" w:rsidRPr="00723E7C">
        <w:t>than specific near-term actions. Examples include the habitat and production strategies for the Yakima, Umatilla</w:t>
      </w:r>
      <w:r w:rsidR="00AD0649">
        <w:t>,</w:t>
      </w:r>
      <w:r w:rsidR="00ED3EFA" w:rsidRPr="00723E7C">
        <w:t xml:space="preserve"> and Clearwater tributaries in the respective Yakima, Umatilla</w:t>
      </w:r>
      <w:r w:rsidR="00AD0649">
        <w:t>,</w:t>
      </w:r>
      <w:r w:rsidR="00ED3EFA" w:rsidRPr="00723E7C">
        <w:t xml:space="preserve"> and Clearwater subbasin plans; the habitat strategies for the estuary in the Columbia River </w:t>
      </w:r>
      <w:r w:rsidR="00ED3EFA" w:rsidRPr="005C4A47">
        <w:t>Estuary</w:t>
      </w:r>
      <w:r w:rsidR="00D60BA0">
        <w:t xml:space="preserve"> subbasin</w:t>
      </w:r>
      <w:r w:rsidR="00ED3EFA" w:rsidRPr="005C4A47">
        <w:t xml:space="preserve"> plan; or the habitat and production strategies in the subbasins in the Grand Coulee/Lake Roosevelt are</w:t>
      </w:r>
      <w:r w:rsidR="00AD0649">
        <w:t>a</w:t>
      </w:r>
      <w:r w:rsidR="00ED3EFA" w:rsidRPr="005C4A47">
        <w:t xml:space="preserve"> collected into the Intermountain plan. The </w:t>
      </w:r>
      <w:hyperlink r:id="rId120" w:history="1">
        <w:r w:rsidR="00ED3EFA" w:rsidRPr="005C4A47">
          <w:rPr>
            <w:rStyle w:val="Hyperlink"/>
          </w:rPr>
          <w:t>subbasin plans</w:t>
        </w:r>
      </w:hyperlink>
      <w:r w:rsidR="00ED3EFA" w:rsidRPr="00723E7C">
        <w:t xml:space="preserve"> are referenced in Part </w:t>
      </w:r>
      <w:r w:rsidR="00884FB5">
        <w:t>Four</w:t>
      </w:r>
      <w:r w:rsidR="00192B47">
        <w:t xml:space="preserve"> </w:t>
      </w:r>
      <w:r w:rsidR="00ED3EFA" w:rsidRPr="00723E7C">
        <w:t>of the program</w:t>
      </w:r>
      <w:r w:rsidR="00407E8F">
        <w:t>.</w:t>
      </w:r>
    </w:p>
    <w:p w:rsidR="00ED3EFA" w:rsidRPr="00723E7C" w:rsidRDefault="00ED3EFA" w:rsidP="00ED3EFA">
      <w:pPr>
        <w:pStyle w:val="Default"/>
        <w:tabs>
          <w:tab w:val="left" w:pos="360"/>
        </w:tabs>
      </w:pPr>
    </w:p>
    <w:p w:rsidR="00ED3EFA" w:rsidRPr="00251680" w:rsidRDefault="00ED3EFA" w:rsidP="00ED3EFA">
      <w:pPr>
        <w:pStyle w:val="Default"/>
        <w:tabs>
          <w:tab w:val="left" w:pos="360"/>
        </w:tabs>
      </w:pPr>
      <w:r w:rsidRPr="00723E7C">
        <w:t xml:space="preserve">The Council </w:t>
      </w:r>
      <w:r w:rsidR="00C5187B">
        <w:t xml:space="preserve">also </w:t>
      </w:r>
      <w:r w:rsidRPr="00723E7C">
        <w:t>received recommendations containing extensive lists of specific action measures for implementation in the next 5-10 years in these tributary subbasins, specific mainstem reach</w:t>
      </w:r>
      <w:r w:rsidR="004579FA">
        <w:t>es, and the estuary. These</w:t>
      </w:r>
      <w:r w:rsidRPr="00723E7C">
        <w:t xml:space="preserve"> specific measures cover an extensive array of habitat, production, and monitoring, evaluation and research activities. A few examples include specific habitat actions across the program’s dozens of tributary subbasins and the estuary, the ongoing production programs in the Hood, Yakima, Klickitat, Umatilla, Walla Walla, and Clearwater </w:t>
      </w:r>
      <w:r w:rsidRPr="00251680">
        <w:t>subbasins, and the estuary habitat actions</w:t>
      </w:r>
      <w:r w:rsidR="003811D2" w:rsidRPr="00251680">
        <w:t xml:space="preserve"> </w:t>
      </w:r>
      <w:r w:rsidR="008064DC">
        <w:t>[</w:t>
      </w:r>
      <w:r w:rsidR="00C5187B" w:rsidRPr="00251680">
        <w:t>see</w:t>
      </w:r>
      <w:r w:rsidR="00496D56">
        <w:t xml:space="preserve"> </w:t>
      </w:r>
      <w:hyperlink w:anchor="SBMeasures2014" w:history="1">
        <w:r w:rsidR="00496D56" w:rsidRPr="00496D56">
          <w:rPr>
            <w:rStyle w:val="Hyperlink"/>
          </w:rPr>
          <w:t>2014</w:t>
        </w:r>
      </w:hyperlink>
      <w:r w:rsidR="00496D56">
        <w:t xml:space="preserve"> and </w:t>
      </w:r>
      <w:hyperlink w:anchor="SBMeasures2009" w:history="1">
        <w:r w:rsidR="00496D56" w:rsidRPr="00496D56">
          <w:rPr>
            <w:rStyle w:val="Hyperlink"/>
          </w:rPr>
          <w:t>2009 measures</w:t>
        </w:r>
      </w:hyperlink>
      <w:r w:rsidR="00496D56">
        <w:t xml:space="preserve"> in</w:t>
      </w:r>
      <w:r w:rsidR="003811D2" w:rsidRPr="00251680">
        <w:t xml:space="preserve"> </w:t>
      </w:r>
      <w:hyperlink w:anchor="_Assuring_the_Pacific_1" w:history="1">
        <w:r w:rsidR="003811D2" w:rsidRPr="003129A4">
          <w:rPr>
            <w:rStyle w:val="Hyperlink"/>
          </w:rPr>
          <w:t xml:space="preserve">Appendix </w:t>
        </w:r>
        <w:r w:rsidR="000C09D1" w:rsidRPr="003129A4">
          <w:rPr>
            <w:rStyle w:val="Hyperlink"/>
          </w:rPr>
          <w:t>O</w:t>
        </w:r>
      </w:hyperlink>
      <w:r w:rsidR="008064DC">
        <w:t>]</w:t>
      </w:r>
      <w:r w:rsidRPr="00251680">
        <w:t>.</w:t>
      </w:r>
    </w:p>
    <w:p w:rsidR="00ED3EFA" w:rsidRPr="00723E7C" w:rsidRDefault="00ED3EFA" w:rsidP="00ED3EFA">
      <w:pPr>
        <w:pStyle w:val="Default"/>
        <w:tabs>
          <w:tab w:val="left" w:pos="360"/>
        </w:tabs>
      </w:pPr>
    </w:p>
    <w:p w:rsidR="00ED3EFA" w:rsidRPr="00723E7C" w:rsidRDefault="00ED3EFA" w:rsidP="00ED3EFA">
      <w:pPr>
        <w:pStyle w:val="Default"/>
        <w:tabs>
          <w:tab w:val="left" w:pos="360"/>
        </w:tabs>
      </w:pPr>
      <w:r w:rsidRPr="00723E7C">
        <w:t xml:space="preserve">As with the specific mainstem measures, some of these measures are distinct to the program; others are collected in other plans and programs, including biological opinions, Columbia </w:t>
      </w:r>
      <w:r w:rsidR="004579FA">
        <w:t xml:space="preserve">Basin </w:t>
      </w:r>
      <w:r w:rsidRPr="00723E7C">
        <w:t xml:space="preserve">Fish Accords, and </w:t>
      </w:r>
      <w:r w:rsidR="004579FA">
        <w:t>ESA and watershed recovery plans. T</w:t>
      </w:r>
      <w:r w:rsidRPr="00723E7C">
        <w:t>he Council has recognize</w:t>
      </w:r>
      <w:r w:rsidR="004579FA">
        <w:t>d</w:t>
      </w:r>
      <w:r w:rsidRPr="00723E7C">
        <w:t xml:space="preserve"> that the actions in these other plans and documents are built on the offsite-mitigation planning and implementation foundations developed in the Council’s program over the past 30+ years and </w:t>
      </w:r>
      <w:r w:rsidR="004579FA">
        <w:t xml:space="preserve">are </w:t>
      </w:r>
      <w:r w:rsidRPr="00723E7C">
        <w:t xml:space="preserve">consistent with the subbasin plans and broader elements of the program. Thus the Council includes the actions as program measures under Section </w:t>
      </w:r>
      <w:hyperlink r:id="rId121" w:anchor="4h" w:history="1">
        <w:r w:rsidRPr="008064DC">
          <w:rPr>
            <w:rStyle w:val="Hyperlink"/>
          </w:rPr>
          <w:t>4(h)</w:t>
        </w:r>
      </w:hyperlink>
      <w:r w:rsidRPr="00723E7C">
        <w:t xml:space="preserve"> of the Northwest Power Act, even as they may also address needs under other laws as well. </w:t>
      </w:r>
      <w:r w:rsidR="00C5187B">
        <w:t>T</w:t>
      </w:r>
      <w:r w:rsidRPr="00723E7C">
        <w:t xml:space="preserve">he Council has </w:t>
      </w:r>
      <w:r w:rsidRPr="00F204F3">
        <w:t>not</w:t>
      </w:r>
      <w:r w:rsidRPr="00723E7C">
        <w:t xml:space="preserve"> adopt</w:t>
      </w:r>
      <w:r w:rsidR="00C5187B">
        <w:t>ed</w:t>
      </w:r>
      <w:r w:rsidRPr="00723E7C">
        <w:t xml:space="preserve"> these other plans and documents in their entirety into the program.</w:t>
      </w:r>
    </w:p>
    <w:p w:rsidR="00ED3EFA" w:rsidRPr="00723E7C" w:rsidRDefault="00ED3EFA" w:rsidP="00ED3EFA">
      <w:pPr>
        <w:pStyle w:val="Default"/>
        <w:tabs>
          <w:tab w:val="left" w:pos="360"/>
        </w:tabs>
      </w:pPr>
    </w:p>
    <w:p w:rsidR="008621A3" w:rsidRDefault="00ED3EFA" w:rsidP="00ED3EFA">
      <w:pPr>
        <w:pStyle w:val="Default"/>
        <w:tabs>
          <w:tab w:val="left" w:pos="360"/>
        </w:tabs>
      </w:pPr>
      <w:r w:rsidRPr="00723E7C">
        <w:t xml:space="preserve">These specific action measures are referenced in the </w:t>
      </w:r>
      <w:r w:rsidR="00A772B3">
        <w:t xml:space="preserve">Estuary and </w:t>
      </w:r>
      <w:r w:rsidRPr="00723E7C">
        <w:t>Subbasin</w:t>
      </w:r>
      <w:r w:rsidR="00A772B3">
        <w:t xml:space="preserve"> </w:t>
      </w:r>
      <w:r w:rsidRPr="00723E7C">
        <w:t>sections i</w:t>
      </w:r>
      <w:r w:rsidR="003811D2">
        <w:t>n Part Three and Part Four</w:t>
      </w:r>
      <w:r w:rsidRPr="00723E7C">
        <w:t xml:space="preserve">. The </w:t>
      </w:r>
      <w:r w:rsidRPr="00647EBC">
        <w:t>measures</w:t>
      </w:r>
      <w:r w:rsidRPr="00723E7C">
        <w:t xml:space="preserve"> are associated with specific subbasin</w:t>
      </w:r>
      <w:r w:rsidR="003811D2">
        <w:t>s</w:t>
      </w:r>
      <w:r w:rsidRPr="00723E7C">
        <w:t xml:space="preserve"> (or mainstem reach or the estuary</w:t>
      </w:r>
      <w:r w:rsidRPr="005C4A47">
        <w:t>)</w:t>
      </w:r>
      <w:r w:rsidR="003811D2" w:rsidRPr="005C4A47">
        <w:t xml:space="preserve">. </w:t>
      </w:r>
      <w:hyperlink r:id="rId122" w:tooltip="(You are now leaving the Council’s adopted fish and wildlife program)" w:history="1">
        <w:r w:rsidR="003811D2" w:rsidRPr="005C4A47">
          <w:rPr>
            <w:rStyle w:val="Hyperlink"/>
          </w:rPr>
          <w:t xml:space="preserve">Subbasin </w:t>
        </w:r>
        <w:r w:rsidR="00E35D18" w:rsidRPr="005C4A47">
          <w:rPr>
            <w:rStyle w:val="Hyperlink"/>
          </w:rPr>
          <w:t>d</w:t>
        </w:r>
        <w:r w:rsidR="003811D2" w:rsidRPr="005C4A47">
          <w:rPr>
            <w:rStyle w:val="Hyperlink"/>
          </w:rPr>
          <w:t>ashboards</w:t>
        </w:r>
      </w:hyperlink>
      <w:r w:rsidR="00C36140">
        <w:rPr>
          <w:noProof/>
        </w:rPr>
        <w:drawing>
          <wp:inline distT="0" distB="0" distL="0" distR="0">
            <wp:extent cx="114300" cy="114300"/>
            <wp:effectExtent l="19050" t="0" r="0" b="0"/>
            <wp:docPr id="77" name="Picture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723E7C">
        <w:t xml:space="preserve"> list each specific measure</w:t>
      </w:r>
      <w:r w:rsidR="003811D2">
        <w:t xml:space="preserve"> and, when possible, </w:t>
      </w:r>
      <w:r w:rsidRPr="00723E7C">
        <w:t>link to the relevant limiting factor(s)</w:t>
      </w:r>
      <w:r w:rsidR="003811D2">
        <w:t xml:space="preserve"> from the subbasin plan assessments</w:t>
      </w:r>
      <w:r w:rsidR="008621A3">
        <w:t>.</w:t>
      </w:r>
    </w:p>
    <w:p w:rsidR="003811D2" w:rsidRPr="00723E7C" w:rsidRDefault="003811D2" w:rsidP="00ED3EFA">
      <w:pPr>
        <w:pStyle w:val="Default"/>
        <w:tabs>
          <w:tab w:val="left" w:pos="360"/>
        </w:tabs>
      </w:pPr>
    </w:p>
    <w:p w:rsidR="005C7419" w:rsidRDefault="00ED3EFA" w:rsidP="00ED3EFA">
      <w:pPr>
        <w:pStyle w:val="Default"/>
        <w:tabs>
          <w:tab w:val="left" w:pos="360"/>
        </w:tabs>
      </w:pPr>
      <w:r w:rsidRPr="00723E7C">
        <w:t xml:space="preserve">Many of these specific measures are already being implemented. Some are part of ongoing projects that have been implemented for years. Recent implementation commitments have occurred through multi-year commitments made by the federal agencies in the biological opinions and Columbia </w:t>
      </w:r>
      <w:r w:rsidR="00A80F7B">
        <w:t xml:space="preserve">Basin </w:t>
      </w:r>
      <w:r w:rsidRPr="00723E7C">
        <w:t xml:space="preserve">Fish Accords and through recent project review processes at the end of which the Council has recommended sets of projects (both from the biological opinions and </w:t>
      </w:r>
      <w:r w:rsidR="00C62AFD">
        <w:t>a</w:t>
      </w:r>
      <w:r w:rsidRPr="00723E7C">
        <w:t>ccords and from outside of those commitments) for multi-year funding and implementation by Bonneville and the other federal agencies. Other measures have not yet been implemented, and stand as a pool of possible measures for implementation in future years</w:t>
      </w:r>
      <w:r w:rsidR="005C7419">
        <w:t>.</w:t>
      </w:r>
    </w:p>
    <w:p w:rsidR="000E6353" w:rsidRPr="00723E7C" w:rsidRDefault="000E6353" w:rsidP="00ED3EFA">
      <w:pPr>
        <w:pStyle w:val="Default"/>
        <w:tabs>
          <w:tab w:val="left" w:pos="360"/>
        </w:tabs>
      </w:pPr>
    </w:p>
    <w:p w:rsidR="00ED3EFA" w:rsidRPr="00723E7C" w:rsidRDefault="00ED3EFA" w:rsidP="00ED3EFA">
      <w:pPr>
        <w:pStyle w:val="Default"/>
        <w:tabs>
          <w:tab w:val="left" w:pos="360"/>
        </w:tabs>
      </w:pPr>
      <w:r w:rsidRPr="00723E7C">
        <w:t>Even so, the program is not a vehicle to guarantee funding for a particular project, entity, or individual. The fact that a specific measure is included in the program, even as referenced in a biologica</w:t>
      </w:r>
      <w:r w:rsidR="00884FB5">
        <w:t>l opinion or accord,</w:t>
      </w:r>
      <w:r w:rsidRPr="00723E7C">
        <w:t xml:space="preserve"> does not by itself constitute a funding obligation for the associated project without further definition for implementation and review under Section </w:t>
      </w:r>
      <w:hyperlink r:id="rId123" w:anchor="4h10d" w:history="1">
        <w:r w:rsidRPr="00455F95">
          <w:rPr>
            <w:rStyle w:val="Hyperlink"/>
          </w:rPr>
          <w:t>4(h)(10)(D)</w:t>
        </w:r>
      </w:hyperlink>
      <w:r w:rsidR="00455F95">
        <w:t xml:space="preserve"> of the</w:t>
      </w:r>
      <w:r w:rsidRPr="00723E7C">
        <w:t xml:space="preserve"> Act. Final project funding recommendations for projects in any particular year or multi-year period still depend on the outcome of independent scien</w:t>
      </w:r>
      <w:r w:rsidR="004A6B48">
        <w:t>tific</w:t>
      </w:r>
      <w:r w:rsidRPr="00723E7C">
        <w:t xml:space="preserve"> review, a program consistency review, public comment, and a Council recommendation to Bonneville. This process converts the priority measures in the program into detailed project recommendations for implementation that provide specific guidance for Bonneville to ensure that its actions are consistent with the program. The program’s implementation provisions describe the conditions under which all such measures will be implemented, including:</w:t>
      </w:r>
    </w:p>
    <w:p w:rsidR="00ED3EFA" w:rsidRPr="00065852" w:rsidRDefault="00ED3EFA" w:rsidP="00093D3C">
      <w:pPr>
        <w:pStyle w:val="Default"/>
        <w:numPr>
          <w:ilvl w:val="0"/>
          <w:numId w:val="92"/>
        </w:numPr>
        <w:tabs>
          <w:tab w:val="clear" w:pos="720"/>
        </w:tabs>
        <w:ind w:left="360"/>
      </w:pPr>
      <w:r w:rsidRPr="00723E7C">
        <w:t xml:space="preserve">All measures must be developed into detailed project proposals subject to review under Section </w:t>
      </w:r>
      <w:hyperlink r:id="rId124" w:anchor="4h10d" w:history="1">
        <w:r w:rsidRPr="00455F95">
          <w:rPr>
            <w:rStyle w:val="Hyperlink"/>
          </w:rPr>
          <w:t>4(h</w:t>
        </w:r>
        <w:proofErr w:type="gramStart"/>
        <w:r w:rsidRPr="00455F95">
          <w:rPr>
            <w:rStyle w:val="Hyperlink"/>
          </w:rPr>
          <w:t>)(</w:t>
        </w:r>
        <w:proofErr w:type="gramEnd"/>
        <w:r w:rsidRPr="00455F95">
          <w:rPr>
            <w:rStyle w:val="Hyperlink"/>
          </w:rPr>
          <w:t>10)(D)</w:t>
        </w:r>
      </w:hyperlink>
      <w:r w:rsidR="00455F95">
        <w:t xml:space="preserve"> of the</w:t>
      </w:r>
      <w:r w:rsidRPr="00723E7C">
        <w:t xml:space="preserve"> Act. All projects at some point receive an independent scien</w:t>
      </w:r>
      <w:r w:rsidR="004A6B48">
        <w:t>tific</w:t>
      </w:r>
      <w:r w:rsidRPr="00723E7C">
        <w:t xml:space="preserve"> review of proposed work and, if ongoing, of past performance. Projects and the scien</w:t>
      </w:r>
      <w:r w:rsidR="004A6B48">
        <w:t>tific</w:t>
      </w:r>
      <w:r w:rsidRPr="00723E7C">
        <w:t xml:space="preserve"> review report are subject to public review. The Council then develops funding recommendations for Bonneville based on the proposed projects, the </w:t>
      </w:r>
      <w:r w:rsidR="00B34784">
        <w:t>program</w:t>
      </w:r>
      <w:r w:rsidRPr="00723E7C">
        <w:t>, the scien</w:t>
      </w:r>
      <w:r w:rsidR="004A6B48">
        <w:t>tific</w:t>
      </w:r>
      <w:r w:rsidRPr="00723E7C">
        <w:t xml:space="preserve"> review and the public review. The Council will review the project proposals carefully to ensure consistency with the program’s basinwide, mainstem, estuary, and subbasin plans and provisions, and to ensure that projects show demonstrable results for the program measures to receive continued support.</w:t>
      </w:r>
    </w:p>
    <w:p w:rsidR="00ED3EFA" w:rsidRPr="00065852" w:rsidRDefault="00ED3EFA" w:rsidP="00093D3C">
      <w:pPr>
        <w:pStyle w:val="Default"/>
        <w:numPr>
          <w:ilvl w:val="0"/>
          <w:numId w:val="91"/>
        </w:numPr>
        <w:tabs>
          <w:tab w:val="clear" w:pos="720"/>
        </w:tabs>
        <w:ind w:left="360"/>
      </w:pPr>
      <w:r w:rsidRPr="00723E7C">
        <w:t xml:space="preserve">Those responsible for implementing these projects must regularly report the results of implementation. Reporting must be sufficient for the purpose of evaluating the success of the projects, facilitating the science and performance review, and contributing appropriately to the </w:t>
      </w:r>
      <w:r w:rsidR="00B34784">
        <w:t>program</w:t>
      </w:r>
      <w:r w:rsidRPr="00723E7C">
        <w:t xml:space="preserve">’s broader monitoring and evaluation framework and reporting of </w:t>
      </w:r>
      <w:r w:rsidR="00B34784">
        <w:t>program</w:t>
      </w:r>
      <w:r w:rsidRPr="00723E7C">
        <w:t xml:space="preserve"> results. Reporting requirements must be included in the Bonneville contracts, and must include reporting in terms of performance metrics required by the Council.</w:t>
      </w:r>
    </w:p>
    <w:p w:rsidR="00ED3EFA" w:rsidRPr="00065852" w:rsidRDefault="00ED3EFA" w:rsidP="00093D3C">
      <w:pPr>
        <w:pStyle w:val="Default"/>
        <w:numPr>
          <w:ilvl w:val="0"/>
          <w:numId w:val="91"/>
        </w:numPr>
        <w:tabs>
          <w:tab w:val="clear" w:pos="720"/>
        </w:tabs>
        <w:ind w:left="360"/>
      </w:pPr>
      <w:r w:rsidRPr="00723E7C">
        <w:t>Implementation of these measures must allow for an ongoing adaptive management approach and for future program amendment processes in which measures are modified or discontinued if not performing or no longer identified as a priority.</w:t>
      </w:r>
    </w:p>
    <w:p w:rsidR="00ED3EFA" w:rsidRPr="00723E7C" w:rsidRDefault="00ED3EFA" w:rsidP="00093D3C">
      <w:pPr>
        <w:pStyle w:val="Default"/>
        <w:numPr>
          <w:ilvl w:val="0"/>
          <w:numId w:val="91"/>
        </w:numPr>
        <w:tabs>
          <w:tab w:val="clear" w:pos="720"/>
        </w:tabs>
        <w:ind w:left="360"/>
      </w:pPr>
      <w:r w:rsidRPr="00723E7C">
        <w:t>The Council recognizes that Bonneville and the other federal agencies have already made funding commitments to certain measures. Those commitments must not come at the expense of sufficient funding for other program priorities.</w:t>
      </w:r>
    </w:p>
    <w:p w:rsidR="00ED3EFA" w:rsidRDefault="00ED3EFA" w:rsidP="00ED3EFA">
      <w:pPr>
        <w:pStyle w:val="Title"/>
        <w:rPr>
          <w:sz w:val="24"/>
          <w:szCs w:val="24"/>
        </w:rPr>
      </w:pPr>
    </w:p>
    <w:p w:rsidR="00ED3EFA" w:rsidRPr="00D77EA4" w:rsidRDefault="000E6353" w:rsidP="00010ACF">
      <w:pPr>
        <w:rPr>
          <w:b/>
        </w:rPr>
      </w:pPr>
      <w:r w:rsidRPr="00D77EA4">
        <w:rPr>
          <w:b/>
        </w:rPr>
        <w:t>Tracking measures</w:t>
      </w:r>
    </w:p>
    <w:p w:rsidR="0044581E" w:rsidRDefault="002F1BE2">
      <w:pPr>
        <w:pStyle w:val="BodyText"/>
        <w:spacing w:before="66"/>
        <w:ind w:right="425"/>
      </w:pPr>
      <w:r>
        <w:rPr>
          <w:b w:val="0"/>
        </w:rPr>
        <w:t xml:space="preserve">It is important to track progress of </w:t>
      </w:r>
      <w:r w:rsidR="00411DBB">
        <w:rPr>
          <w:b w:val="0"/>
        </w:rPr>
        <w:t>measures</w:t>
      </w:r>
      <w:r>
        <w:rPr>
          <w:b w:val="0"/>
        </w:rPr>
        <w:t xml:space="preserve"> that implement the program to understand whether they are having the desired outcomes.</w:t>
      </w:r>
      <w:r w:rsidR="00411DBB">
        <w:rPr>
          <w:b w:val="0"/>
        </w:rPr>
        <w:t xml:space="preserve"> To help track progress of program implementation:</w:t>
      </w:r>
    </w:p>
    <w:p w:rsidR="0044581E" w:rsidRDefault="00E203CC">
      <w:pPr>
        <w:pStyle w:val="BodyText"/>
        <w:numPr>
          <w:ilvl w:val="0"/>
          <w:numId w:val="211"/>
        </w:numPr>
        <w:spacing w:before="66"/>
        <w:ind w:left="360" w:right="425"/>
      </w:pPr>
      <w:r w:rsidRPr="00E203CC">
        <w:rPr>
          <w:b w:val="0"/>
        </w:rPr>
        <w:t>Bonneville, the Corps, and the Bureau, in collaboration with federal and state agencies and tribes, shall report annually to the Council and the region on the implementation of program measures.</w:t>
      </w:r>
    </w:p>
    <w:p w:rsidR="00ED3EFA" w:rsidRDefault="00ED3EFA" w:rsidP="00ED3EFA">
      <w:pPr>
        <w:spacing w:after="200" w:line="276" w:lineRule="auto"/>
        <w:rPr>
          <w:b/>
          <w:sz w:val="32"/>
          <w:szCs w:val="20"/>
        </w:rPr>
      </w:pPr>
      <w:r>
        <w:br w:type="page"/>
      </w:r>
    </w:p>
    <w:p w:rsidR="005666A9" w:rsidRDefault="00B64CC6">
      <w:pPr>
        <w:pStyle w:val="Heading1"/>
      </w:pPr>
      <w:bookmarkStart w:id="522" w:name="_Investment_strategy"/>
      <w:bookmarkStart w:id="523" w:name="_Toc381691064"/>
      <w:bookmarkStart w:id="524" w:name="_Toc381692870"/>
      <w:bookmarkStart w:id="525" w:name="_Toc381795344"/>
      <w:bookmarkStart w:id="526" w:name="_Toc381831081"/>
      <w:bookmarkStart w:id="527" w:name="_Toc381865476"/>
      <w:bookmarkStart w:id="528" w:name="_Toc381874770"/>
      <w:bookmarkStart w:id="529" w:name="_Toc383703947"/>
      <w:bookmarkStart w:id="530" w:name="_Toc383767289"/>
      <w:bookmarkStart w:id="531" w:name="_Toc384037410"/>
      <w:bookmarkStart w:id="532" w:name="_Toc384424391"/>
      <w:bookmarkStart w:id="533" w:name="_Toc387149993"/>
      <w:bookmarkStart w:id="534" w:name="_Toc399498937"/>
      <w:bookmarkEnd w:id="522"/>
      <w:r>
        <w:t>Investment s</w:t>
      </w:r>
      <w:r w:rsidR="00ED3EFA" w:rsidRPr="00C56132">
        <w:t>trategy</w:t>
      </w:r>
      <w:bookmarkEnd w:id="523"/>
      <w:bookmarkEnd w:id="524"/>
      <w:bookmarkEnd w:id="525"/>
      <w:bookmarkEnd w:id="526"/>
      <w:bookmarkEnd w:id="527"/>
      <w:bookmarkEnd w:id="528"/>
      <w:bookmarkEnd w:id="529"/>
      <w:bookmarkEnd w:id="530"/>
      <w:bookmarkEnd w:id="531"/>
      <w:bookmarkEnd w:id="532"/>
      <w:bookmarkEnd w:id="533"/>
      <w:bookmarkEnd w:id="534"/>
    </w:p>
    <w:p w:rsidR="00307A92" w:rsidRPr="002120FA" w:rsidRDefault="00307A92" w:rsidP="00307A92">
      <w:pPr>
        <w:rPr>
          <w:b/>
        </w:rPr>
      </w:pPr>
      <w:r w:rsidRPr="002120FA">
        <w:rPr>
          <w:b/>
        </w:rPr>
        <w:t>Strategy</w:t>
      </w:r>
    </w:p>
    <w:p w:rsidR="00307A92" w:rsidRDefault="00307A92" w:rsidP="00307A92">
      <w:r>
        <w:t xml:space="preserve">Assure funding to </w:t>
      </w:r>
      <w:proofErr w:type="gramStart"/>
      <w:r>
        <w:t>identified</w:t>
      </w:r>
      <w:proofErr w:type="gramEnd"/>
      <w:r>
        <w:t xml:space="preserve"> program priorities to maximize the biological response resulting from ratepayer and cost-shared investments.</w:t>
      </w:r>
    </w:p>
    <w:p w:rsidR="00AF7A52" w:rsidRDefault="00AF7A52" w:rsidP="00307A92"/>
    <w:p w:rsidR="00307A92" w:rsidRPr="002120FA" w:rsidRDefault="00307A92" w:rsidP="00307A92">
      <w:pPr>
        <w:rPr>
          <w:b/>
        </w:rPr>
      </w:pPr>
      <w:r w:rsidRPr="002120FA">
        <w:rPr>
          <w:b/>
        </w:rPr>
        <w:t>Rationale</w:t>
      </w:r>
    </w:p>
    <w:p w:rsidR="00307A92" w:rsidRDefault="00307A92" w:rsidP="00307A92">
      <w:r>
        <w:t xml:space="preserve">The Council’s program contains hundreds of measures at the basinwide, mainstem and subbasin levels. Program measures are funded and implemented not just by Bonneville, but </w:t>
      </w:r>
      <w:r w:rsidR="00AF7A52">
        <w:t>also</w:t>
      </w:r>
      <w:r>
        <w:t xml:space="preserve"> through programs under the authority of the U.S. Army Corps of Engineers (the Corps), the Bureau of Reclamation (the Bureau) and the Federal Energy Regulatory Commission as its licensed non-federal hydroproject operators.</w:t>
      </w:r>
    </w:p>
    <w:p w:rsidR="00307A92" w:rsidRDefault="00307A92" w:rsidP="00307A92"/>
    <w:p w:rsidR="00307A92" w:rsidRDefault="00307A92" w:rsidP="00307A92">
      <w:r>
        <w:t>Bonneville has chosen to implement many of its Northwest Power Act requirements through a series of long-term commitments that it believes help address its legal obligations through at least 2018 and beyond in some cases. Bonneville continues to prioritize ESA responsibilities in its investment plan, although it also funds elements of the Council’s program that address the other, non-listed fish and wildlife affected by the hydrosystem.</w:t>
      </w:r>
    </w:p>
    <w:p w:rsidR="00307A92" w:rsidRDefault="00307A92" w:rsidP="00307A92"/>
    <w:p w:rsidR="00307A92" w:rsidRDefault="00307A92" w:rsidP="00307A92">
      <w:r>
        <w:t>The program represents a substantial investment by the ratepayers of the Northwest and the nation’s citizens. For example, over the last three decades Bonneville and the other program implementers have made substantial investments in a wide variety of physical structures and land acquisitions to benefit fish and wildlife. There is a growing need throughout the Columbia River Basin to protect or upgrade these investments as facilities age or become obsolete, structural standards change, and extreme-event damages accumulate.</w:t>
      </w:r>
    </w:p>
    <w:p w:rsidR="00307A92" w:rsidRDefault="00307A92" w:rsidP="00307A92"/>
    <w:p w:rsidR="00307A92" w:rsidRDefault="00307A92" w:rsidP="00307A92">
      <w:r>
        <w:t>The Council recognizes that ratepayer funding requires some basic controls and that there is not unlimited funding to address every need for fish and wildlife affected by the development of the federal hydrosystem, all at once. At the same time, the Council received recommendations to continue the ongoing work under the program along with recommendations for new or expanded work. Bonneville’s existing budget commitments limit its flexibility for funding new work, constrain expansion of ongoing work, may leave unfunded some</w:t>
      </w:r>
      <w:r w:rsidR="00010E6D">
        <w:t xml:space="preserve"> of the</w:t>
      </w:r>
      <w:r w:rsidR="00EA5B82">
        <w:t xml:space="preserve"> state and federal</w:t>
      </w:r>
      <w:r>
        <w:t xml:space="preserve"> fish and wildlife </w:t>
      </w:r>
      <w:r w:rsidR="00010E6D">
        <w:t>agencies</w:t>
      </w:r>
      <w:r w:rsidR="00AF7A52">
        <w:t>’</w:t>
      </w:r>
      <w:r w:rsidR="00010E6D">
        <w:t xml:space="preserve"> and tribes</w:t>
      </w:r>
      <w:r w:rsidR="00AF7A52">
        <w:t>’</w:t>
      </w:r>
      <w:r w:rsidR="00010E6D">
        <w:t xml:space="preserve"> </w:t>
      </w:r>
      <w:r>
        <w:t>priorities, and provide for only limited capacity for maintenance of past investments.</w:t>
      </w:r>
    </w:p>
    <w:p w:rsidR="00307A92" w:rsidRDefault="00307A92" w:rsidP="00307A92"/>
    <w:p w:rsidR="00307A92" w:rsidRDefault="00307A92" w:rsidP="00307A92">
      <w:r>
        <w:t>To assure thoughtful use of Bonneville funding to maximize benefits to fish and wildlife, the Council has identified the following principles and priorities to guide the funding and implementation of program priorities by Bonneville, the Corps, the Bureau, project sponsors</w:t>
      </w:r>
      <w:r w:rsidR="00AF7A52">
        <w:t>,</w:t>
      </w:r>
      <w:r>
        <w:t xml:space="preserve"> and their partners.</w:t>
      </w:r>
    </w:p>
    <w:p w:rsidR="00307A92" w:rsidRDefault="00307A92" w:rsidP="00307A92">
      <w:pPr>
        <w:rPr>
          <w:b/>
          <w:bCs/>
          <w:i/>
          <w:iCs/>
          <w:u w:val="single"/>
        </w:rPr>
      </w:pPr>
    </w:p>
    <w:p w:rsidR="00307A92" w:rsidRDefault="00307A92" w:rsidP="00307A92">
      <w:pPr>
        <w:rPr>
          <w:b/>
          <w:bCs/>
        </w:rPr>
      </w:pPr>
      <w:r>
        <w:rPr>
          <w:b/>
          <w:bCs/>
        </w:rPr>
        <w:t>Principles</w:t>
      </w:r>
    </w:p>
    <w:p w:rsidR="00307A92" w:rsidRDefault="00307A92" w:rsidP="00307A92">
      <w:pPr>
        <w:numPr>
          <w:ilvl w:val="0"/>
          <w:numId w:val="37"/>
        </w:numPr>
        <w:ind w:left="360"/>
      </w:pPr>
      <w:r>
        <w:t>Bonneville will fulfill its commitment to meet all of its fish and wildlife obligations</w:t>
      </w:r>
      <w:r w:rsidR="00AF7A52">
        <w:t>.</w:t>
      </w:r>
    </w:p>
    <w:p w:rsidR="00307A92" w:rsidRDefault="00307A92" w:rsidP="00307A92">
      <w:pPr>
        <w:numPr>
          <w:ilvl w:val="0"/>
          <w:numId w:val="37"/>
        </w:numPr>
        <w:ind w:left="360"/>
      </w:pPr>
      <w:r>
        <w:t>Program funding levels should take into account the level of impact caused by the federally operated hydropower system and the off-site protection and mitigation provisions of the Northwest Power Act enabling program investments in related spawning grounds and habitat</w:t>
      </w:r>
      <w:r w:rsidR="00AF7A52">
        <w:t>.</w:t>
      </w:r>
    </w:p>
    <w:p w:rsidR="00307A92" w:rsidRDefault="00307A92" w:rsidP="00307A92">
      <w:pPr>
        <w:numPr>
          <w:ilvl w:val="0"/>
          <w:numId w:val="37"/>
        </w:numPr>
        <w:ind w:left="360"/>
      </w:pPr>
      <w:r>
        <w:t>Wildlife mitigation should emphasize addressing areas of the basin with the highest proportion of unmitigated losses</w:t>
      </w:r>
      <w:r w:rsidR="00AF7A52">
        <w:t>.</w:t>
      </w:r>
    </w:p>
    <w:p w:rsidR="00307A92" w:rsidRDefault="00307A92" w:rsidP="00307A92">
      <w:pPr>
        <w:numPr>
          <w:ilvl w:val="0"/>
          <w:numId w:val="37"/>
        </w:numPr>
        <w:ind w:left="360"/>
      </w:pPr>
      <w:r>
        <w:t>The Council will continue to evaluate the distribution of funding to provide fair and adequate treatment across the program. Meanwhile, the Council maintains the current funding allocation for anadromous fish (70 percent), resident fish (15 percent), and wildlife (15 percent).</w:t>
      </w:r>
    </w:p>
    <w:p w:rsidR="00307A92" w:rsidRDefault="00567B95" w:rsidP="00307A92">
      <w:pPr>
        <w:numPr>
          <w:ilvl w:val="0"/>
          <w:numId w:val="37"/>
        </w:numPr>
        <w:ind w:left="360"/>
      </w:pPr>
      <w:r>
        <w:t>Hydropower facility site</w:t>
      </w:r>
      <w:r w:rsidR="00AF7A52">
        <w:t>-</w:t>
      </w:r>
      <w:r>
        <w:t>specific i</w:t>
      </w:r>
      <w:r w:rsidR="00307A92">
        <w:t>nvasive species prevention actions and toxics reduction activities are ongoing maintenance issues. Funding for these efforts should be derived primarily from the Corps and</w:t>
      </w:r>
      <w:r w:rsidR="00AB1B13">
        <w:t xml:space="preserve"> the</w:t>
      </w:r>
      <w:r w:rsidR="00307A92">
        <w:t xml:space="preserve"> Bureau </w:t>
      </w:r>
      <w:r w:rsidR="00AF7A52">
        <w:t>operations and maintenance</w:t>
      </w:r>
      <w:r w:rsidR="00307A92">
        <w:t xml:space="preserve"> budgets</w:t>
      </w:r>
      <w:r w:rsidR="00307A92" w:rsidRPr="00ED3328">
        <w:t xml:space="preserve"> </w:t>
      </w:r>
      <w:r w:rsidR="00307A92">
        <w:t xml:space="preserve">rather than from Bonneville’s </w:t>
      </w:r>
      <w:r w:rsidR="00AF7A52">
        <w:t>f</w:t>
      </w:r>
      <w:r w:rsidR="00307A92">
        <w:t xml:space="preserve">ish and </w:t>
      </w:r>
      <w:r w:rsidR="00AF7A52">
        <w:t>w</w:t>
      </w:r>
      <w:r w:rsidR="00307A92">
        <w:t xml:space="preserve">ildlife budget to implement the </w:t>
      </w:r>
      <w:r w:rsidR="00AF7A52">
        <w:t>p</w:t>
      </w:r>
      <w:r w:rsidR="00307A92">
        <w:t>rogram.</w:t>
      </w:r>
    </w:p>
    <w:p w:rsidR="00307A92" w:rsidRDefault="00307A92" w:rsidP="00307A92">
      <w:pPr>
        <w:pStyle w:val="ListParagraph"/>
        <w:numPr>
          <w:ilvl w:val="0"/>
          <w:numId w:val="37"/>
        </w:numPr>
        <w:ind w:left="360"/>
        <w:contextualSpacing w:val="0"/>
      </w:pPr>
      <w:r>
        <w:t>The Council believes that final determination of a yearly direct program budget should occur no later than one year before the relevant projects are to be funded. Generally these projects’ budgets are difficult to forecast more than three years in advance of initiation; so the budget is expected to be a rolling three-year spending plan, developed by Bonneville, that will have a current spending estimate replaced by a new three-year estimate every year.</w:t>
      </w:r>
    </w:p>
    <w:p w:rsidR="00307A92" w:rsidRDefault="00307A92" w:rsidP="00307A92">
      <w:pPr>
        <w:pStyle w:val="ListParagraph"/>
        <w:numPr>
          <w:ilvl w:val="0"/>
          <w:numId w:val="112"/>
        </w:numPr>
        <w:ind w:left="360"/>
        <w:contextualSpacing w:val="0"/>
      </w:pPr>
      <w:r>
        <w:t xml:space="preserve">Priority work funded through the Columbia River Fish Mitigation Program (CRFM) should not go unfunded because of competing priorities between districts of the Corps (e.g., between the Columbia/Snake hydropower projects and the Willamette Basin projects). </w:t>
      </w:r>
      <w:r w:rsidR="00567B95">
        <w:t>T</w:t>
      </w:r>
      <w:r>
        <w:t xml:space="preserve">he Council </w:t>
      </w:r>
      <w:r w:rsidR="00567B95">
        <w:t xml:space="preserve">urges </w:t>
      </w:r>
      <w:r>
        <w:t>the</w:t>
      </w:r>
      <w:r w:rsidR="00567B95">
        <w:t xml:space="preserve"> </w:t>
      </w:r>
      <w:r w:rsidR="00AB49A4">
        <w:t>action agencies</w:t>
      </w:r>
      <w:r>
        <w:t xml:space="preserve"> to meet the</w:t>
      </w:r>
      <w:r w:rsidR="00567B95">
        <w:t>ir</w:t>
      </w:r>
      <w:r>
        <w:t xml:space="preserve"> Willamette and FCRPS Biological Opinion</w:t>
      </w:r>
      <w:r w:rsidR="00567B95">
        <w:t xml:space="preserve"> implementation and mitigation obligations</w:t>
      </w:r>
      <w:r>
        <w:t>.</w:t>
      </w:r>
    </w:p>
    <w:p w:rsidR="00307A92" w:rsidRPr="0053708A" w:rsidRDefault="00307A92" w:rsidP="00307A92">
      <w:pPr>
        <w:pStyle w:val="ListParagraph"/>
        <w:numPr>
          <w:ilvl w:val="0"/>
          <w:numId w:val="37"/>
        </w:numPr>
        <w:ind w:left="360"/>
        <w:contextualSpacing w:val="0"/>
        <w:rPr>
          <w:b/>
          <w:bCs/>
        </w:rPr>
      </w:pPr>
      <w:r>
        <w:t>Provide for timely ongoing operation and maintenance costs associated with existing investments. Some existing projects are aging and need repair. Long term maintenance for existing projects including fish screens, hatchery structures, wildlife acquisitions, and other long term needs must be supported to meet project and program objectives.</w:t>
      </w:r>
    </w:p>
    <w:p w:rsidR="005C7419" w:rsidRPr="00C949FB" w:rsidRDefault="00307A92">
      <w:pPr>
        <w:pStyle w:val="BodyText"/>
        <w:widowControl w:val="0"/>
        <w:numPr>
          <w:ilvl w:val="0"/>
          <w:numId w:val="37"/>
        </w:numPr>
        <w:tabs>
          <w:tab w:val="clear" w:pos="720"/>
          <w:tab w:val="num" w:pos="360"/>
        </w:tabs>
        <w:spacing w:before="9" w:line="284" w:lineRule="exact"/>
        <w:ind w:left="360"/>
        <w:rPr>
          <w:rFonts w:cs="Cambria"/>
        </w:rPr>
      </w:pPr>
      <w:r w:rsidRPr="00567B95">
        <w:rPr>
          <w:rFonts w:cs="Cambria"/>
          <w:b w:val="0"/>
        </w:rPr>
        <w:t>Bonneville and the action agencies should allocate and assure adequate funding for the application and recovery or detection of PIT tags, coded wire tags, acoustic and radio tags</w:t>
      </w:r>
      <w:r w:rsidR="00AF7A52">
        <w:rPr>
          <w:rFonts w:cs="Cambria"/>
          <w:b w:val="0"/>
        </w:rPr>
        <w:t>,</w:t>
      </w:r>
      <w:r w:rsidRPr="00567B95">
        <w:rPr>
          <w:rFonts w:cs="Cambria"/>
          <w:b w:val="0"/>
        </w:rPr>
        <w:t xml:space="preserve"> and genetic tags.</w:t>
      </w:r>
    </w:p>
    <w:p w:rsidR="00C949FB" w:rsidRPr="00C949FB" w:rsidRDefault="00C949FB" w:rsidP="00C949FB">
      <w:pPr>
        <w:pStyle w:val="BodyText"/>
        <w:widowControl w:val="0"/>
        <w:numPr>
          <w:ilvl w:val="0"/>
          <w:numId w:val="37"/>
        </w:numPr>
        <w:tabs>
          <w:tab w:val="clear" w:pos="720"/>
        </w:tabs>
        <w:ind w:left="360"/>
        <w:rPr>
          <w:b w:val="0"/>
        </w:rPr>
      </w:pPr>
      <w:r w:rsidRPr="00D6472C">
        <w:rPr>
          <w:b w:val="0"/>
        </w:rPr>
        <w:t>B</w:t>
      </w:r>
      <w:r w:rsidRPr="00D6472C">
        <w:rPr>
          <w:b w:val="0"/>
          <w:spacing w:val="-2"/>
        </w:rPr>
        <w:t>onneville will continue to provide adequate supp</w:t>
      </w:r>
      <w:r w:rsidRPr="00D6472C">
        <w:rPr>
          <w:b w:val="0"/>
        </w:rPr>
        <w:t>ort f</w:t>
      </w:r>
      <w:r w:rsidRPr="00D6472C">
        <w:rPr>
          <w:b w:val="0"/>
          <w:spacing w:val="-2"/>
        </w:rPr>
        <w:t>o</w:t>
      </w:r>
      <w:r w:rsidRPr="00D6472C">
        <w:rPr>
          <w:b w:val="0"/>
        </w:rPr>
        <w:t>r termin</w:t>
      </w:r>
      <w:r w:rsidRPr="00D6472C">
        <w:rPr>
          <w:b w:val="0"/>
          <w:spacing w:val="-5"/>
        </w:rPr>
        <w:t>a</w:t>
      </w:r>
      <w:r w:rsidRPr="00D6472C">
        <w:rPr>
          <w:b w:val="0"/>
        </w:rPr>
        <w:t xml:space="preserve">l </w:t>
      </w:r>
      <w:r w:rsidRPr="00D6472C">
        <w:rPr>
          <w:b w:val="0"/>
          <w:spacing w:val="-4"/>
        </w:rPr>
        <w:t>f</w:t>
      </w:r>
      <w:r w:rsidRPr="00D6472C">
        <w:rPr>
          <w:b w:val="0"/>
        </w:rPr>
        <w:t>is</w:t>
      </w:r>
      <w:r w:rsidRPr="00D6472C">
        <w:rPr>
          <w:b w:val="0"/>
          <w:spacing w:val="-2"/>
        </w:rPr>
        <w:t>h</w:t>
      </w:r>
      <w:r w:rsidRPr="00D6472C">
        <w:rPr>
          <w:b w:val="0"/>
        </w:rPr>
        <w:t>e</w:t>
      </w:r>
      <w:r w:rsidRPr="00D6472C">
        <w:rPr>
          <w:b w:val="0"/>
          <w:spacing w:val="-2"/>
        </w:rPr>
        <w:t>r</w:t>
      </w:r>
      <w:r w:rsidRPr="00D6472C">
        <w:rPr>
          <w:b w:val="0"/>
        </w:rPr>
        <w:t>i</w:t>
      </w:r>
      <w:r w:rsidRPr="00D6472C">
        <w:rPr>
          <w:b w:val="0"/>
          <w:spacing w:val="-6"/>
        </w:rPr>
        <w:t>e</w:t>
      </w:r>
      <w:r w:rsidRPr="00D6472C">
        <w:rPr>
          <w:b w:val="0"/>
        </w:rPr>
        <w:t>s in t</w:t>
      </w:r>
      <w:r w:rsidRPr="00D6472C">
        <w:rPr>
          <w:b w:val="0"/>
          <w:spacing w:val="-5"/>
        </w:rPr>
        <w:t>h</w:t>
      </w:r>
      <w:r w:rsidRPr="00D6472C">
        <w:rPr>
          <w:b w:val="0"/>
        </w:rPr>
        <w:t>e e</w:t>
      </w:r>
      <w:r w:rsidRPr="00D6472C">
        <w:rPr>
          <w:b w:val="0"/>
          <w:spacing w:val="-6"/>
        </w:rPr>
        <w:t>s</w:t>
      </w:r>
      <w:r w:rsidRPr="00D6472C">
        <w:rPr>
          <w:b w:val="0"/>
        </w:rPr>
        <w:t>tu</w:t>
      </w:r>
      <w:r w:rsidRPr="00D6472C">
        <w:rPr>
          <w:b w:val="0"/>
          <w:spacing w:val="3"/>
        </w:rPr>
        <w:t>a</w:t>
      </w:r>
      <w:r w:rsidRPr="00D6472C">
        <w:rPr>
          <w:b w:val="0"/>
          <w:spacing w:val="-1"/>
        </w:rPr>
        <w:t>r</w:t>
      </w:r>
      <w:r w:rsidRPr="00D6472C">
        <w:rPr>
          <w:b w:val="0"/>
        </w:rPr>
        <w:t xml:space="preserve">y and </w:t>
      </w:r>
      <w:r w:rsidRPr="00D6472C">
        <w:rPr>
          <w:b w:val="0"/>
          <w:spacing w:val="-3"/>
        </w:rPr>
        <w:t>o</w:t>
      </w:r>
      <w:r w:rsidRPr="00D6472C">
        <w:rPr>
          <w:b w:val="0"/>
        </w:rPr>
        <w:t>th</w:t>
      </w:r>
      <w:r w:rsidRPr="00D6472C">
        <w:rPr>
          <w:b w:val="0"/>
          <w:spacing w:val="-1"/>
        </w:rPr>
        <w:t>er</w:t>
      </w:r>
      <w:r w:rsidRPr="00D6472C">
        <w:rPr>
          <w:b w:val="0"/>
        </w:rPr>
        <w:t xml:space="preserve"> ba</w:t>
      </w:r>
      <w:r w:rsidRPr="00D6472C">
        <w:rPr>
          <w:b w:val="0"/>
          <w:spacing w:val="-4"/>
        </w:rPr>
        <w:t>s</w:t>
      </w:r>
      <w:r w:rsidRPr="00D6472C">
        <w:rPr>
          <w:b w:val="0"/>
        </w:rPr>
        <w:t>in</w:t>
      </w:r>
      <w:r w:rsidRPr="00D6472C">
        <w:rPr>
          <w:b w:val="0"/>
          <w:spacing w:val="1"/>
        </w:rPr>
        <w:t xml:space="preserve"> </w:t>
      </w:r>
      <w:r w:rsidRPr="00D6472C">
        <w:rPr>
          <w:b w:val="0"/>
        </w:rPr>
        <w:t>l</w:t>
      </w:r>
      <w:r w:rsidRPr="00D6472C">
        <w:rPr>
          <w:b w:val="0"/>
          <w:spacing w:val="-2"/>
        </w:rPr>
        <w:t>o</w:t>
      </w:r>
      <w:r w:rsidRPr="00D6472C">
        <w:rPr>
          <w:b w:val="0"/>
        </w:rPr>
        <w:t>cations b</w:t>
      </w:r>
      <w:r w:rsidRPr="00D6472C">
        <w:rPr>
          <w:b w:val="0"/>
          <w:spacing w:val="-3"/>
        </w:rPr>
        <w:t>e</w:t>
      </w:r>
      <w:r w:rsidRPr="00D6472C">
        <w:rPr>
          <w:b w:val="0"/>
          <w:spacing w:val="-2"/>
        </w:rPr>
        <w:t>y</w:t>
      </w:r>
      <w:r w:rsidRPr="00D6472C">
        <w:rPr>
          <w:b w:val="0"/>
        </w:rPr>
        <w:t xml:space="preserve">ond </w:t>
      </w:r>
      <w:r w:rsidRPr="00D6472C">
        <w:rPr>
          <w:b w:val="0"/>
          <w:spacing w:val="-2"/>
        </w:rPr>
        <w:t>2</w:t>
      </w:r>
      <w:r w:rsidRPr="00D6472C">
        <w:rPr>
          <w:b w:val="0"/>
        </w:rPr>
        <w:t>017</w:t>
      </w:r>
      <w:r>
        <w:rPr>
          <w:b w:val="0"/>
        </w:rPr>
        <w:t>.</w:t>
      </w:r>
    </w:p>
    <w:p w:rsidR="00307A92" w:rsidRDefault="00307A92" w:rsidP="00307A92"/>
    <w:p w:rsidR="00307A92" w:rsidRDefault="00307A92" w:rsidP="00307A92">
      <w:pPr>
        <w:rPr>
          <w:b/>
          <w:bCs/>
        </w:rPr>
      </w:pPr>
      <w:r>
        <w:rPr>
          <w:b/>
          <w:bCs/>
        </w:rPr>
        <w:t>Emerging program priorities</w:t>
      </w:r>
    </w:p>
    <w:p w:rsidR="00307A92" w:rsidRDefault="00307A92" w:rsidP="00307A92">
      <w:r>
        <w:t>The Northwest Power Act establishes Bonneville’s obligation to protect and mitigate for fish and wildlife impacts from the development and operation of the hydropower system. The Council recognizes its obligation, in turn, to construct a program that guides Bonneville’s protection and mitigation efforts. Work necessary to satisfy Bonneville’s mitigation obligation must be sized appropriately during Bonneville’s rate cases and as it projects its capital and expenditure budgets, so as to provide equitable treatment to high</w:t>
      </w:r>
      <w:r w:rsidR="00B4699B">
        <w:t>-</w:t>
      </w:r>
      <w:r>
        <w:t xml:space="preserve">priority fish and wildlife projects, regardless of whether or not they are identified in a </w:t>
      </w:r>
      <w:r w:rsidR="00B4699B">
        <w:t>b</w:t>
      </w:r>
      <w:r>
        <w:t xml:space="preserve">iological </w:t>
      </w:r>
      <w:r w:rsidR="00B4699B">
        <w:t>o</w:t>
      </w:r>
      <w:r>
        <w:t xml:space="preserve">pinion or in an </w:t>
      </w:r>
      <w:r w:rsidR="00B4699B">
        <w:t>a</w:t>
      </w:r>
      <w:r>
        <w:t>ccord, while also accommodating yearly budget limitations.</w:t>
      </w:r>
    </w:p>
    <w:p w:rsidR="00307A92" w:rsidRDefault="00307A92" w:rsidP="00307A92"/>
    <w:p w:rsidR="00307A92" w:rsidRDefault="00307A92" w:rsidP="00307A92">
      <w:r>
        <w:t>Many of the program’s current measures represent ongoing activities that already have multi-year funding and implementation commitments from Bonneville and the other federal agencies for the foreseeable future. These ongoing activities and existing program areas represent a set of priorities from earlier programs and largely continue into the new program.</w:t>
      </w:r>
    </w:p>
    <w:p w:rsidR="00307A92" w:rsidRDefault="00307A92" w:rsidP="00307A92"/>
    <w:p w:rsidR="00307A92" w:rsidRDefault="00307A92" w:rsidP="00307A92">
      <w:r>
        <w:t>At the same time, the Council received recommendations for many new measures for inclusion into the 2014 Program. All measures are subject to the same legal obligation on the part of the federal agencies with responsibilities toward the Council’s program under the Northwest Power Act. Some of the new measures recommended for inclusion in the 2014 Program expand existing work in new or additional directions; others represent new directions for the program.</w:t>
      </w:r>
    </w:p>
    <w:p w:rsidR="00307A92" w:rsidRDefault="00307A92" w:rsidP="00307A92"/>
    <w:p w:rsidR="00307A92" w:rsidRDefault="00307A92" w:rsidP="00307A92">
      <w:r>
        <w:t xml:space="preserve">The Council is providing the following guidance to Bonneville, the other federal agencies, and the region in general as </w:t>
      </w:r>
      <w:r w:rsidR="00B4699B">
        <w:t xml:space="preserve">to </w:t>
      </w:r>
      <w:r>
        <w:t>which of these new measures are emerging priorities for implementation in the next five years. During the course of the next five years, the Council anticipates that Bonneville will take the necessary steps to integrate these priorities into the program and will report annually to the Council on its progress. The Council may adjust the following ordered program priorities:</w:t>
      </w:r>
    </w:p>
    <w:p w:rsidR="00307A92" w:rsidRDefault="00307A92" w:rsidP="00307A92"/>
    <w:p w:rsidR="00307A92" w:rsidRPr="001447DE" w:rsidRDefault="00307A92" w:rsidP="00307A92">
      <w:pPr>
        <w:pStyle w:val="ListParagraph"/>
        <w:numPr>
          <w:ilvl w:val="0"/>
          <w:numId w:val="113"/>
        </w:numPr>
        <w:ind w:left="360"/>
        <w:contextualSpacing w:val="0"/>
        <w:rPr>
          <w:i/>
        </w:rPr>
      </w:pPr>
      <w:r>
        <w:t xml:space="preserve">Provide for funding </w:t>
      </w:r>
      <w:hyperlink w:anchor="_Maintenance_of_Fish_1" w:tooltip="(You are now leaving the Council’s adopted fish and wildlife program)" w:history="1">
        <w:r w:rsidRPr="009F2D4F">
          <w:rPr>
            <w:rStyle w:val="Hyperlink"/>
          </w:rPr>
          <w:t>long-term maintenance</w:t>
        </w:r>
      </w:hyperlink>
      <w:r>
        <w:t xml:space="preserve"> of the assets that have been created by prior program investments</w:t>
      </w:r>
    </w:p>
    <w:p w:rsidR="00307A92" w:rsidRDefault="00307A92" w:rsidP="00307A92">
      <w:pPr>
        <w:pStyle w:val="ListParagraph"/>
        <w:numPr>
          <w:ilvl w:val="0"/>
          <w:numId w:val="113"/>
        </w:numPr>
        <w:ind w:left="360"/>
        <w:contextualSpacing w:val="0"/>
      </w:pPr>
      <w:r>
        <w:t xml:space="preserve">Implement </w:t>
      </w:r>
      <w:hyperlink w:anchor="AdaptiveManagement" w:history="1">
        <w:r w:rsidRPr="009F0C0E">
          <w:rPr>
            <w:rStyle w:val="Hyperlink"/>
          </w:rPr>
          <w:t>adaptive management</w:t>
        </w:r>
      </w:hyperlink>
      <w:r>
        <w:t xml:space="preserve"> throughout the program by assessing the effectiveness of ongoing projects, developing program objectives when appropriate and taking into account the effects of </w:t>
      </w:r>
      <w:hyperlink w:anchor="_Climate_change" w:history="1">
        <w:r w:rsidRPr="003129A4">
          <w:rPr>
            <w:rStyle w:val="Hyperlink"/>
          </w:rPr>
          <w:t>climate change</w:t>
        </w:r>
      </w:hyperlink>
    </w:p>
    <w:p w:rsidR="00307A92" w:rsidRDefault="00307A92" w:rsidP="00307A92">
      <w:pPr>
        <w:pStyle w:val="ListParagraph"/>
        <w:numPr>
          <w:ilvl w:val="0"/>
          <w:numId w:val="113"/>
        </w:numPr>
        <w:ind w:left="360"/>
        <w:contextualSpacing w:val="0"/>
      </w:pPr>
      <w:r>
        <w:t xml:space="preserve">Preserve program effectiveness by supporting: (1) expanded management of </w:t>
      </w:r>
      <w:hyperlink w:anchor="_Predator_Control_Sub-strategy" w:history="1">
        <w:r w:rsidRPr="009F0C0E">
          <w:rPr>
            <w:rStyle w:val="Hyperlink"/>
          </w:rPr>
          <w:t>predator</w:t>
        </w:r>
        <w:r>
          <w:rPr>
            <w:rStyle w:val="Hyperlink"/>
          </w:rPr>
          <w:t>s</w:t>
        </w:r>
      </w:hyperlink>
      <w:r>
        <w:t xml:space="preserve">; (2) mapping and determining hotspots for </w:t>
      </w:r>
      <w:hyperlink w:anchor="_Water_Quality_Sub-strategy" w:history="1">
        <w:r w:rsidRPr="009F0C0E">
          <w:rPr>
            <w:rStyle w:val="Hyperlink"/>
          </w:rPr>
          <w:t>toxic contaminants</w:t>
        </w:r>
      </w:hyperlink>
      <w:r>
        <w:t xml:space="preserve">; and (3) aggressively addressing </w:t>
      </w:r>
      <w:hyperlink w:anchor="_Non-native_and_invasive_1" w:history="1">
        <w:r w:rsidRPr="003129A4">
          <w:rPr>
            <w:rStyle w:val="Hyperlink"/>
          </w:rPr>
          <w:t>non-native and invasive species</w:t>
        </w:r>
      </w:hyperlink>
    </w:p>
    <w:p w:rsidR="00307A92" w:rsidRDefault="00307A92" w:rsidP="00307A92">
      <w:pPr>
        <w:pStyle w:val="ListParagraph"/>
        <w:numPr>
          <w:ilvl w:val="0"/>
          <w:numId w:val="113"/>
        </w:numPr>
        <w:ind w:left="360"/>
        <w:contextualSpacing w:val="0"/>
      </w:pPr>
      <w:r>
        <w:t xml:space="preserve">Investigate </w:t>
      </w:r>
      <w:hyperlink w:anchor="_Anadromous_Fish_Mitigation" w:history="1">
        <w:r w:rsidRPr="009F0C0E">
          <w:rPr>
            <w:rStyle w:val="Hyperlink"/>
          </w:rPr>
          <w:t>blocked area mitigation</w:t>
        </w:r>
      </w:hyperlink>
      <w:r>
        <w:t xml:space="preserve"> options through reintroduction, passage and habitat improvement, and implement if warranted </w:t>
      </w:r>
    </w:p>
    <w:p w:rsidR="00307A92" w:rsidRDefault="00296463" w:rsidP="00307A92">
      <w:pPr>
        <w:pStyle w:val="ListParagraph"/>
        <w:numPr>
          <w:ilvl w:val="0"/>
          <w:numId w:val="113"/>
        </w:numPr>
        <w:ind w:left="360"/>
        <w:contextualSpacing w:val="0"/>
      </w:pPr>
      <w:r>
        <w:t xml:space="preserve">Implement additional </w:t>
      </w:r>
      <w:hyperlink w:anchor="_Sturgeon_Strategy" w:history="1">
        <w:r w:rsidRPr="009F0C0E">
          <w:rPr>
            <w:rStyle w:val="Hyperlink"/>
          </w:rPr>
          <w:t>sturgeon</w:t>
        </w:r>
      </w:hyperlink>
      <w:r>
        <w:t xml:space="preserve"> and </w:t>
      </w:r>
      <w:hyperlink w:anchor="_Lamprey_1" w:history="1">
        <w:r w:rsidRPr="003129A4">
          <w:rPr>
            <w:rStyle w:val="Hyperlink"/>
          </w:rPr>
          <w:t>lamprey</w:t>
        </w:r>
      </w:hyperlink>
      <w:r>
        <w:t xml:space="preserve"> measures (passage and research)</w:t>
      </w:r>
    </w:p>
    <w:p w:rsidR="00307A92" w:rsidRDefault="00307A92" w:rsidP="00307A92">
      <w:pPr>
        <w:pStyle w:val="ListParagraph"/>
        <w:numPr>
          <w:ilvl w:val="0"/>
          <w:numId w:val="113"/>
        </w:numPr>
        <w:ind w:left="360"/>
        <w:contextualSpacing w:val="0"/>
      </w:pPr>
      <w:r w:rsidRPr="003C1172">
        <w:t>Update</w:t>
      </w:r>
      <w:r>
        <w:t xml:space="preserve"> the </w:t>
      </w:r>
      <w:hyperlink w:anchor="SBP" w:history="1">
        <w:r w:rsidRPr="003C1172">
          <w:rPr>
            <w:rStyle w:val="Hyperlink"/>
          </w:rPr>
          <w:t>subbasin plans</w:t>
        </w:r>
      </w:hyperlink>
      <w:r>
        <w:t xml:space="preserve"> most in need of updates </w:t>
      </w:r>
    </w:p>
    <w:p w:rsidR="00307A92" w:rsidRPr="009F0C0E" w:rsidRDefault="00307A92" w:rsidP="00307A92">
      <w:pPr>
        <w:pStyle w:val="ListParagraph"/>
        <w:numPr>
          <w:ilvl w:val="0"/>
          <w:numId w:val="113"/>
        </w:numPr>
        <w:ind w:left="360"/>
        <w:contextualSpacing w:val="0"/>
        <w:rPr>
          <w:b/>
          <w:bCs/>
        </w:rPr>
      </w:pPr>
      <w:r w:rsidRPr="009F0C0E">
        <w:rPr>
          <w:color w:val="000000" w:themeColor="text1"/>
        </w:rPr>
        <w:t>Continu</w:t>
      </w:r>
      <w:r>
        <w:rPr>
          <w:color w:val="000000" w:themeColor="text1"/>
        </w:rPr>
        <w:t>e</w:t>
      </w:r>
      <w:r w:rsidRPr="009F0C0E">
        <w:rPr>
          <w:color w:val="000000" w:themeColor="text1"/>
        </w:rPr>
        <w:t xml:space="preserve"> efforts to </w:t>
      </w:r>
      <w:hyperlink w:anchor="_Habitat" w:history="1">
        <w:r w:rsidRPr="009F0C0E">
          <w:rPr>
            <w:rStyle w:val="Hyperlink"/>
          </w:rPr>
          <w:t>improve floodplain habitats</w:t>
        </w:r>
      </w:hyperlink>
      <w:r w:rsidRPr="009F0C0E">
        <w:rPr>
          <w:color w:val="1F497D"/>
        </w:rPr>
        <w:t xml:space="preserve"> </w:t>
      </w:r>
    </w:p>
    <w:p w:rsidR="00307A92" w:rsidRDefault="00307A92" w:rsidP="00307A92">
      <w:pPr>
        <w:rPr>
          <w:b/>
          <w:bCs/>
        </w:rPr>
      </w:pPr>
    </w:p>
    <w:p w:rsidR="00307A92" w:rsidRPr="00CD7AB2" w:rsidRDefault="00307A92" w:rsidP="00307A92">
      <w:pPr>
        <w:rPr>
          <w:b/>
        </w:rPr>
      </w:pPr>
      <w:r>
        <w:rPr>
          <w:b/>
        </w:rPr>
        <w:t>Bonneville funding for emerging program priorities</w:t>
      </w:r>
    </w:p>
    <w:p w:rsidR="00307A92" w:rsidRPr="00DE5413" w:rsidRDefault="00307A92" w:rsidP="00307A92">
      <w:pPr>
        <w:rPr>
          <w:color w:val="000000"/>
        </w:rPr>
      </w:pPr>
      <w:r w:rsidRPr="004F4B84">
        <w:rPr>
          <w:color w:val="000000"/>
        </w:rPr>
        <w:t xml:space="preserve">Bonneville should fund any new fish and wildlife obligations from identifying savings within the current program and </w:t>
      </w:r>
      <w:r>
        <w:rPr>
          <w:color w:val="000000"/>
        </w:rPr>
        <w:t xml:space="preserve">as necessary, </w:t>
      </w:r>
      <w:r w:rsidRPr="004F4B84">
        <w:rPr>
          <w:color w:val="000000"/>
        </w:rPr>
        <w:t>from additional expenditures</w:t>
      </w:r>
      <w:r>
        <w:rPr>
          <w:color w:val="000000"/>
        </w:rPr>
        <w:t xml:space="preserve">. </w:t>
      </w:r>
      <w:r w:rsidRPr="008B0602">
        <w:rPr>
          <w:color w:val="000000"/>
        </w:rPr>
        <w:t>Savings from the current program should not compromise productive projects that are addressing needs identified in this program</w:t>
      </w:r>
      <w:r>
        <w:rPr>
          <w:color w:val="000000"/>
        </w:rPr>
        <w:t xml:space="preserve">. </w:t>
      </w:r>
      <w:r w:rsidRPr="008B0602">
        <w:rPr>
          <w:color w:val="000000"/>
        </w:rPr>
        <w:t>For example, additional funding can be obtained when projects complete their goals, such as a research project, or when a project is no longer reporting useful results</w:t>
      </w:r>
      <w:r>
        <w:rPr>
          <w:color w:val="000000"/>
        </w:rPr>
        <w:t xml:space="preserve">. </w:t>
      </w:r>
      <w:r w:rsidRPr="008B0602">
        <w:rPr>
          <w:color w:val="000000"/>
        </w:rPr>
        <w:t xml:space="preserve">Funding should also be sought in general overhead budgets including Bonneville’s overhead for </w:t>
      </w:r>
      <w:r w:rsidR="00DD2FCF">
        <w:rPr>
          <w:color w:val="000000"/>
        </w:rPr>
        <w:t>its</w:t>
      </w:r>
      <w:r w:rsidRPr="008B0602">
        <w:rPr>
          <w:color w:val="000000"/>
        </w:rPr>
        <w:t xml:space="preserve"> </w:t>
      </w:r>
      <w:r w:rsidR="00DD2FCF">
        <w:rPr>
          <w:color w:val="000000"/>
        </w:rPr>
        <w:t>F</w:t>
      </w:r>
      <w:r w:rsidRPr="008B0602">
        <w:rPr>
          <w:color w:val="000000"/>
        </w:rPr>
        <w:t xml:space="preserve">ish and </w:t>
      </w:r>
      <w:r w:rsidR="00DD2FCF">
        <w:rPr>
          <w:color w:val="000000"/>
        </w:rPr>
        <w:t>W</w:t>
      </w:r>
      <w:r w:rsidRPr="008B0602">
        <w:rPr>
          <w:color w:val="000000"/>
        </w:rPr>
        <w:t xml:space="preserve">ildlife </w:t>
      </w:r>
      <w:r w:rsidR="00DD2FCF">
        <w:rPr>
          <w:color w:val="000000"/>
        </w:rPr>
        <w:t>D</w:t>
      </w:r>
      <w:r w:rsidRPr="008B0602">
        <w:rPr>
          <w:color w:val="000000"/>
        </w:rPr>
        <w:t>ivision</w:t>
      </w:r>
      <w:r>
        <w:rPr>
          <w:color w:val="000000"/>
        </w:rPr>
        <w:t xml:space="preserve">. To the extent that targeted savings are insufficient to meet Bonneville’s financial </w:t>
      </w:r>
      <w:r w:rsidRPr="00BD0E88">
        <w:rPr>
          <w:color w:val="000000"/>
        </w:rPr>
        <w:t xml:space="preserve">obligations in this </w:t>
      </w:r>
      <w:r w:rsidR="00DD2FCF">
        <w:rPr>
          <w:color w:val="000000"/>
        </w:rPr>
        <w:t>p</w:t>
      </w:r>
      <w:r w:rsidRPr="00BD0E88">
        <w:rPr>
          <w:color w:val="000000"/>
        </w:rPr>
        <w:t>rogram</w:t>
      </w:r>
      <w:r>
        <w:rPr>
          <w:color w:val="000000"/>
        </w:rPr>
        <w:t xml:space="preserve">, </w:t>
      </w:r>
      <w:r w:rsidRPr="004F4B84">
        <w:rPr>
          <w:color w:val="000000"/>
        </w:rPr>
        <w:t>Bonneville</w:t>
      </w:r>
      <w:r>
        <w:rPr>
          <w:color w:val="000000"/>
        </w:rPr>
        <w:t xml:space="preserve"> should</w:t>
      </w:r>
      <w:r w:rsidRPr="004F4B84">
        <w:rPr>
          <w:color w:val="000000"/>
        </w:rPr>
        <w:t xml:space="preserve"> consider increasing expenditures</w:t>
      </w:r>
      <w:r>
        <w:rPr>
          <w:color w:val="000000"/>
        </w:rPr>
        <w:t xml:space="preserve">. </w:t>
      </w:r>
      <w:r w:rsidRPr="004F4B84">
        <w:rPr>
          <w:color w:val="000000"/>
        </w:rPr>
        <w:t xml:space="preserve">Prior to every rate case Bonneville should report to the Council how it plans to budget for implementation of the </w:t>
      </w:r>
      <w:r w:rsidR="00DD2FCF">
        <w:rPr>
          <w:color w:val="000000"/>
        </w:rPr>
        <w:t>f</w:t>
      </w:r>
      <w:r w:rsidRPr="004F4B84">
        <w:rPr>
          <w:color w:val="000000"/>
        </w:rPr>
        <w:t xml:space="preserve">ish and </w:t>
      </w:r>
      <w:r w:rsidR="00DD2FCF">
        <w:rPr>
          <w:color w:val="000000"/>
        </w:rPr>
        <w:t>w</w:t>
      </w:r>
      <w:r w:rsidRPr="004F4B84">
        <w:rPr>
          <w:color w:val="000000"/>
        </w:rPr>
        <w:t xml:space="preserve">ildlife </w:t>
      </w:r>
      <w:r w:rsidR="00DD2FCF">
        <w:rPr>
          <w:color w:val="000000"/>
        </w:rPr>
        <w:t>p</w:t>
      </w:r>
      <w:r w:rsidRPr="004F4B84">
        <w:rPr>
          <w:color w:val="000000"/>
        </w:rPr>
        <w:t>rogram.</w:t>
      </w:r>
      <w:r>
        <w:rPr>
          <w:color w:val="000000"/>
        </w:rPr>
        <w:t xml:space="preserve"> [</w:t>
      </w:r>
      <w:r w:rsidRPr="00065EBF">
        <w:rPr>
          <w:color w:val="000000"/>
        </w:rPr>
        <w:t>See</w:t>
      </w:r>
      <w:r>
        <w:rPr>
          <w:i/>
          <w:color w:val="000000"/>
        </w:rPr>
        <w:t xml:space="preserve"> </w:t>
      </w:r>
      <w:r>
        <w:rPr>
          <w:color w:val="000000"/>
        </w:rPr>
        <w:t xml:space="preserve">cost-effectiveness </w:t>
      </w:r>
      <w:hyperlink w:anchor="Cost" w:history="1">
        <w:r w:rsidRPr="00DE5413">
          <w:rPr>
            <w:rStyle w:val="Hyperlink"/>
          </w:rPr>
          <w:t>recommendations</w:t>
        </w:r>
      </w:hyperlink>
      <w:r>
        <w:rPr>
          <w:color w:val="000000"/>
        </w:rPr>
        <w:t xml:space="preserve"> from the IEAB].</w:t>
      </w:r>
    </w:p>
    <w:p w:rsidR="00983384" w:rsidRDefault="00983384" w:rsidP="00ED3EFA">
      <w:pPr>
        <w:sectPr w:rsidR="00983384" w:rsidSect="00FE2D86">
          <w:headerReference w:type="even" r:id="rId125"/>
          <w:headerReference w:type="default" r:id="rId126"/>
          <w:footerReference w:type="default" r:id="rId127"/>
          <w:headerReference w:type="first" r:id="rId128"/>
          <w:pgSz w:w="12240" w:h="15840" w:code="1"/>
          <w:pgMar w:top="1440" w:right="1800" w:bottom="1440" w:left="1800" w:header="720" w:footer="907" w:gutter="0"/>
          <w:lnNumType w:countBy="1"/>
          <w:cols w:space="720"/>
          <w:noEndnote/>
          <w:docGrid w:linePitch="326"/>
        </w:sectPr>
      </w:pPr>
    </w:p>
    <w:p w:rsidR="005666A9" w:rsidRDefault="00B64CC6">
      <w:pPr>
        <w:pStyle w:val="Heading1"/>
      </w:pPr>
      <w:bookmarkStart w:id="535" w:name="_Toc381691067"/>
      <w:bookmarkStart w:id="536" w:name="_Toc381692873"/>
      <w:bookmarkStart w:id="537" w:name="_Toc381795347"/>
      <w:bookmarkStart w:id="538" w:name="_Toc381831084"/>
      <w:bookmarkStart w:id="539" w:name="_Toc381865479"/>
      <w:bookmarkStart w:id="540" w:name="_Toc381874773"/>
      <w:bookmarkStart w:id="541" w:name="_Toc383703950"/>
      <w:bookmarkStart w:id="542" w:name="_Toc383767292"/>
      <w:bookmarkStart w:id="543" w:name="_Toc384037413"/>
      <w:bookmarkStart w:id="544" w:name="_Toc384424393"/>
      <w:bookmarkStart w:id="545" w:name="_Toc387149994"/>
      <w:bookmarkStart w:id="546" w:name="_Toc399498938"/>
      <w:r>
        <w:t>Implementation p</w:t>
      </w:r>
      <w:r w:rsidR="00ED3EFA" w:rsidRPr="00A07E9A">
        <w:t>ro</w:t>
      </w:r>
      <w:r w:rsidR="00ED3EFA">
        <w:t>cedures</w:t>
      </w:r>
      <w:bookmarkEnd w:id="535"/>
      <w:bookmarkEnd w:id="536"/>
      <w:bookmarkEnd w:id="537"/>
      <w:bookmarkEnd w:id="538"/>
      <w:bookmarkEnd w:id="539"/>
      <w:bookmarkEnd w:id="540"/>
      <w:bookmarkEnd w:id="541"/>
      <w:bookmarkEnd w:id="542"/>
      <w:bookmarkEnd w:id="543"/>
      <w:bookmarkEnd w:id="544"/>
      <w:bookmarkEnd w:id="545"/>
      <w:bookmarkEnd w:id="546"/>
    </w:p>
    <w:p w:rsidR="00ED3EFA" w:rsidRPr="00A07E9A" w:rsidRDefault="00ED3EFA" w:rsidP="00ED3EFA">
      <w:pPr>
        <w:rPr>
          <w:b/>
        </w:rPr>
      </w:pPr>
      <w:r w:rsidRPr="00A07E9A">
        <w:t xml:space="preserve">At any point in time, this </w:t>
      </w:r>
      <w:r w:rsidR="00B34784">
        <w:t>program</w:t>
      </w:r>
      <w:r w:rsidRPr="00A07E9A">
        <w:t xml:space="preserve"> is implemented through the collective work of hundreds of projects, funded by ratepayer</w:t>
      </w:r>
      <w:r w:rsidR="008F637F">
        <w:t>s</w:t>
      </w:r>
      <w:r w:rsidRPr="00A07E9A">
        <w:t xml:space="preserve">. For the program to be effective and accountable, </w:t>
      </w:r>
      <w:r>
        <w:t xml:space="preserve">reporting and tracking </w:t>
      </w:r>
      <w:r w:rsidRPr="00A07E9A">
        <w:t>processes are necessary to ensure scientific soundness of projects</w:t>
      </w:r>
      <w:r w:rsidR="00FA27DB">
        <w:t>,</w:t>
      </w:r>
      <w:r w:rsidRPr="00A07E9A">
        <w:t xml:space="preserve"> track program results to guide future decision making, coordinate with other projects and programs, and </w:t>
      </w:r>
      <w:r>
        <w:t xml:space="preserve">to </w:t>
      </w:r>
      <w:r w:rsidRPr="00A07E9A">
        <w:t>prioritize</w:t>
      </w:r>
      <w:r>
        <w:t xml:space="preserve"> new work as </w:t>
      </w:r>
      <w:r w:rsidRPr="00A07E9A">
        <w:t>funds become available</w:t>
      </w:r>
      <w:r>
        <w:t xml:space="preserve">. </w:t>
      </w:r>
      <w:r w:rsidRPr="00A07E9A">
        <w:t>The Council will rely on the procedures in this section</w:t>
      </w:r>
      <w:r>
        <w:t xml:space="preserve"> </w:t>
      </w:r>
      <w:r w:rsidRPr="00823C67">
        <w:t>to coordinate project review and implementation</w:t>
      </w:r>
      <w:r>
        <w:t>.</w:t>
      </w:r>
    </w:p>
    <w:p w:rsidR="00ED3EFA" w:rsidRDefault="00ED3EFA" w:rsidP="00ED3EFA"/>
    <w:p w:rsidR="00ED3EFA" w:rsidRPr="00A07E9A" w:rsidRDefault="00ED3EFA" w:rsidP="00ED3EFA">
      <w:r w:rsidRPr="00A07E9A">
        <w:t>The procedures for i</w:t>
      </w:r>
      <w:r>
        <w:t xml:space="preserve">mplementing this </w:t>
      </w:r>
      <w:r w:rsidR="00B34784">
        <w:t>program</w:t>
      </w:r>
      <w:r>
        <w:t xml:space="preserve"> will </w:t>
      </w:r>
      <w:r w:rsidRPr="00A07E9A">
        <w:t xml:space="preserve">ensure that planning results in on-the-ground actions and that those actions be reported to guide future decisions. The Council will use the procedures in this section to integrate Bonneville funding for this </w:t>
      </w:r>
      <w:r w:rsidR="00B34784">
        <w:t>program</w:t>
      </w:r>
      <w:r w:rsidRPr="00A07E9A">
        <w:t xml:space="preserve"> with </w:t>
      </w:r>
      <w:r w:rsidR="006A7274">
        <w:t>ESA</w:t>
      </w:r>
      <w:r w:rsidRPr="00A07E9A">
        <w:t xml:space="preserve"> requirements and the collaborating programs of the states, tribes, and federal and local governments. This section incorporates advances made in recent years to improve project selection and management practices for fiscal accountability and improved reporting.</w:t>
      </w:r>
    </w:p>
    <w:p w:rsidR="00ED3EFA" w:rsidRPr="00A07E9A" w:rsidRDefault="00ED3EFA" w:rsidP="00ED3EFA"/>
    <w:p w:rsidR="00ED3EFA" w:rsidRPr="00A07E9A" w:rsidRDefault="00ED3EFA" w:rsidP="00E06EA1">
      <w:pPr>
        <w:pStyle w:val="Heading2"/>
      </w:pPr>
      <w:bookmarkStart w:id="547" w:name="_Toc222127141"/>
      <w:bookmarkStart w:id="548" w:name="_Toc207008263"/>
      <w:bookmarkStart w:id="549" w:name="_Toc207008175"/>
      <w:bookmarkStart w:id="550" w:name="_Toc206987452"/>
      <w:bookmarkStart w:id="551" w:name="_Toc206918460"/>
      <w:bookmarkStart w:id="552" w:name="_Toc206918341"/>
      <w:r w:rsidRPr="00A07E9A">
        <w:br w:type="page"/>
      </w:r>
      <w:bookmarkStart w:id="553" w:name="_Toc222127142"/>
      <w:bookmarkStart w:id="554" w:name="_Toc207008264"/>
      <w:bookmarkStart w:id="555" w:name="_Toc207008176"/>
      <w:bookmarkStart w:id="556" w:name="_Toc206987453"/>
      <w:bookmarkStart w:id="557" w:name="_Toc206918461"/>
      <w:bookmarkStart w:id="558" w:name="_Toc206918342"/>
      <w:bookmarkStart w:id="559" w:name="_Toc381691069"/>
      <w:bookmarkStart w:id="560" w:name="_Toc381692875"/>
      <w:bookmarkStart w:id="561" w:name="_Toc381795349"/>
      <w:bookmarkEnd w:id="547"/>
      <w:bookmarkEnd w:id="548"/>
      <w:bookmarkEnd w:id="549"/>
      <w:bookmarkEnd w:id="550"/>
      <w:bookmarkEnd w:id="551"/>
      <w:bookmarkEnd w:id="552"/>
    </w:p>
    <w:p w:rsidR="00ED3EFA" w:rsidRPr="005B5598" w:rsidRDefault="00B64CC6" w:rsidP="00E14FBE">
      <w:pPr>
        <w:pStyle w:val="Heading2"/>
        <w:numPr>
          <w:ilvl w:val="0"/>
          <w:numId w:val="115"/>
        </w:numPr>
        <w:ind w:left="360"/>
        <w:rPr>
          <w:i/>
        </w:rPr>
      </w:pPr>
      <w:bookmarkStart w:id="562" w:name="_Toc381831085"/>
      <w:bookmarkStart w:id="563" w:name="_Toc381865480"/>
      <w:bookmarkStart w:id="564" w:name="_Toc381874774"/>
      <w:bookmarkStart w:id="565" w:name="_Toc383703951"/>
      <w:bookmarkStart w:id="566" w:name="_Toc383767293"/>
      <w:bookmarkStart w:id="567" w:name="_Toc384037414"/>
      <w:bookmarkStart w:id="568" w:name="_Toc384424394"/>
      <w:bookmarkStart w:id="569" w:name="_Toc387149995"/>
      <w:bookmarkStart w:id="570" w:name="_Toc399498939"/>
      <w:r w:rsidRPr="005B5598">
        <w:rPr>
          <w:i/>
        </w:rPr>
        <w:t>Project review p</w:t>
      </w:r>
      <w:r w:rsidR="00ED3EFA" w:rsidRPr="005B5598">
        <w:rPr>
          <w:i/>
        </w:rPr>
        <w:t>rocess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ED3EFA" w:rsidRPr="00A07E9A" w:rsidRDefault="004F5CDC" w:rsidP="00ED3EFA">
      <w:pPr>
        <w:autoSpaceDE w:val="0"/>
        <w:autoSpaceDN w:val="0"/>
        <w:adjustRightInd w:val="0"/>
      </w:pPr>
      <w:r>
        <w:t>T</w:t>
      </w:r>
      <w:r w:rsidRPr="00A07E9A">
        <w:t>he 1996 amendment</w:t>
      </w:r>
      <w:r>
        <w:t>s</w:t>
      </w:r>
      <w:r w:rsidRPr="00A07E9A">
        <w:t xml:space="preserve"> to the Northwest Power Act, which added </w:t>
      </w:r>
      <w:r w:rsidRPr="00A07E9A">
        <w:rPr>
          <w:color w:val="000000"/>
        </w:rPr>
        <w:t xml:space="preserve">Section </w:t>
      </w:r>
      <w:hyperlink r:id="rId129" w:anchor="4h10d" w:history="1">
        <w:r w:rsidRPr="00065EBF">
          <w:rPr>
            <w:rStyle w:val="Hyperlink"/>
          </w:rPr>
          <w:t>4(h)(10)(D)</w:t>
        </w:r>
      </w:hyperlink>
      <w:r w:rsidRPr="00A07E9A">
        <w:rPr>
          <w:color w:val="000000"/>
        </w:rPr>
        <w:t>,</w:t>
      </w:r>
      <w:r w:rsidRPr="00A07E9A">
        <w:t xml:space="preserve"> directed the Council to</w:t>
      </w:r>
      <w:r w:rsidR="00E81085">
        <w:t xml:space="preserve"> </w:t>
      </w:r>
      <w:r w:rsidR="00E81085" w:rsidRPr="00A07E9A">
        <w:t>oversee, with the assistance of the Independent Scientific Review Panel, a process to review projects proposed for funding by Bonnevill</w:t>
      </w:r>
      <w:r w:rsidR="00E81085">
        <w:t>e</w:t>
      </w:r>
      <w:r w:rsidR="009A58C5">
        <w:t>, and to appoint additional peer review groups</w:t>
      </w:r>
      <w:r w:rsidR="00E81085">
        <w:t xml:space="preserve">. The panel </w:t>
      </w:r>
      <w:r w:rsidR="009A58C5">
        <w:t>comprise</w:t>
      </w:r>
      <w:r w:rsidR="00FA27DB">
        <w:t>s</w:t>
      </w:r>
      <w:r w:rsidR="00E81085">
        <w:t xml:space="preserve"> </w:t>
      </w:r>
      <w:r w:rsidRPr="00A07E9A">
        <w:t xml:space="preserve">11 independent scientists. </w:t>
      </w:r>
      <w:r w:rsidR="00ED3EFA" w:rsidRPr="00A07E9A">
        <w:t xml:space="preserve">The ISRP will review proposed projects and make recommendations to the Council as to whether these proposals are based on sound scientific principles, benefit fish and wildlife, have a clearly defined objective and outcome with provisions for monitoring and evaluation of </w:t>
      </w:r>
      <w:r w:rsidR="00ED3EFA" w:rsidRPr="00065EBF">
        <w:t xml:space="preserve">results, and are consistent with the priorities in the </w:t>
      </w:r>
      <w:r w:rsidR="00B34784" w:rsidRPr="00065EBF">
        <w:t>program</w:t>
      </w:r>
      <w:r w:rsidRPr="00065EBF">
        <w:t xml:space="preserve"> </w:t>
      </w:r>
      <w:r w:rsidR="008064DC">
        <w:t>[</w:t>
      </w:r>
      <w:r w:rsidR="00C52ABD" w:rsidRPr="00065EBF">
        <w:t xml:space="preserve">see the </w:t>
      </w:r>
      <w:hyperlink w:anchor="rum" w:history="1">
        <w:r w:rsidRPr="00065EBF">
          <w:rPr>
            <w:rStyle w:val="Hyperlink"/>
          </w:rPr>
          <w:t>risk uncertainty matrix</w:t>
        </w:r>
      </w:hyperlink>
      <w:r w:rsidR="008064DC">
        <w:t>]</w:t>
      </w:r>
      <w:r w:rsidR="00ED3EFA" w:rsidRPr="00A07E9A">
        <w:t>. As part of this review, the ISRP considers the projects’ prior</w:t>
      </w:r>
      <w:r w:rsidR="009660D8">
        <w:t>-</w:t>
      </w:r>
      <w:r w:rsidR="00ED3EFA" w:rsidRPr="00A07E9A">
        <w:t>year results</w:t>
      </w:r>
      <w:r w:rsidR="009660D8">
        <w:t>,</w:t>
      </w:r>
      <w:r w:rsidR="00ED3EFA" w:rsidRPr="00A07E9A">
        <w:t xml:space="preserve"> and accomplishments. The Council allow</w:t>
      </w:r>
      <w:r w:rsidR="00ED3EFA">
        <w:t>s</w:t>
      </w:r>
      <w:r w:rsidR="00ED3EFA" w:rsidRPr="00A07E9A">
        <w:t xml:space="preserve"> for </w:t>
      </w:r>
      <w:r w:rsidR="00ED3EFA">
        <w:t xml:space="preserve">and encourages </w:t>
      </w:r>
      <w:r w:rsidR="00ED3EFA" w:rsidRPr="00A07E9A">
        <w:t>public review and comment on the ISRP’s recommendations. The Council will then make final recommendations to Bonneville on projects to be funded. In doing so, the Council fully consider</w:t>
      </w:r>
      <w:r w:rsidR="00ED3EFA">
        <w:t>s</w:t>
      </w:r>
      <w:r w:rsidR="00ED3EFA" w:rsidRPr="00A07E9A">
        <w:t xml:space="preserve"> the ISRP’s recommendations, explain</w:t>
      </w:r>
      <w:r w:rsidR="00ED3EFA">
        <w:t>s</w:t>
      </w:r>
      <w:r w:rsidR="00ED3EFA" w:rsidRPr="00A07E9A">
        <w:t xml:space="preserve"> in writing its reasons for not accepting ISRP recommendations, consider</w:t>
      </w:r>
      <w:r w:rsidR="00ED3EFA">
        <w:t>s</w:t>
      </w:r>
      <w:r w:rsidR="00ED3EFA" w:rsidRPr="00A07E9A">
        <w:t xml:space="preserve"> the impact of ocean conditions on fish and wildlife populations, and determine</w:t>
      </w:r>
      <w:r w:rsidR="00ED3EFA">
        <w:t>s</w:t>
      </w:r>
      <w:r w:rsidR="00ED3EFA" w:rsidRPr="00A07E9A">
        <w:t xml:space="preserve"> whether the projects employ </w:t>
      </w:r>
      <w:hyperlink w:anchor="_Assuring_the_Pacific_2" w:history="1">
        <w:r w:rsidR="00ED3EFA" w:rsidRPr="00F41ED7">
          <w:rPr>
            <w:rStyle w:val="Hyperlink"/>
          </w:rPr>
          <w:t>cost-effective measures</w:t>
        </w:r>
      </w:hyperlink>
      <w:r w:rsidR="00ED3EFA" w:rsidRPr="00A07E9A">
        <w:t xml:space="preserve"> to achieve </w:t>
      </w:r>
      <w:r w:rsidR="00B34784">
        <w:t>program</w:t>
      </w:r>
      <w:r w:rsidR="00ED3EFA" w:rsidRPr="00A07E9A">
        <w:t xml:space="preserve"> objectives.</w:t>
      </w:r>
      <w:r w:rsidR="002E506B">
        <w:t xml:space="preserve"> </w:t>
      </w:r>
      <w:r w:rsidR="002E506B" w:rsidRPr="00960A35">
        <w:t xml:space="preserve">Section </w:t>
      </w:r>
      <w:hyperlink r:id="rId130" w:anchor="4h6c" w:tooltip="(You are now leaving the Council’s adopted fish and wildlife program)" w:history="1">
        <w:r w:rsidR="002E506B" w:rsidRPr="00960A35">
          <w:rPr>
            <w:rStyle w:val="Hyperlink"/>
          </w:rPr>
          <w:t>4(h)(6)(C)</w:t>
        </w:r>
      </w:hyperlink>
      <w:r w:rsidR="002E506B" w:rsidRPr="00960A35">
        <w:rPr>
          <w:noProof/>
        </w:rPr>
        <w:drawing>
          <wp:inline distT="0" distB="0" distL="0" distR="0">
            <wp:extent cx="114300" cy="114300"/>
            <wp:effectExtent l="19050" t="0" r="0" b="0"/>
            <wp:docPr id="9" name="Picture 3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002E506B" w:rsidRPr="00960A35">
        <w:t xml:space="preserve"> of the Northwest Power Act </w:t>
      </w:r>
      <w:r w:rsidR="002E506B" w:rsidRPr="00D3485A">
        <w:t xml:space="preserve">requires the Council to adopt program measures that </w:t>
      </w:r>
      <w:r w:rsidR="002E506B">
        <w:t>“</w:t>
      </w:r>
      <w:r w:rsidR="002E506B" w:rsidRPr="00D3485A">
        <w:t>utilize, where equally effective alternative means of achieving the same sound biological objective exist, the alternative with the minimum economic cost.</w:t>
      </w:r>
      <w:r w:rsidR="002E506B">
        <w:t>”</w:t>
      </w:r>
    </w:p>
    <w:p w:rsidR="00ED3EFA" w:rsidRPr="00A07E9A" w:rsidRDefault="00ED3EFA" w:rsidP="00ED3EFA">
      <w:pPr>
        <w:autoSpaceDE w:val="0"/>
        <w:autoSpaceDN w:val="0"/>
        <w:adjustRightInd w:val="0"/>
      </w:pPr>
    </w:p>
    <w:p w:rsidR="00ED3EFA" w:rsidRPr="00A07E9A" w:rsidRDefault="00ED3EFA" w:rsidP="00ED3EFA">
      <w:r w:rsidRPr="00A07E9A">
        <w:t xml:space="preserve">The project review process is a </w:t>
      </w:r>
      <w:r>
        <w:t xml:space="preserve">required and </w:t>
      </w:r>
      <w:r w:rsidRPr="00A07E9A">
        <w:t xml:space="preserve">critical component to implementing Bonneville’s portion of the Council’s </w:t>
      </w:r>
      <w:r w:rsidR="008D1847">
        <w:t>f</w:t>
      </w:r>
      <w:r w:rsidRPr="00A07E9A">
        <w:t xml:space="preserve">ish and </w:t>
      </w:r>
      <w:r w:rsidR="008D1847">
        <w:t>w</w:t>
      </w:r>
      <w:r w:rsidRPr="00A07E9A">
        <w:t xml:space="preserve">ildlife </w:t>
      </w:r>
      <w:r w:rsidR="008D1847">
        <w:t>p</w:t>
      </w:r>
      <w:r w:rsidRPr="00A07E9A">
        <w:t xml:space="preserve">rogram for anadromous fish, resident fish, and wildlife, including subbasin plans and other planning documents associated with the </w:t>
      </w:r>
      <w:r w:rsidR="00B34784">
        <w:t>program</w:t>
      </w:r>
      <w:r w:rsidRPr="00A07E9A">
        <w:t xml:space="preserve">. The reports and recommendations from project reviews increase transparency and accountability of project deliverables, durations, reporting requirements, performance metrics, and expectations. </w:t>
      </w:r>
      <w:proofErr w:type="gramStart"/>
      <w:r w:rsidRPr="00A07E9A">
        <w:t>Whether the project is</w:t>
      </w:r>
      <w:r w:rsidR="004372B6">
        <w:t xml:space="preserve"> new or ongoing, project review</w:t>
      </w:r>
      <w:r w:rsidRPr="00A07E9A">
        <w:t xml:space="preserve"> in most cases results in a stronger project to benefit fish and wildlife and the region.</w:t>
      </w:r>
      <w:proofErr w:type="gramEnd"/>
    </w:p>
    <w:p w:rsidR="00ED3EFA" w:rsidRPr="00A07E9A" w:rsidRDefault="00ED3EFA" w:rsidP="00ED3EFA"/>
    <w:p w:rsidR="00ED3EFA" w:rsidRPr="003B5199" w:rsidRDefault="00ED3EFA" w:rsidP="00E14FBE">
      <w:pPr>
        <w:pStyle w:val="Heading3"/>
        <w:numPr>
          <w:ilvl w:val="0"/>
          <w:numId w:val="107"/>
        </w:numPr>
        <w:ind w:left="1080"/>
      </w:pPr>
      <w:bookmarkStart w:id="571" w:name="_Toc222127143"/>
      <w:bookmarkStart w:id="572" w:name="_Toc207008265"/>
      <w:bookmarkStart w:id="573" w:name="_Toc207008177"/>
      <w:bookmarkStart w:id="574" w:name="_Toc206987454"/>
      <w:bookmarkStart w:id="575" w:name="_Toc206918462"/>
      <w:bookmarkStart w:id="576" w:name="_Toc206918343"/>
      <w:bookmarkStart w:id="577" w:name="_Toc381691070"/>
      <w:bookmarkStart w:id="578" w:name="_Toc381865481"/>
      <w:bookmarkStart w:id="579" w:name="_Toc383767294"/>
      <w:bookmarkStart w:id="580" w:name="_Toc384037415"/>
      <w:bookmarkStart w:id="581" w:name="_Toc384424395"/>
      <w:bookmarkStart w:id="582" w:name="_Toc387149996"/>
      <w:bookmarkStart w:id="583" w:name="_Toc399498940"/>
      <w:r w:rsidRPr="00A07E9A">
        <w:t xml:space="preserve">Elements of </w:t>
      </w:r>
      <w:r w:rsidR="00135F5A">
        <w:t>p</w:t>
      </w:r>
      <w:r w:rsidRPr="00A07E9A">
        <w:t xml:space="preserve">roject </w:t>
      </w:r>
      <w:r w:rsidR="00135F5A">
        <w:t>r</w:t>
      </w:r>
      <w:r w:rsidRPr="00A07E9A">
        <w:t>eview</w:t>
      </w:r>
      <w:bookmarkEnd w:id="571"/>
      <w:bookmarkEnd w:id="572"/>
      <w:bookmarkEnd w:id="573"/>
      <w:bookmarkEnd w:id="574"/>
      <w:bookmarkEnd w:id="575"/>
      <w:bookmarkEnd w:id="576"/>
      <w:bookmarkEnd w:id="577"/>
      <w:bookmarkEnd w:id="578"/>
      <w:bookmarkEnd w:id="579"/>
      <w:bookmarkEnd w:id="580"/>
      <w:bookmarkEnd w:id="581"/>
      <w:bookmarkEnd w:id="582"/>
      <w:bookmarkEnd w:id="583"/>
      <w:r w:rsidRPr="00A07E9A">
        <w:t xml:space="preserve"> </w:t>
      </w:r>
    </w:p>
    <w:p w:rsidR="00ED3EFA" w:rsidRPr="003B5199" w:rsidRDefault="00ED3EFA" w:rsidP="00093D3C">
      <w:pPr>
        <w:numPr>
          <w:ilvl w:val="0"/>
          <w:numId w:val="36"/>
        </w:numPr>
        <w:ind w:left="360"/>
      </w:pPr>
      <w:r w:rsidRPr="00A07E9A">
        <w:t>Recognize differences in project types; for example: projects with long-term funding commitments; shorter</w:t>
      </w:r>
      <w:r w:rsidR="009660D8">
        <w:t>-</w:t>
      </w:r>
      <w:r w:rsidRPr="00A07E9A">
        <w:t>term implementation projects (e.g. habitat)</w:t>
      </w:r>
      <w:r w:rsidR="00A5670B">
        <w:t>;</w:t>
      </w:r>
      <w:r w:rsidRPr="00A07E9A">
        <w:t xml:space="preserve"> and core program</w:t>
      </w:r>
      <w:r w:rsidR="009660D8">
        <w:t>-</w:t>
      </w:r>
      <w:r w:rsidRPr="00A07E9A">
        <w:t>suppo</w:t>
      </w:r>
      <w:r w:rsidR="00A5670B">
        <w:t>rt projects that focus on basin</w:t>
      </w:r>
      <w:r w:rsidR="00E14FBE">
        <w:t>wide data and reporting.</w:t>
      </w:r>
      <w:r w:rsidRPr="00A07E9A">
        <w:t xml:space="preserve"> Each type may be set on different, but integrated, funding and review paths.</w:t>
      </w:r>
    </w:p>
    <w:p w:rsidR="0019657B" w:rsidRDefault="00DA6E85" w:rsidP="00DA6E85">
      <w:pPr>
        <w:numPr>
          <w:ilvl w:val="0"/>
          <w:numId w:val="36"/>
        </w:numPr>
        <w:ind w:left="360"/>
      </w:pPr>
      <w:r>
        <w:t>The Council will work with Bonneville and project sponsors to develop appropriate end dates or review schedules for currently funded projects, based on milestones and deliverables</w:t>
      </w:r>
      <w:r w:rsidR="0019657B">
        <w:t>.</w:t>
      </w:r>
    </w:p>
    <w:p w:rsidR="00ED3EFA" w:rsidRPr="005C4A47" w:rsidRDefault="00ED3EFA" w:rsidP="00093D3C">
      <w:pPr>
        <w:numPr>
          <w:ilvl w:val="0"/>
          <w:numId w:val="36"/>
        </w:numPr>
        <w:ind w:left="360"/>
      </w:pPr>
      <w:r w:rsidRPr="00A07E9A">
        <w:t xml:space="preserve">Allow the flexibility to incorporate Bonneville’s ESA requirements and relevant agreements including those identified in the </w:t>
      </w:r>
      <w:r w:rsidR="009660D8">
        <w:t>b</w:t>
      </w:r>
      <w:r w:rsidR="00A5670B">
        <w:t xml:space="preserve">iological </w:t>
      </w:r>
      <w:r w:rsidR="009660D8">
        <w:t>o</w:t>
      </w:r>
      <w:r w:rsidR="00A5670B">
        <w:t xml:space="preserve">pinions and </w:t>
      </w:r>
      <w:r w:rsidR="009660D8">
        <w:t>a</w:t>
      </w:r>
      <w:r w:rsidR="00A5670B">
        <w:t>ccords</w:t>
      </w:r>
      <w:r w:rsidRPr="00A07E9A">
        <w:t xml:space="preserve"> as consistent with the Northwest Power Act, </w:t>
      </w:r>
      <w:r w:rsidRPr="005C4A47">
        <w:t xml:space="preserve">section </w:t>
      </w:r>
      <w:hyperlink r:id="rId131" w:anchor="4h10d" w:tooltip="(You are now leaving the Council’s adopted fish and wildlife program)" w:history="1">
        <w:r w:rsidR="00EF0845" w:rsidRPr="005C4A47">
          <w:rPr>
            <w:rStyle w:val="Hyperlink"/>
          </w:rPr>
          <w:t>4(h)(10)(D)</w:t>
        </w:r>
      </w:hyperlink>
      <w:r w:rsidR="00C36140" w:rsidRPr="005C4A47">
        <w:rPr>
          <w:noProof/>
        </w:rPr>
        <w:drawing>
          <wp:inline distT="0" distB="0" distL="0" distR="0">
            <wp:extent cx="114300" cy="114300"/>
            <wp:effectExtent l="19050" t="0" r="0" b="0"/>
            <wp:docPr id="79" name="Pictur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ED3EFA" w:rsidRPr="003B5199" w:rsidRDefault="00ED3EFA" w:rsidP="00093D3C">
      <w:pPr>
        <w:numPr>
          <w:ilvl w:val="0"/>
          <w:numId w:val="36"/>
        </w:numPr>
        <w:ind w:left="360"/>
      </w:pPr>
      <w:r w:rsidRPr="00A07E9A">
        <w:t xml:space="preserve">Utilize existing subregional </w:t>
      </w:r>
      <w:r>
        <w:t xml:space="preserve">organizations and their </w:t>
      </w:r>
      <w:r w:rsidRPr="00A07E9A">
        <w:t>frameworks and annual science workshops to assist with project reviews</w:t>
      </w:r>
    </w:p>
    <w:p w:rsidR="00DA6E85" w:rsidRDefault="00DA6E85" w:rsidP="00DA6E85">
      <w:pPr>
        <w:pStyle w:val="NormalWeb"/>
        <w:numPr>
          <w:ilvl w:val="0"/>
          <w:numId w:val="36"/>
        </w:numPr>
        <w:tabs>
          <w:tab w:val="clear" w:pos="1320"/>
        </w:tabs>
        <w:spacing w:before="0" w:beforeAutospacing="0" w:after="0" w:afterAutospacing="0"/>
        <w:ind w:left="360"/>
      </w:pPr>
      <w:r w:rsidRPr="00A07E9A">
        <w:t>Streamline review process as appropriate and communicate timelines, processes, and expectations as they are developed</w:t>
      </w:r>
      <w:r>
        <w:t xml:space="preserve">. The Council will prioritize reviews based on prior findings and oversight including follow through on projects with qualified or conditional Council recommendations. </w:t>
      </w:r>
      <w:r w:rsidRPr="00A07E9A">
        <w:t>Work with interested parties in the basin to assist in the development of review processes</w:t>
      </w:r>
      <w:r>
        <w:t>.</w:t>
      </w:r>
    </w:p>
    <w:p w:rsidR="00DA6E85" w:rsidRPr="00814CE9" w:rsidRDefault="00DA6E85" w:rsidP="00DA6E85">
      <w:pPr>
        <w:pStyle w:val="NormalWeb"/>
        <w:numPr>
          <w:ilvl w:val="0"/>
          <w:numId w:val="36"/>
        </w:numPr>
        <w:tabs>
          <w:tab w:val="clear" w:pos="1320"/>
        </w:tabs>
        <w:spacing w:before="0" w:beforeAutospacing="0" w:after="0" w:afterAutospacing="0"/>
        <w:ind w:left="360"/>
        <w:rPr>
          <w:color w:val="000000"/>
          <w:sz w:val="15"/>
          <w:szCs w:val="15"/>
        </w:rPr>
      </w:pPr>
      <w:r w:rsidRPr="004F4B84">
        <w:rPr>
          <w:color w:val="000000"/>
        </w:rPr>
        <w:t>For the program areas that do not yet carry Bonneville funding commitments, the Council will work with Bonneville and the sponsors to develop targeted solicitations for new work</w:t>
      </w:r>
      <w:r w:rsidR="001F38CC">
        <w:rPr>
          <w:color w:val="000000"/>
        </w:rPr>
        <w:t>.</w:t>
      </w:r>
    </w:p>
    <w:p w:rsidR="00DA6E85" w:rsidRPr="005A294C" w:rsidRDefault="00CD30FB" w:rsidP="00DA6E85">
      <w:pPr>
        <w:pStyle w:val="NormalWeb"/>
        <w:numPr>
          <w:ilvl w:val="0"/>
          <w:numId w:val="36"/>
        </w:numPr>
        <w:tabs>
          <w:tab w:val="clear" w:pos="1320"/>
        </w:tabs>
        <w:spacing w:before="0" w:beforeAutospacing="0" w:after="0" w:afterAutospacing="0"/>
        <w:ind w:left="360"/>
        <w:rPr>
          <w:color w:val="000000"/>
          <w:sz w:val="15"/>
          <w:szCs w:val="15"/>
        </w:rPr>
      </w:pPr>
      <w:r>
        <w:rPr>
          <w:color w:val="000000"/>
        </w:rPr>
        <w:t>S</w:t>
      </w:r>
      <w:r w:rsidR="00DA6E85" w:rsidRPr="005A294C">
        <w:rPr>
          <w:color w:val="000000"/>
        </w:rPr>
        <w:t xml:space="preserve">olicitations for new work should </w:t>
      </w:r>
      <w:r>
        <w:rPr>
          <w:color w:val="000000"/>
        </w:rPr>
        <w:t xml:space="preserve">take into account </w:t>
      </w:r>
      <w:r w:rsidR="005A294C" w:rsidRPr="005A294C">
        <w:rPr>
          <w:color w:val="000000"/>
        </w:rPr>
        <w:t>the priorit</w:t>
      </w:r>
      <w:r w:rsidR="005A294C">
        <w:rPr>
          <w:color w:val="000000"/>
        </w:rPr>
        <w:t>i</w:t>
      </w:r>
      <w:r w:rsidR="005A294C" w:rsidRPr="005A294C">
        <w:rPr>
          <w:color w:val="000000"/>
        </w:rPr>
        <w:t>es described in the investment strategy</w:t>
      </w:r>
      <w:r w:rsidR="001F38CC">
        <w:rPr>
          <w:color w:val="000000"/>
        </w:rPr>
        <w:t>.</w:t>
      </w:r>
    </w:p>
    <w:p w:rsidR="005D7D3A" w:rsidRPr="004372B6" w:rsidRDefault="006A6981" w:rsidP="00DA6E85">
      <w:pPr>
        <w:numPr>
          <w:ilvl w:val="0"/>
          <w:numId w:val="36"/>
        </w:numPr>
        <w:tabs>
          <w:tab w:val="clear" w:pos="1320"/>
        </w:tabs>
        <w:ind w:left="360"/>
      </w:pPr>
      <w:r w:rsidRPr="006A6981">
        <w:rPr>
          <w:color w:val="000000"/>
        </w:rPr>
        <w:t>To properly scale monitoring and evaluation effor</w:t>
      </w:r>
      <w:r w:rsidR="00DA6E85" w:rsidRPr="005A294C">
        <w:t>ts</w:t>
      </w:r>
      <w:r w:rsidR="00DA6E85">
        <w:t xml:space="preserve">, the Council expects project sponsors and the ISRP to use </w:t>
      </w:r>
      <w:r w:rsidR="00DA6E85" w:rsidRPr="00173AD6">
        <w:t xml:space="preserve">the </w:t>
      </w:r>
      <w:hyperlink w:anchor="riskunma" w:history="1">
        <w:r w:rsidR="00DA6E85" w:rsidRPr="00173AD6">
          <w:rPr>
            <w:rStyle w:val="Hyperlink"/>
          </w:rPr>
          <w:t>risk uncertainty matrix</w:t>
        </w:r>
      </w:hyperlink>
      <w:r w:rsidR="00DA6E85" w:rsidRPr="00173AD6">
        <w:t>.</w:t>
      </w:r>
    </w:p>
    <w:p w:rsidR="00ED3EFA" w:rsidRPr="00A07E9A" w:rsidRDefault="00ED3EFA" w:rsidP="00ED3EFA">
      <w:pPr>
        <w:rPr>
          <w:color w:val="5F497A"/>
        </w:rPr>
      </w:pPr>
    </w:p>
    <w:p w:rsidR="00ED3EFA" w:rsidRPr="00A07E9A" w:rsidRDefault="00ED3EFA" w:rsidP="00663D75">
      <w:pPr>
        <w:pStyle w:val="Heading3"/>
      </w:pPr>
      <w:bookmarkStart w:id="584" w:name="_Toc222127144"/>
      <w:bookmarkStart w:id="585" w:name="_Toc207008266"/>
      <w:bookmarkStart w:id="586" w:name="_Toc207008178"/>
      <w:bookmarkStart w:id="587" w:name="_Toc206987455"/>
      <w:bookmarkStart w:id="588" w:name="_Toc206918463"/>
      <w:bookmarkStart w:id="589" w:name="_Toc206918344"/>
      <w:bookmarkStart w:id="590" w:name="_Toc381691071"/>
      <w:bookmarkStart w:id="591" w:name="_Toc381865482"/>
      <w:bookmarkStart w:id="592" w:name="_Toc383767295"/>
      <w:bookmarkStart w:id="593" w:name="_Toc384037416"/>
      <w:bookmarkStart w:id="594" w:name="_Toc384424396"/>
      <w:bookmarkStart w:id="595" w:name="_Toc387149997"/>
      <w:bookmarkStart w:id="596" w:name="_Toc399498941"/>
      <w:r w:rsidRPr="00A07E9A">
        <w:t xml:space="preserve">Step </w:t>
      </w:r>
      <w:r w:rsidR="00135F5A">
        <w:t>r</w:t>
      </w:r>
      <w:r w:rsidRPr="00A07E9A">
        <w:t xml:space="preserve">eview </w:t>
      </w:r>
      <w:r w:rsidR="00135F5A">
        <w:t>p</w:t>
      </w:r>
      <w:r w:rsidRPr="00A07E9A">
        <w:t>rocess</w:t>
      </w:r>
      <w:bookmarkEnd w:id="584"/>
      <w:bookmarkEnd w:id="585"/>
      <w:bookmarkEnd w:id="586"/>
      <w:bookmarkEnd w:id="587"/>
      <w:bookmarkEnd w:id="588"/>
      <w:bookmarkEnd w:id="589"/>
      <w:bookmarkEnd w:id="590"/>
      <w:bookmarkEnd w:id="591"/>
      <w:bookmarkEnd w:id="592"/>
      <w:bookmarkEnd w:id="593"/>
      <w:bookmarkEnd w:id="594"/>
      <w:bookmarkEnd w:id="595"/>
      <w:bookmarkEnd w:id="596"/>
    </w:p>
    <w:p w:rsidR="00ED3EFA" w:rsidRPr="00A07E9A" w:rsidRDefault="00ED3EFA" w:rsidP="00ED3EFA">
      <w:pPr>
        <w:pStyle w:val="NormalWeb"/>
        <w:spacing w:before="0" w:beforeAutospacing="0" w:after="0" w:afterAutospacing="0"/>
        <w:rPr>
          <w:color w:val="000000"/>
        </w:rPr>
      </w:pPr>
      <w:r w:rsidRPr="00A07E9A">
        <w:rPr>
          <w:color w:val="000000"/>
        </w:rPr>
        <w:t xml:space="preserve">As one element of project review, the Council </w:t>
      </w:r>
      <w:r w:rsidRPr="005C4A47">
        <w:rPr>
          <w:color w:val="000000"/>
        </w:rPr>
        <w:t xml:space="preserve">developed a </w:t>
      </w:r>
      <w:hyperlink r:id="rId132" w:history="1">
        <w:r w:rsidR="008D1847" w:rsidRPr="005C4A47">
          <w:rPr>
            <w:rStyle w:val="Hyperlink"/>
          </w:rPr>
          <w:t>s</w:t>
        </w:r>
        <w:r w:rsidRPr="005C4A47">
          <w:rPr>
            <w:rStyle w:val="Hyperlink"/>
          </w:rPr>
          <w:t xml:space="preserve">tep </w:t>
        </w:r>
        <w:r w:rsidR="008D1847" w:rsidRPr="005C4A47">
          <w:rPr>
            <w:rStyle w:val="Hyperlink"/>
          </w:rPr>
          <w:t>r</w:t>
        </w:r>
        <w:r w:rsidRPr="005C4A47">
          <w:rPr>
            <w:rStyle w:val="Hyperlink"/>
          </w:rPr>
          <w:t>eview process</w:t>
        </w:r>
      </w:hyperlink>
      <w:r w:rsidR="003C1172" w:rsidRPr="003C1172">
        <w:rPr>
          <w:noProof/>
        </w:rPr>
        <w:drawing>
          <wp:inline distT="0" distB="0" distL="0" distR="0">
            <wp:extent cx="114300" cy="114300"/>
            <wp:effectExtent l="19050" t="0" r="0" b="0"/>
            <wp:docPr id="4" name="Pictur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A07E9A">
        <w:rPr>
          <w:color w:val="000000"/>
        </w:rPr>
        <w:t xml:space="preserve"> for review of m</w:t>
      </w:r>
      <w:r w:rsidR="00A5670B">
        <w:rPr>
          <w:color w:val="000000"/>
        </w:rPr>
        <w:t>ajor investments, including new</w:t>
      </w:r>
      <w:r>
        <w:rPr>
          <w:color w:val="000000"/>
        </w:rPr>
        <w:t xml:space="preserve"> fish hatchery</w:t>
      </w:r>
      <w:r w:rsidRPr="00A07E9A">
        <w:rPr>
          <w:color w:val="000000"/>
        </w:rPr>
        <w:t xml:space="preserve"> programs and facilities. Step </w:t>
      </w:r>
      <w:r w:rsidR="008D1847">
        <w:rPr>
          <w:color w:val="000000"/>
        </w:rPr>
        <w:t>r</w:t>
      </w:r>
      <w:r w:rsidRPr="00A07E9A">
        <w:rPr>
          <w:color w:val="000000"/>
        </w:rPr>
        <w:t>eview allows for review of scientific soundness, possible fish or wildlife benefits, environmental impacts, and design and fiscal considerations at appropriate stages in project development.</w:t>
      </w:r>
    </w:p>
    <w:p w:rsidR="00407E8F" w:rsidRDefault="00ED3EFA" w:rsidP="00ED3EFA">
      <w:pPr>
        <w:pStyle w:val="NormalWeb"/>
        <w:rPr>
          <w:iCs/>
        </w:rPr>
      </w:pPr>
      <w:r w:rsidRPr="00A07E9A">
        <w:rPr>
          <w:color w:val="000000"/>
        </w:rPr>
        <w:t xml:space="preserve">Step </w:t>
      </w:r>
      <w:r w:rsidR="008D1847">
        <w:rPr>
          <w:color w:val="000000"/>
        </w:rPr>
        <w:t>r</w:t>
      </w:r>
      <w:r w:rsidRPr="00A07E9A">
        <w:rPr>
          <w:color w:val="000000"/>
        </w:rPr>
        <w:t>eview includes a thorough review by the ISRP and the Council at three different phases: (1) master or conceptual pl</w:t>
      </w:r>
      <w:r w:rsidR="00A5670B">
        <w:rPr>
          <w:color w:val="000000"/>
        </w:rPr>
        <w:t>anning; (2) preliminary design;</w:t>
      </w:r>
      <w:r w:rsidRPr="00A07E9A">
        <w:rPr>
          <w:color w:val="000000"/>
        </w:rPr>
        <w:t xml:space="preserve"> and (3) final design. Projects may move to the next phase based on a favorable review and a Council recommendation to move to the next phase</w:t>
      </w:r>
      <w:r>
        <w:rPr>
          <w:color w:val="000000"/>
        </w:rPr>
        <w:t xml:space="preserve">. </w:t>
      </w:r>
      <w:r w:rsidRPr="00A07E9A">
        <w:rPr>
          <w:iCs/>
        </w:rPr>
        <w:t xml:space="preserve">The Council intends the </w:t>
      </w:r>
      <w:r w:rsidR="008D1847">
        <w:rPr>
          <w:iCs/>
        </w:rPr>
        <w:t>s</w:t>
      </w:r>
      <w:r w:rsidRPr="00A07E9A">
        <w:rPr>
          <w:iCs/>
        </w:rPr>
        <w:t xml:space="preserve">tep </w:t>
      </w:r>
      <w:r w:rsidR="008D1847">
        <w:rPr>
          <w:iCs/>
        </w:rPr>
        <w:t>r</w:t>
      </w:r>
      <w:r w:rsidRPr="00A07E9A">
        <w:rPr>
          <w:iCs/>
        </w:rPr>
        <w:t xml:space="preserve">eview </w:t>
      </w:r>
      <w:r w:rsidR="009F1571">
        <w:rPr>
          <w:iCs/>
        </w:rPr>
        <w:t xml:space="preserve">process to be flexible and cost </w:t>
      </w:r>
      <w:r w:rsidRPr="00A07E9A">
        <w:rPr>
          <w:iCs/>
        </w:rPr>
        <w:t xml:space="preserve">efficient. </w:t>
      </w:r>
      <w:r w:rsidRPr="00A07E9A">
        <w:rPr>
          <w:iCs/>
          <w:color w:val="000000"/>
        </w:rPr>
        <w:t>D</w:t>
      </w:r>
      <w:r w:rsidRPr="00A07E9A">
        <w:rPr>
          <w:iCs/>
        </w:rPr>
        <w:t>epending on the nature and status of the proposed project, the Council may allow for a review that combines two or more of the steps in a single submission and review, or for a submission and review that addresses just part of a step in the review process</w:t>
      </w:r>
      <w:r w:rsidR="00407E8F">
        <w:rPr>
          <w:iCs/>
        </w:rPr>
        <w:t>.</w:t>
      </w:r>
    </w:p>
    <w:p w:rsidR="00ED3EFA" w:rsidRPr="005B5598" w:rsidRDefault="00ED3EFA" w:rsidP="005B5598">
      <w:pPr>
        <w:pStyle w:val="Heading2"/>
        <w:ind w:left="360"/>
        <w:rPr>
          <w:i/>
        </w:rPr>
      </w:pPr>
      <w:bookmarkStart w:id="597" w:name="_Toc222127145"/>
      <w:bookmarkStart w:id="598" w:name="_Toc207008267"/>
      <w:bookmarkStart w:id="599" w:name="_Toc207008179"/>
      <w:bookmarkStart w:id="600" w:name="_Toc206987456"/>
      <w:bookmarkStart w:id="601" w:name="_Toc206918464"/>
      <w:bookmarkStart w:id="602" w:name="_Toc206918345"/>
      <w:r w:rsidRPr="00A07E9A">
        <w:br w:type="page"/>
      </w:r>
      <w:bookmarkStart w:id="603" w:name="_Toc381691073"/>
      <w:bookmarkStart w:id="604" w:name="_Toc381692876"/>
      <w:bookmarkStart w:id="605" w:name="_Toc381795350"/>
      <w:bookmarkStart w:id="606" w:name="_Toc381831086"/>
      <w:bookmarkStart w:id="607" w:name="_Toc381865483"/>
      <w:bookmarkStart w:id="608" w:name="_Toc381874775"/>
      <w:bookmarkStart w:id="609" w:name="_Toc383703952"/>
      <w:bookmarkStart w:id="610" w:name="_Toc383767296"/>
      <w:bookmarkStart w:id="611" w:name="_Toc384037417"/>
      <w:bookmarkStart w:id="612" w:name="_Toc384424397"/>
      <w:bookmarkStart w:id="613" w:name="_Toc387149998"/>
      <w:bookmarkStart w:id="614" w:name="_Toc399498942"/>
      <w:bookmarkEnd w:id="597"/>
      <w:bookmarkEnd w:id="598"/>
      <w:bookmarkEnd w:id="599"/>
      <w:bookmarkEnd w:id="600"/>
      <w:bookmarkEnd w:id="601"/>
      <w:bookmarkEnd w:id="602"/>
      <w:r w:rsidR="00B64CC6" w:rsidRPr="005B5598">
        <w:rPr>
          <w:i/>
        </w:rPr>
        <w:t>Program c</w:t>
      </w:r>
      <w:r w:rsidRPr="005B5598">
        <w:rPr>
          <w:i/>
        </w:rPr>
        <w:t>oordination</w:t>
      </w:r>
      <w:bookmarkEnd w:id="603"/>
      <w:bookmarkEnd w:id="604"/>
      <w:bookmarkEnd w:id="605"/>
      <w:bookmarkEnd w:id="606"/>
      <w:bookmarkEnd w:id="607"/>
      <w:bookmarkEnd w:id="608"/>
      <w:bookmarkEnd w:id="609"/>
      <w:bookmarkEnd w:id="610"/>
      <w:bookmarkEnd w:id="611"/>
      <w:bookmarkEnd w:id="612"/>
      <w:bookmarkEnd w:id="613"/>
      <w:bookmarkEnd w:id="614"/>
    </w:p>
    <w:p w:rsidR="0001220C" w:rsidRPr="00B46757" w:rsidRDefault="0001220C" w:rsidP="0001220C">
      <w:r>
        <w:t>The Council will continue to identify and provide regional leadership and coordination on a variety of fish and wildlife issues by bringing the appropriate expertise together and helping to craft strategic approaches to address these issues. When appropriate, the Council may convene participants and interested parties to discuss and address relevant issues pertaining to program implementation in the absence of an existing and ongoing forum.</w:t>
      </w:r>
    </w:p>
    <w:p w:rsidR="0001220C" w:rsidRPr="00B46757" w:rsidRDefault="0001220C" w:rsidP="0001220C"/>
    <w:p w:rsidR="005C7419" w:rsidRDefault="0001220C">
      <w:r>
        <w:t xml:space="preserve">The Council has benefited and will continue to benefit from the individual and coordinated efforts of groups, committees and organizations in implementing the program. Continued coordination of various program elements is expected, supported, and in some cases financed by the Bonneville Power Administration. </w:t>
      </w:r>
      <w:r w:rsidR="00DB65AB">
        <w:t>Annually, t</w:t>
      </w:r>
      <w:r>
        <w:t>he Council will convene a forum of regional coordination representatives and other interested parties to discuss the upcoming years' issues of regional significance</w:t>
      </w:r>
      <w:r w:rsidR="00DB65AB">
        <w:t xml:space="preserve"> </w:t>
      </w:r>
      <w:r w:rsidR="009D1F55">
        <w:t>that</w:t>
      </w:r>
      <w:r w:rsidR="00DB65AB">
        <w:t xml:space="preserve"> may include:</w:t>
      </w:r>
      <w:r>
        <w:t xml:space="preserve">  </w:t>
      </w:r>
    </w:p>
    <w:p w:rsidR="0001220C" w:rsidRPr="00B46757" w:rsidRDefault="006A6981" w:rsidP="0001220C">
      <w:pPr>
        <w:pStyle w:val="ListParagraph"/>
        <w:numPr>
          <w:ilvl w:val="0"/>
          <w:numId w:val="174"/>
        </w:numPr>
      </w:pPr>
      <w:r w:rsidRPr="006A6981">
        <w:t>Council-sponsored/requested topical science and policy forums, workgroups</w:t>
      </w:r>
      <w:r w:rsidR="00172FF6">
        <w:t>,</w:t>
      </w:r>
      <w:r w:rsidRPr="006A6981">
        <w:t xml:space="preserve"> and special panels to aid in program development and implementation</w:t>
      </w:r>
    </w:p>
    <w:p w:rsidR="0001220C" w:rsidRPr="00B46757" w:rsidRDefault="006A6981" w:rsidP="0001220C">
      <w:pPr>
        <w:pStyle w:val="ListParagraph"/>
        <w:numPr>
          <w:ilvl w:val="0"/>
          <w:numId w:val="174"/>
        </w:numPr>
      </w:pPr>
      <w:r w:rsidRPr="006A6981">
        <w:t>Ongoing work to improve program reporting, evaluation</w:t>
      </w:r>
      <w:r w:rsidR="00172FF6">
        <w:t>,</w:t>
      </w:r>
      <w:r w:rsidRPr="006A6981">
        <w:t xml:space="preserve"> and assessment </w:t>
      </w:r>
    </w:p>
    <w:p w:rsidR="0001220C" w:rsidRPr="00B46757" w:rsidRDefault="006A6981" w:rsidP="0001220C">
      <w:pPr>
        <w:pStyle w:val="ListParagraph"/>
        <w:numPr>
          <w:ilvl w:val="0"/>
          <w:numId w:val="174"/>
        </w:numPr>
      </w:pPr>
      <w:r w:rsidRPr="006A6981">
        <w:t>Key program-related regional forums where policies, programs, and actions affect</w:t>
      </w:r>
      <w:r w:rsidR="00172FF6">
        <w:t>ing</w:t>
      </w:r>
      <w:r w:rsidRPr="006A6981">
        <w:t xml:space="preserve"> fish and wildlife are planned and implemented</w:t>
      </w:r>
    </w:p>
    <w:p w:rsidR="0001220C" w:rsidRPr="00B46757" w:rsidRDefault="00043D30" w:rsidP="0001220C">
      <w:pPr>
        <w:pStyle w:val="ListParagraph"/>
        <w:numPr>
          <w:ilvl w:val="0"/>
          <w:numId w:val="174"/>
        </w:numPr>
      </w:pPr>
      <w:r>
        <w:t>C</w:t>
      </w:r>
      <w:r w:rsidR="006A6981" w:rsidRPr="006A6981">
        <w:t>oordination</w:t>
      </w:r>
      <w:r>
        <w:t xml:space="preserve"> of subbasin or other level p</w:t>
      </w:r>
      <w:r w:rsidR="006A6981" w:rsidRPr="006A6981">
        <w:t>rogram activities</w:t>
      </w:r>
    </w:p>
    <w:p w:rsidR="0001220C" w:rsidRPr="00B46757" w:rsidRDefault="006A6981" w:rsidP="0001220C">
      <w:r w:rsidRPr="006A6981">
        <w:t xml:space="preserve">The </w:t>
      </w:r>
      <w:r w:rsidR="00DB65AB">
        <w:t>C</w:t>
      </w:r>
      <w:r w:rsidRPr="006A6981">
        <w:t xml:space="preserve">ouncil will factor in the </w:t>
      </w:r>
      <w:r w:rsidR="00172FF6">
        <w:t>i</w:t>
      </w:r>
      <w:r w:rsidRPr="006A6981">
        <w:t xml:space="preserve">mplementation </w:t>
      </w:r>
      <w:r w:rsidR="00172FF6">
        <w:t>p</w:t>
      </w:r>
      <w:r w:rsidRPr="006A6981">
        <w:t xml:space="preserve">riorities and its </w:t>
      </w:r>
      <w:r w:rsidR="00172FF6">
        <w:t>f</w:t>
      </w:r>
      <w:r w:rsidRPr="006A6981">
        <w:t xml:space="preserve">ish and </w:t>
      </w:r>
      <w:r w:rsidR="00172FF6">
        <w:t>w</w:t>
      </w:r>
      <w:r w:rsidRPr="006A6981">
        <w:t xml:space="preserve">ildlife </w:t>
      </w:r>
      <w:r w:rsidR="00172FF6">
        <w:t>p</w:t>
      </w:r>
      <w:r w:rsidRPr="006A6981">
        <w:t xml:space="preserve">rogram </w:t>
      </w:r>
      <w:r w:rsidR="00172FF6">
        <w:t>w</w:t>
      </w:r>
      <w:r w:rsidRPr="006A6981">
        <w:t xml:space="preserve">ork </w:t>
      </w:r>
      <w:r w:rsidR="00172FF6">
        <w:t>p</w:t>
      </w:r>
      <w:r w:rsidRPr="006A6981">
        <w:t>lan into this annual discussion forum.</w:t>
      </w:r>
    </w:p>
    <w:p w:rsidR="0001220C" w:rsidRPr="00B46757" w:rsidRDefault="0001220C" w:rsidP="0001220C"/>
    <w:p w:rsidR="0001220C" w:rsidRPr="00B46757" w:rsidRDefault="0001220C" w:rsidP="0001220C">
      <w:pPr>
        <w:rPr>
          <w:b/>
        </w:rPr>
      </w:pPr>
      <w:r>
        <w:rPr>
          <w:b/>
        </w:rPr>
        <w:t>Program coordination funding</w:t>
      </w:r>
    </w:p>
    <w:p w:rsidR="0001220C" w:rsidRPr="00B46757" w:rsidRDefault="0001220C" w:rsidP="0001220C">
      <w:r>
        <w:t xml:space="preserve">Entities receiving program coordination funding </w:t>
      </w:r>
      <w:r w:rsidRPr="006D7487">
        <w:t>must</w:t>
      </w:r>
      <w:r>
        <w:t xml:space="preserve"> participate in the annual forum and </w:t>
      </w:r>
      <w:r w:rsidR="00043D30">
        <w:t xml:space="preserve">a subset of </w:t>
      </w:r>
      <w:r>
        <w:t>the resulting priority activities identified by the group, as appropriate for the particular entity. All related work should focus</w:t>
      </w:r>
      <w:r w:rsidR="006D7487">
        <w:t xml:space="preserve"> </w:t>
      </w:r>
      <w:r>
        <w:t xml:space="preserve">on activities that inform the Council </w:t>
      </w:r>
      <w:r w:rsidR="006D7487">
        <w:t xml:space="preserve">on </w:t>
      </w:r>
      <w:r>
        <w:t xml:space="preserve">policy, program performance evaluation, and implementation decisions and are </w:t>
      </w:r>
      <w:r w:rsidR="00F76E50">
        <w:t xml:space="preserve">beneficial </w:t>
      </w:r>
      <w:r>
        <w:t>at a basinwide or regional scale.</w:t>
      </w:r>
    </w:p>
    <w:p w:rsidR="0001220C" w:rsidRPr="00B46757" w:rsidRDefault="0001220C" w:rsidP="0001220C"/>
    <w:p w:rsidR="0001220C" w:rsidRPr="00B46757" w:rsidRDefault="0001220C" w:rsidP="0001220C">
      <w:r>
        <w:t>All entities receiving funding for coordination of program activities must develop a work plan detailing the coordination elements, objectives, deliverables, and budget, as well as submit annual reports on this work, based on the upcoming year’s priorities as outlined in the annual forum.</w:t>
      </w:r>
    </w:p>
    <w:p w:rsidR="0001220C" w:rsidRPr="00B46757" w:rsidRDefault="0001220C" w:rsidP="0001220C">
      <w:pPr>
        <w:rPr>
          <w:b/>
        </w:rPr>
      </w:pPr>
    </w:p>
    <w:p w:rsidR="0001220C" w:rsidRPr="00B46757" w:rsidRDefault="0001220C" w:rsidP="0001220C">
      <w:pPr>
        <w:rPr>
          <w:b/>
        </w:rPr>
      </w:pPr>
      <w:r>
        <w:rPr>
          <w:b/>
        </w:rPr>
        <w:t>Coordination with other regional programs</w:t>
      </w:r>
    </w:p>
    <w:p w:rsidR="0001220C" w:rsidRPr="00B46757" w:rsidRDefault="0001220C" w:rsidP="0001220C">
      <w:r>
        <w:t>The Council will continue to pursue opportunities to implement the program in coordination with other federal, state, tribal, Canadian, and volunteer fish and wildlife restoration programs. The Council will continue to work with national programs that influence our work in the basin.</w:t>
      </w:r>
    </w:p>
    <w:p w:rsidR="0001220C" w:rsidRPr="00B46757" w:rsidRDefault="0001220C" w:rsidP="0001220C"/>
    <w:p w:rsidR="0001220C" w:rsidRPr="00B46757" w:rsidRDefault="0001220C" w:rsidP="0001220C">
      <w:r>
        <w:t>The Council will coordinate with organizations that track and monitor data on non-native species distribution, climate change, and human population change at the Northwest regional scale. There are also ongoing efforts to monitor trends in Northwest habitat quality, ocean conditions, and fish and wildlife that the Council will continue to track and participate in on an ongoing basis as it affects our program work. Continued coordination with these larger efforts is important as their products and reports can directly influence our work in the basin and help to guide decision</w:t>
      </w:r>
      <w:r w:rsidR="00172FF6">
        <w:t>-</w:t>
      </w:r>
      <w:r>
        <w:t>making.</w:t>
      </w:r>
    </w:p>
    <w:p w:rsidR="00ED3EFA" w:rsidRPr="005B5598" w:rsidRDefault="00ED3EFA" w:rsidP="005B5598">
      <w:pPr>
        <w:pStyle w:val="Heading2"/>
        <w:ind w:left="360"/>
        <w:rPr>
          <w:i/>
        </w:rPr>
      </w:pPr>
      <w:r w:rsidRPr="00A07E9A">
        <w:br w:type="page"/>
      </w:r>
      <w:bookmarkStart w:id="615" w:name="_Toc381691077"/>
      <w:bookmarkStart w:id="616" w:name="_Toc381692879"/>
      <w:bookmarkStart w:id="617" w:name="_Toc381795353"/>
      <w:bookmarkStart w:id="618" w:name="_Toc381831089"/>
      <w:bookmarkStart w:id="619" w:name="_Toc381865487"/>
      <w:bookmarkStart w:id="620" w:name="_Toc381874778"/>
      <w:bookmarkStart w:id="621" w:name="_Toc383703953"/>
      <w:bookmarkStart w:id="622" w:name="_Toc383767298"/>
      <w:bookmarkStart w:id="623" w:name="_Toc384037419"/>
      <w:bookmarkStart w:id="624" w:name="_Toc384424399"/>
      <w:bookmarkStart w:id="625" w:name="_Toc387149999"/>
      <w:bookmarkStart w:id="626" w:name="_Toc399498943"/>
      <w:bookmarkStart w:id="627" w:name="_Toc206918351"/>
      <w:bookmarkStart w:id="628" w:name="_Toc206918470"/>
      <w:bookmarkStart w:id="629" w:name="_Toc206987461"/>
      <w:bookmarkStart w:id="630" w:name="_Toc207008182"/>
      <w:bookmarkStart w:id="631" w:name="_Toc207008270"/>
      <w:bookmarkStart w:id="632" w:name="_Toc222127149"/>
      <w:r w:rsidR="00B64CC6" w:rsidRPr="005B5598">
        <w:rPr>
          <w:i/>
        </w:rPr>
        <w:t>Independent scientific</w:t>
      </w:r>
      <w:r w:rsidR="007F33B5">
        <w:rPr>
          <w:i/>
        </w:rPr>
        <w:t xml:space="preserve"> and economic</w:t>
      </w:r>
      <w:r w:rsidR="00B64CC6" w:rsidRPr="005B5598">
        <w:rPr>
          <w:i/>
        </w:rPr>
        <w:t xml:space="preserve"> r</w:t>
      </w:r>
      <w:r w:rsidRPr="005B5598">
        <w:rPr>
          <w:i/>
        </w:rPr>
        <w:t>eview</w:t>
      </w:r>
      <w:bookmarkStart w:id="633" w:name="_Toc500148428"/>
      <w:bookmarkEnd w:id="615"/>
      <w:bookmarkEnd w:id="616"/>
      <w:bookmarkEnd w:id="617"/>
      <w:bookmarkEnd w:id="618"/>
      <w:bookmarkEnd w:id="619"/>
      <w:bookmarkEnd w:id="620"/>
      <w:bookmarkEnd w:id="621"/>
      <w:bookmarkEnd w:id="622"/>
      <w:bookmarkEnd w:id="623"/>
      <w:bookmarkEnd w:id="624"/>
      <w:bookmarkEnd w:id="625"/>
      <w:bookmarkEnd w:id="626"/>
    </w:p>
    <w:p w:rsidR="00F93191" w:rsidRPr="00A07E9A" w:rsidRDefault="00F93191" w:rsidP="00F93191">
      <w:bookmarkStart w:id="634" w:name="_Toc500148434"/>
      <w:bookmarkStart w:id="635" w:name="_Toc206987470"/>
      <w:bookmarkStart w:id="636" w:name="_Toc207008188"/>
      <w:bookmarkStart w:id="637" w:name="_Toc207008276"/>
      <w:bookmarkStart w:id="638" w:name="_Toc222127155"/>
      <w:bookmarkEnd w:id="633"/>
      <w:r w:rsidRPr="00A07E9A">
        <w:t>Independent scientific review is a critical part of fish and wildlife project implementation, research, and development in the Columbia River Basin. Independent scientific review can help decision-makers separate scientific variables from other considerations (political, economic, cultural, etc.) and hel</w:t>
      </w:r>
      <w:r>
        <w:t>p ensure environmental decision</w:t>
      </w:r>
      <w:r w:rsidR="00944502">
        <w:t>-</w:t>
      </w:r>
      <w:r w:rsidRPr="00A07E9A">
        <w:t xml:space="preserve">making reflects the best scientific knowledge. Independent scientific </w:t>
      </w:r>
      <w:r w:rsidRPr="005C4A47">
        <w:t xml:space="preserve">review for the </w:t>
      </w:r>
      <w:r w:rsidR="00944502">
        <w:t>f</w:t>
      </w:r>
      <w:r w:rsidRPr="005C4A47">
        <w:t xml:space="preserve">ish and </w:t>
      </w:r>
      <w:r w:rsidR="00944502">
        <w:t>w</w:t>
      </w:r>
      <w:r w:rsidRPr="005C4A47">
        <w:t xml:space="preserve">ildlife </w:t>
      </w:r>
      <w:r w:rsidR="00944502">
        <w:t>p</w:t>
      </w:r>
      <w:r w:rsidRPr="005C4A47">
        <w:t xml:space="preserve">rogram is implemented by two groups: the </w:t>
      </w:r>
      <w:hyperlink r:id="rId133" w:tooltip="(You are now leaving the Council’s adopted fish and wildlife program)" w:history="1">
        <w:r w:rsidRPr="005C4A47">
          <w:rPr>
            <w:rStyle w:val="Hyperlink"/>
          </w:rPr>
          <w:t>Independent Scientific Review Panel</w:t>
        </w:r>
      </w:hyperlink>
      <w:r w:rsidRPr="005C4A47">
        <w:rPr>
          <w:noProof/>
        </w:rPr>
        <w:drawing>
          <wp:inline distT="0" distB="0" distL="0" distR="0">
            <wp:extent cx="114300" cy="114300"/>
            <wp:effectExtent l="19050" t="0" r="0" b="0"/>
            <wp:docPr id="7" name="Pictur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5C4A47">
        <w:t xml:space="preserve"> and the </w:t>
      </w:r>
      <w:hyperlink r:id="rId134" w:tooltip="(You are now leaving the Council’s adopted fish and wildlife program)" w:history="1">
        <w:r w:rsidRPr="005C4A47">
          <w:rPr>
            <w:rStyle w:val="Hyperlink"/>
          </w:rPr>
          <w:t>Independent Scientific Advisory Board</w:t>
        </w:r>
      </w:hyperlink>
      <w:r w:rsidRPr="005C4A47">
        <w:rPr>
          <w:noProof/>
        </w:rPr>
        <w:drawing>
          <wp:inline distT="0" distB="0" distL="0" distR="0">
            <wp:extent cx="114300" cy="114300"/>
            <wp:effectExtent l="19050" t="0" r="0" b="0"/>
            <wp:docPr id="8" name="Picture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5C4A47">
        <w:t xml:space="preserve">. </w:t>
      </w:r>
      <w:r>
        <w:t xml:space="preserve">Review of economic issues is the responsibility of the Independent Economic Analysis Board. </w:t>
      </w:r>
      <w:r w:rsidR="00944502">
        <w:t>All three groups were created by the Council in 1996, and each</w:t>
      </w:r>
      <w:r w:rsidRPr="005C4A47">
        <w:t xml:space="preserve"> provides distinct services to</w:t>
      </w:r>
      <w:r w:rsidRPr="00A07E9A">
        <w:t xml:space="preserve"> the program: </w:t>
      </w:r>
    </w:p>
    <w:p w:rsidR="00F93191" w:rsidRPr="00A07E9A" w:rsidRDefault="00F93191" w:rsidP="00F93191">
      <w:pPr>
        <w:pStyle w:val="ListParagraph"/>
        <w:numPr>
          <w:ilvl w:val="0"/>
          <w:numId w:val="25"/>
        </w:numPr>
      </w:pPr>
      <w:r w:rsidRPr="00A07E9A">
        <w:rPr>
          <w:b/>
        </w:rPr>
        <w:t xml:space="preserve">The Independent Scientific Review Panel (ISRP) - </w:t>
      </w:r>
      <w:r w:rsidRPr="00A07E9A">
        <w:t xml:space="preserve">The ISRP reviews individual projects in the context of the program and makes recommendations on matters related to those projects. Over the past two decades, the ISRP has reviewed all projects proposed for funding through the </w:t>
      </w:r>
      <w:r>
        <w:t>f</w:t>
      </w:r>
      <w:r w:rsidRPr="00A07E9A">
        <w:t xml:space="preserve">ish and </w:t>
      </w:r>
      <w:r>
        <w:t>w</w:t>
      </w:r>
      <w:r w:rsidRPr="00A07E9A">
        <w:t xml:space="preserve">ildlife </w:t>
      </w:r>
      <w:r>
        <w:t>p</w:t>
      </w:r>
      <w:r w:rsidRPr="00A07E9A">
        <w:t>rogram, amounting to several thousand proposals. These reviews help ensure program accountability and improve project design, documentation, and implementation.</w:t>
      </w:r>
    </w:p>
    <w:p w:rsidR="00F93191" w:rsidRPr="005C4A47" w:rsidRDefault="00F93191" w:rsidP="00F93191">
      <w:pPr>
        <w:pStyle w:val="ListParagraph"/>
        <w:numPr>
          <w:ilvl w:val="0"/>
          <w:numId w:val="25"/>
        </w:numPr>
      </w:pPr>
      <w:r w:rsidRPr="00A07E9A">
        <w:rPr>
          <w:b/>
          <w:bCs/>
        </w:rPr>
        <w:t xml:space="preserve">The Independent Scientific Advisory Board (ISAB) - </w:t>
      </w:r>
      <w:r w:rsidRPr="00A07E9A">
        <w:t xml:space="preserve">The 11-member ISAB was established by the Council and NOAA Fisheries, and its administration is overseen by the Council, NOAA Fisheries, and the Columbia River Indian tribes. The ISAB provides advice to the region on key scientific issues affecting Columbia River Basin fish and wildlife with the intent to avoid gridlock over scientific uncertainty, circumvent unnecessary additional research, and resolve conflicting advice and opinions on recovery issues and measures. ISAB reviews have covered the traditional aspects of fish and wildlife mitigation and </w:t>
      </w:r>
      <w:r w:rsidRPr="005C4A47">
        <w:t xml:space="preserve">recovery including hatcheries, harvest, hydrosystem, and habitat issues (the 4 Hs). In addition, the ISAB evaluates topics that expand the region’s perspectives </w:t>
      </w:r>
      <w:r w:rsidR="00944502">
        <w:t>on</w:t>
      </w:r>
      <w:r w:rsidRPr="005C4A47">
        <w:t xml:space="preserve"> recovery including non-native species and climate change impacts; food web relationships; and landscape-scale restoration principles. </w:t>
      </w:r>
      <w:hyperlink r:id="rId135" w:tooltip="(You are now leaving the Council’s adopted fish and wildlife program)" w:history="1">
        <w:r w:rsidRPr="005C4A47">
          <w:rPr>
            <w:rStyle w:val="Hyperlink"/>
          </w:rPr>
          <w:t>ISAB</w:t>
        </w:r>
      </w:hyperlink>
      <w:r w:rsidRPr="005C4A47">
        <w:rPr>
          <w:noProof/>
        </w:rPr>
        <w:drawing>
          <wp:inline distT="0" distB="0" distL="0" distR="0">
            <wp:extent cx="114300" cy="114300"/>
            <wp:effectExtent l="19050" t="0" r="0" b="0"/>
            <wp:docPr id="27" name="Picture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5C4A47">
        <w:t xml:space="preserve"> and </w:t>
      </w:r>
      <w:hyperlink r:id="rId136" w:tooltip="(You are now leaving the Council’s adopted fish and wildlife program)" w:history="1">
        <w:r w:rsidRPr="005C4A47">
          <w:rPr>
            <w:rStyle w:val="Hyperlink"/>
          </w:rPr>
          <w:t>ISRP</w:t>
        </w:r>
      </w:hyperlink>
      <w:r w:rsidRPr="005C4A47">
        <w:rPr>
          <w:noProof/>
        </w:rPr>
        <w:drawing>
          <wp:inline distT="0" distB="0" distL="0" distR="0">
            <wp:extent cx="114300" cy="114300"/>
            <wp:effectExtent l="19050" t="0" r="0" b="0"/>
            <wp:docPr id="57" name="Pictur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5C4A47">
        <w:t xml:space="preserve"> reports are publicly available on the Council’s website.</w:t>
      </w:r>
    </w:p>
    <w:p w:rsidR="00F93191" w:rsidRPr="005C4A47" w:rsidRDefault="00F93191" w:rsidP="00F93191">
      <w:pPr>
        <w:pStyle w:val="ListParagraph"/>
        <w:numPr>
          <w:ilvl w:val="0"/>
          <w:numId w:val="25"/>
        </w:numPr>
      </w:pPr>
      <w:r w:rsidRPr="005C4A47">
        <w:rPr>
          <w:b/>
          <w:bCs/>
        </w:rPr>
        <w:t>The Independent Economic Analysis Board (IEAB) –</w:t>
      </w:r>
      <w:r w:rsidRPr="005C4A47">
        <w:t xml:space="preserve"> </w:t>
      </w:r>
      <w:r w:rsidR="00F76E50">
        <w:t>The Independent Economic Advisory Board advises the Council on the economics of issues within the Council’s statutory responsibilities.</w:t>
      </w:r>
      <w:r w:rsidRPr="005C4A47">
        <w:t xml:space="preserve"> </w:t>
      </w:r>
      <w:r w:rsidR="00F76E50">
        <w:t>The IEAB</w:t>
      </w:r>
      <w:r w:rsidRPr="005C4A47">
        <w:t xml:space="preserve"> helps to satisfy the Council's obligation under the Act to establish a </w:t>
      </w:r>
      <w:r w:rsidR="00944502">
        <w:t>s</w:t>
      </w:r>
      <w:r w:rsidRPr="005C4A47">
        <w:t xml:space="preserve">cientific and </w:t>
      </w:r>
      <w:r w:rsidR="00944502">
        <w:t>s</w:t>
      </w:r>
      <w:r w:rsidRPr="005C4A47">
        <w:t xml:space="preserve">tatistical </w:t>
      </w:r>
      <w:r w:rsidR="00944502">
        <w:t>a</w:t>
      </w:r>
      <w:r w:rsidRPr="005C4A47">
        <w:t xml:space="preserve">dvisory </w:t>
      </w:r>
      <w:r w:rsidR="00944502">
        <w:t>c</w:t>
      </w:r>
      <w:r w:rsidRPr="005C4A47">
        <w:t>ommittee.</w:t>
      </w:r>
    </w:p>
    <w:p w:rsidR="00F93191" w:rsidRPr="005C4A47" w:rsidRDefault="00F93191" w:rsidP="00F93191"/>
    <w:p w:rsidR="00F93191" w:rsidRPr="005C4A47" w:rsidRDefault="00F93191" w:rsidP="00F93191">
      <w:r w:rsidRPr="005C4A47">
        <w:t>The responsibilities of all groups are provided below. Both science groups</w:t>
      </w:r>
      <w:r>
        <w:t>,</w:t>
      </w:r>
      <w:r w:rsidRPr="005C4A47">
        <w:t xml:space="preserve"> </w:t>
      </w:r>
      <w:r>
        <w:t xml:space="preserve">and the economic group, </w:t>
      </w:r>
      <w:r w:rsidRPr="005C4A47">
        <w:t xml:space="preserve">have guidelines for conflicts of interest, appointment processes, review protocols, and </w:t>
      </w:r>
      <w:hyperlink w:anchor="_Administration_and_procedures_1" w:history="1">
        <w:r w:rsidRPr="005C4A47">
          <w:rPr>
            <w:rStyle w:val="Hyperlink"/>
          </w:rPr>
          <w:t>administrative procedures</w:t>
        </w:r>
      </w:hyperlink>
      <w:r w:rsidRPr="005C4A47">
        <w:t xml:space="preserve"> that ensure their independence and effectiveness.</w:t>
      </w:r>
    </w:p>
    <w:p w:rsidR="00F93191" w:rsidRPr="005C4A47" w:rsidRDefault="00F93191" w:rsidP="00F93191">
      <w:pPr>
        <w:rPr>
          <w:b/>
        </w:rPr>
      </w:pPr>
    </w:p>
    <w:p w:rsidR="00F93191" w:rsidRPr="005C4A47" w:rsidRDefault="00F93191" w:rsidP="00F93191">
      <w:r w:rsidRPr="005C4A47">
        <w:t>The ISRP and peer review groups have responsibilities in three areas:</w:t>
      </w:r>
    </w:p>
    <w:p w:rsidR="00F93191" w:rsidRPr="005C4A47" w:rsidRDefault="00F93191" w:rsidP="00F93191"/>
    <w:p w:rsidR="00F93191" w:rsidRPr="005C4A47" w:rsidRDefault="00F93191" w:rsidP="00F93191">
      <w:pPr>
        <w:numPr>
          <w:ilvl w:val="0"/>
          <w:numId w:val="12"/>
        </w:numPr>
        <w:tabs>
          <w:tab w:val="clear" w:pos="720"/>
          <w:tab w:val="num" w:pos="0"/>
        </w:tabs>
        <w:ind w:left="360"/>
        <w:rPr>
          <w:b/>
        </w:rPr>
      </w:pPr>
      <w:r w:rsidRPr="005C4A47">
        <w:rPr>
          <w:b/>
        </w:rPr>
        <w:t>Review projects proposed for Bonneville funding to implement the Council’s program</w:t>
      </w:r>
    </w:p>
    <w:p w:rsidR="00F93191" w:rsidRPr="00A07E9A" w:rsidRDefault="00F93191" w:rsidP="00F93191">
      <w:pPr>
        <w:tabs>
          <w:tab w:val="num" w:pos="720"/>
        </w:tabs>
        <w:ind w:left="360" w:hanging="360"/>
      </w:pPr>
      <w:r w:rsidRPr="005C4A47">
        <w:tab/>
        <w:t>The 1996 amendment directs the ISRP to review annually projects that are proposed for Bonneville funding to implement the</w:t>
      </w:r>
      <w:r w:rsidRPr="00A07E9A">
        <w:t xml:space="preserve"> Council’s program. The Act specifies the review standards that the ISRP is to use and the kinds of recommendations to make to the Council. The Council must fully consider the ISRP’s reports prior to making funding recommendations to Bonneville, and must explain in writing wherever the Council’s recommendations differ from the ISRP’s.</w:t>
      </w:r>
    </w:p>
    <w:p w:rsidR="00F93191" w:rsidRPr="00A07E9A" w:rsidRDefault="00F93191" w:rsidP="00F93191">
      <w:pPr>
        <w:tabs>
          <w:tab w:val="num" w:pos="1080"/>
        </w:tabs>
        <w:ind w:left="360" w:hanging="360"/>
      </w:pPr>
    </w:p>
    <w:p w:rsidR="00F93191" w:rsidRPr="00F431BC" w:rsidRDefault="00F93191" w:rsidP="00F93191">
      <w:pPr>
        <w:numPr>
          <w:ilvl w:val="0"/>
          <w:numId w:val="4"/>
        </w:numPr>
        <w:tabs>
          <w:tab w:val="clear" w:pos="1080"/>
          <w:tab w:val="num" w:pos="360"/>
        </w:tabs>
        <w:ind w:left="360"/>
        <w:rPr>
          <w:b/>
        </w:rPr>
      </w:pPr>
      <w:r w:rsidRPr="00F431BC">
        <w:rPr>
          <w:b/>
        </w:rPr>
        <w:t>Review program results</w:t>
      </w:r>
    </w:p>
    <w:p w:rsidR="00F93191" w:rsidRPr="00A07E9A" w:rsidRDefault="00F93191" w:rsidP="00F93191">
      <w:pPr>
        <w:ind w:left="360"/>
      </w:pPr>
      <w:r w:rsidRPr="00A07E9A">
        <w:t>The 1996 amendment also directs the ISRP to annually review the results of prior-year expenditures based on the project review criteria and submit its findings to the Council. The retrospective review should focus on the measurable benefits to fish and wildlife made through projects funded by Bonneville and previously reviewed. The ISRP’s findings should provide biological information for the Council’s ongoing accounting and evaluation of Bonneville’s expenditures and the level of success in meeting the objectives of the program, as described in the monitoring and evaluation section of the program. Also as part of the ISRP’s</w:t>
      </w:r>
      <w:r w:rsidRPr="00A07E9A">
        <w:rPr>
          <w:b/>
        </w:rPr>
        <w:t xml:space="preserve"> </w:t>
      </w:r>
      <w:r w:rsidRPr="00A07E9A">
        <w:t>annual retrospective report, the panel should summarize major basinwide programmatic issues identified during project reviews.</w:t>
      </w:r>
    </w:p>
    <w:p w:rsidR="00F93191" w:rsidRPr="00A07E9A" w:rsidRDefault="00F93191" w:rsidP="00F93191">
      <w:pPr>
        <w:tabs>
          <w:tab w:val="num" w:pos="1080"/>
        </w:tabs>
        <w:ind w:left="360" w:hanging="360"/>
      </w:pPr>
    </w:p>
    <w:p w:rsidR="00F93191" w:rsidRPr="00F431BC" w:rsidRDefault="00F93191" w:rsidP="00F93191">
      <w:pPr>
        <w:numPr>
          <w:ilvl w:val="0"/>
          <w:numId w:val="24"/>
        </w:numPr>
        <w:rPr>
          <w:b/>
        </w:rPr>
      </w:pPr>
      <w:r w:rsidRPr="00F431BC">
        <w:rPr>
          <w:b/>
        </w:rPr>
        <w:t>Review projects funded through Bonneville’s reimbursable program</w:t>
      </w:r>
    </w:p>
    <w:p w:rsidR="00F93191" w:rsidRPr="00A07E9A" w:rsidRDefault="00F93191" w:rsidP="00F93191">
      <w:pPr>
        <w:ind w:left="360"/>
      </w:pPr>
      <w:r w:rsidRPr="00A07E9A">
        <w:t>In 1998, the U.S. Congress’ Senate-House conference report on the Fiscal Year 1999 Energy and Water Development Appropriations bill directed the ISRP to review the fish and wildlife projects, programs, or measures included in federal agency budgets that are reimbursed by Bonneville, using the same standards and making recommendations as in its review of the projects proposed to implement the Council’s progr</w:t>
      </w:r>
      <w:r w:rsidR="0061176F">
        <w:t xml:space="preserve">am. These programs include the </w:t>
      </w:r>
      <w:r w:rsidRPr="00A07E9A">
        <w:t>Corps’ Columbia River Fish Mitigation Program and the Lower Snake River Compensation Plan. Further details of the ISRP’s project review responsibilities are described above, in the section on project selection.</w:t>
      </w:r>
    </w:p>
    <w:p w:rsidR="00F93191" w:rsidRPr="00A07E9A" w:rsidRDefault="00F93191" w:rsidP="00F93191"/>
    <w:p w:rsidR="00F93191" w:rsidRPr="003127B4" w:rsidRDefault="006A6981" w:rsidP="00F93191">
      <w:pPr>
        <w:rPr>
          <w:b/>
        </w:rPr>
      </w:pPr>
      <w:r w:rsidRPr="006A6981">
        <w:rPr>
          <w:b/>
        </w:rPr>
        <w:t>The ISAB’s review responsibilities include:</w:t>
      </w:r>
    </w:p>
    <w:p w:rsidR="00F93191" w:rsidRPr="00E76484" w:rsidRDefault="00F93191" w:rsidP="00F93191">
      <w:pPr>
        <w:numPr>
          <w:ilvl w:val="0"/>
          <w:numId w:val="10"/>
        </w:numPr>
        <w:tabs>
          <w:tab w:val="clear" w:pos="2160"/>
          <w:tab w:val="num" w:pos="360"/>
        </w:tabs>
        <w:ind w:left="360"/>
      </w:pPr>
      <w:r w:rsidRPr="00A07E9A">
        <w:t>Evaluate the fish and wildlife program on its scientific merits in time to inform amendments to the program and before the Council requests recommendations from the region</w:t>
      </w:r>
    </w:p>
    <w:p w:rsidR="00F93191" w:rsidRPr="00E76484" w:rsidRDefault="00F93191" w:rsidP="00F93191">
      <w:pPr>
        <w:numPr>
          <w:ilvl w:val="0"/>
          <w:numId w:val="10"/>
        </w:numPr>
        <w:tabs>
          <w:tab w:val="clear" w:pos="2160"/>
          <w:tab w:val="num" w:pos="360"/>
        </w:tabs>
        <w:ind w:left="360"/>
      </w:pPr>
      <w:r w:rsidRPr="00A07E9A">
        <w:t>Evaluate NOAA Fisheries’ recovery plans for Columbia River Basin stocks and aspects of the recovery process when requested</w:t>
      </w:r>
    </w:p>
    <w:p w:rsidR="00F93191" w:rsidRPr="00E76484" w:rsidRDefault="00F93191" w:rsidP="00F93191">
      <w:pPr>
        <w:numPr>
          <w:ilvl w:val="0"/>
          <w:numId w:val="11"/>
        </w:numPr>
        <w:tabs>
          <w:tab w:val="clear" w:pos="2160"/>
          <w:tab w:val="num" w:pos="360"/>
        </w:tabs>
        <w:ind w:left="360"/>
      </w:pPr>
      <w:r w:rsidRPr="00A07E9A">
        <w:t>Provide scientific advice and review of topics identified as critical to fish recovery and conservation in the Columbia River Basin</w:t>
      </w:r>
    </w:p>
    <w:p w:rsidR="00F93191" w:rsidRDefault="00F93191" w:rsidP="00F93191">
      <w:pPr>
        <w:numPr>
          <w:ilvl w:val="0"/>
          <w:numId w:val="11"/>
        </w:numPr>
        <w:tabs>
          <w:tab w:val="clear" w:pos="2160"/>
          <w:tab w:val="num" w:pos="360"/>
        </w:tabs>
        <w:ind w:left="360"/>
      </w:pPr>
      <w:r w:rsidRPr="00A07E9A">
        <w:t>Evaluate the scientific merits of plans and measures proposed to ensure satisfaction and continuation of tribal treaty fishing rights in the Columbia River Basin and other tribal efforts to restore and man</w:t>
      </w:r>
      <w:r>
        <w:t>age fish and wildlife resources</w:t>
      </w:r>
    </w:p>
    <w:p w:rsidR="00F93191" w:rsidRDefault="00F93191" w:rsidP="00F93191">
      <w:pPr>
        <w:numPr>
          <w:ilvl w:val="0"/>
          <w:numId w:val="11"/>
        </w:numPr>
        <w:tabs>
          <w:tab w:val="clear" w:pos="2160"/>
          <w:tab w:val="num" w:pos="360"/>
        </w:tabs>
        <w:ind w:left="360"/>
      </w:pPr>
      <w:r w:rsidRPr="00E76484">
        <w:t>Provide specific scientific advice on topics and questions requested from the region or the ISAB and approved by majority vote of the Council’s, NOAA Fisheries’, and the tribes’ representatives overseeing the ISAB’s administration.</w:t>
      </w:r>
    </w:p>
    <w:p w:rsidR="00F93191" w:rsidRDefault="00F93191" w:rsidP="00F93191"/>
    <w:p w:rsidR="0061176F" w:rsidRDefault="00F93191" w:rsidP="00F93191">
      <w:pPr>
        <w:tabs>
          <w:tab w:val="left" w:pos="0"/>
          <w:tab w:val="left" w:pos="1008"/>
        </w:tabs>
        <w:spacing w:line="240" w:lineRule="atLeast"/>
      </w:pPr>
      <w:r w:rsidRPr="0061176F">
        <w:rPr>
          <w:b/>
        </w:rPr>
        <w:t>The Independent Economic Analysis Board</w:t>
      </w:r>
      <w:r w:rsidR="0061176F">
        <w:rPr>
          <w:b/>
        </w:rPr>
        <w:t xml:space="preserve"> responsibilities</w:t>
      </w:r>
      <w:r w:rsidRPr="0061176F">
        <w:rPr>
          <w:b/>
        </w:rPr>
        <w:t xml:space="preserve"> </w:t>
      </w:r>
      <w:r w:rsidR="006A6981" w:rsidRPr="006A6981">
        <w:rPr>
          <w:b/>
        </w:rPr>
        <w:t>include:</w:t>
      </w:r>
    </w:p>
    <w:p w:rsidR="00F93191" w:rsidRPr="00327664" w:rsidRDefault="0061176F" w:rsidP="00DF1B98">
      <w:pPr>
        <w:pStyle w:val="ListParagraph"/>
        <w:numPr>
          <w:ilvl w:val="0"/>
          <w:numId w:val="177"/>
        </w:numPr>
        <w:tabs>
          <w:tab w:val="left" w:pos="0"/>
          <w:tab w:val="left" w:pos="1008"/>
        </w:tabs>
        <w:spacing w:line="240" w:lineRule="atLeast"/>
        <w:ind w:left="360"/>
      </w:pPr>
      <w:r>
        <w:t>A</w:t>
      </w:r>
      <w:r w:rsidR="00F93191" w:rsidRPr="00327664">
        <w:t>dvis</w:t>
      </w:r>
      <w:r>
        <w:t>ing</w:t>
      </w:r>
      <w:r w:rsidR="00F93191" w:rsidRPr="00327664">
        <w:t xml:space="preserve"> the Council on the appropriate methods of economic analysis for proposed fish protection and mitigation measures and projects as well as other issues within the Council’s statutory responsibilities. This advice will include the appropriate role and limits of economic analysis in making policy decisions and, where applicable, the associated economic costs and benefits of those decisions. The Independent Economic Analysis Board will fulfill this role by:</w:t>
      </w:r>
      <w:r w:rsidR="00F93191" w:rsidRPr="00327664">
        <w:tab/>
      </w:r>
      <w:r w:rsidR="00F93191" w:rsidRPr="00327664">
        <w:tab/>
      </w:r>
    </w:p>
    <w:p w:rsidR="00F93191" w:rsidRPr="00327664" w:rsidRDefault="00F93191" w:rsidP="00DF1B98">
      <w:pPr>
        <w:pStyle w:val="ListParagraph"/>
        <w:numPr>
          <w:ilvl w:val="1"/>
          <w:numId w:val="25"/>
        </w:numPr>
        <w:tabs>
          <w:tab w:val="left" w:pos="0"/>
        </w:tabs>
        <w:spacing w:line="240" w:lineRule="atLeast"/>
        <w:ind w:left="720"/>
      </w:pPr>
      <w:r w:rsidRPr="00327664">
        <w:t>Interacting as an advisory committee with the Council regarding methods of economic analysis for alternative fish recovery measures and other issues, including economic costs and benefits, within the Council’s statutory responsibilities</w:t>
      </w:r>
    </w:p>
    <w:p w:rsidR="00F93191" w:rsidRPr="00327664" w:rsidRDefault="00F93191" w:rsidP="00DF1B98">
      <w:pPr>
        <w:pStyle w:val="ListParagraph"/>
        <w:numPr>
          <w:ilvl w:val="1"/>
          <w:numId w:val="25"/>
        </w:numPr>
        <w:tabs>
          <w:tab w:val="left" w:pos="0"/>
        </w:tabs>
        <w:spacing w:line="240" w:lineRule="atLeast"/>
        <w:ind w:left="720"/>
      </w:pPr>
      <w:r w:rsidRPr="00327664">
        <w:t>Assisting the Council to evaluate new analytical tools, and advising on the most appropriate study designs</w:t>
      </w:r>
    </w:p>
    <w:p w:rsidR="00F93191" w:rsidRPr="00327664" w:rsidRDefault="00F93191" w:rsidP="00DF1B98">
      <w:pPr>
        <w:pStyle w:val="ListParagraph"/>
        <w:numPr>
          <w:ilvl w:val="1"/>
          <w:numId w:val="25"/>
        </w:numPr>
        <w:tabs>
          <w:tab w:val="left" w:pos="0"/>
        </w:tabs>
        <w:spacing w:line="240" w:lineRule="atLeast"/>
        <w:ind w:left="720"/>
      </w:pPr>
      <w:r w:rsidRPr="00327664">
        <w:t>Helping to identify sources of information and data</w:t>
      </w:r>
    </w:p>
    <w:p w:rsidR="00F93191" w:rsidRPr="00327664" w:rsidRDefault="00F93191" w:rsidP="00DF1B98">
      <w:pPr>
        <w:pStyle w:val="ListParagraph"/>
        <w:numPr>
          <w:ilvl w:val="1"/>
          <w:numId w:val="25"/>
        </w:numPr>
        <w:tabs>
          <w:tab w:val="left" w:pos="0"/>
        </w:tabs>
        <w:spacing w:line="240" w:lineRule="atLeast"/>
        <w:ind w:left="720"/>
      </w:pPr>
      <w:r w:rsidRPr="00327664">
        <w:t>Performing specific tasks assigned by the Council on a cost reimbursement basis</w:t>
      </w:r>
    </w:p>
    <w:p w:rsidR="00F93191" w:rsidRPr="00327664" w:rsidRDefault="00F93191" w:rsidP="00DF1B98">
      <w:pPr>
        <w:pStyle w:val="ListParagraph"/>
        <w:numPr>
          <w:ilvl w:val="1"/>
          <w:numId w:val="25"/>
        </w:numPr>
        <w:tabs>
          <w:tab w:val="left" w:pos="0"/>
        </w:tabs>
        <w:ind w:left="720"/>
      </w:pPr>
      <w:r w:rsidRPr="00327664">
        <w:t>Assisting in the review and interpretation of study results</w:t>
      </w:r>
    </w:p>
    <w:p w:rsidR="00327664" w:rsidRPr="00E76484" w:rsidRDefault="00327664" w:rsidP="00327664"/>
    <w:p w:rsidR="00ED3EFA" w:rsidRPr="00A07E9A" w:rsidRDefault="00ED3EFA" w:rsidP="00ED3EFA">
      <w:pPr>
        <w:spacing w:before="240"/>
        <w:outlineLvl w:val="2"/>
        <w:rPr>
          <w:b/>
          <w:bCs/>
        </w:rPr>
      </w:pPr>
    </w:p>
    <w:p w:rsidR="00ED3EFA" w:rsidRPr="00A07E9A" w:rsidRDefault="00ED3EFA" w:rsidP="00ED3EFA">
      <w:pPr>
        <w:spacing w:before="240"/>
        <w:outlineLvl w:val="2"/>
        <w:rPr>
          <w:b/>
          <w:bCs/>
        </w:rPr>
        <w:sectPr w:rsidR="00ED3EFA" w:rsidRPr="00A07E9A" w:rsidSect="00076B90">
          <w:headerReference w:type="even" r:id="rId137"/>
          <w:headerReference w:type="default" r:id="rId138"/>
          <w:headerReference w:type="first" r:id="rId139"/>
          <w:pgSz w:w="12240" w:h="15840" w:code="1"/>
          <w:pgMar w:top="1440" w:right="1800" w:bottom="1440" w:left="1800" w:header="720" w:footer="907" w:gutter="0"/>
          <w:lnNumType w:countBy="1"/>
          <w:cols w:space="720"/>
          <w:noEndnote/>
          <w:docGrid w:linePitch="326"/>
        </w:sectPr>
      </w:pPr>
    </w:p>
    <w:p w:rsidR="008371E8" w:rsidRPr="00A07E9A" w:rsidRDefault="009F4A3E" w:rsidP="007364D5">
      <w:pPr>
        <w:pStyle w:val="Title"/>
      </w:pPr>
      <w:bookmarkStart w:id="639" w:name="d9"/>
      <w:bookmarkStart w:id="640" w:name="_Toc222127160"/>
      <w:bookmarkStart w:id="641" w:name="_Toc381691082"/>
      <w:bookmarkStart w:id="642" w:name="_Toc381692884"/>
      <w:bookmarkStart w:id="643" w:name="_Toc381795358"/>
      <w:bookmarkStart w:id="644" w:name="_Toc381831094"/>
      <w:bookmarkStart w:id="645" w:name="_Toc381865492"/>
      <w:bookmarkStart w:id="646" w:name="_Toc381874783"/>
      <w:bookmarkStart w:id="647" w:name="_Toc383703958"/>
      <w:bookmarkStart w:id="648" w:name="_Toc383767303"/>
      <w:bookmarkStart w:id="649" w:name="_Toc384037424"/>
      <w:bookmarkStart w:id="650" w:name="_Toc384424400"/>
      <w:bookmarkStart w:id="651" w:name="_Toc387150000"/>
      <w:bookmarkStart w:id="652" w:name="_Toc399498944"/>
      <w:bookmarkEnd w:id="226"/>
      <w:bookmarkEnd w:id="227"/>
      <w:bookmarkEnd w:id="228"/>
      <w:bookmarkEnd w:id="229"/>
      <w:bookmarkEnd w:id="230"/>
      <w:bookmarkEnd w:id="510"/>
      <w:bookmarkEnd w:id="518"/>
      <w:bookmarkEnd w:id="519"/>
      <w:bookmarkEnd w:id="520"/>
      <w:bookmarkEnd w:id="521"/>
      <w:bookmarkEnd w:id="627"/>
      <w:bookmarkEnd w:id="628"/>
      <w:bookmarkEnd w:id="629"/>
      <w:bookmarkEnd w:id="630"/>
      <w:bookmarkEnd w:id="631"/>
      <w:bookmarkEnd w:id="632"/>
      <w:bookmarkEnd w:id="634"/>
      <w:bookmarkEnd w:id="635"/>
      <w:bookmarkEnd w:id="636"/>
      <w:bookmarkEnd w:id="637"/>
      <w:bookmarkEnd w:id="638"/>
      <w:bookmarkEnd w:id="639"/>
      <w:r>
        <w:t xml:space="preserve">Part </w:t>
      </w:r>
      <w:r w:rsidR="00A45DF7">
        <w:t>Seven</w:t>
      </w:r>
      <w:r>
        <w:t xml:space="preserve">: </w:t>
      </w:r>
      <w:r w:rsidR="00BB368D" w:rsidRPr="00A07E9A">
        <w:t>Appendices</w:t>
      </w:r>
      <w:bookmarkEnd w:id="640"/>
      <w:bookmarkEnd w:id="641"/>
      <w:bookmarkEnd w:id="642"/>
      <w:bookmarkEnd w:id="643"/>
      <w:bookmarkEnd w:id="644"/>
      <w:bookmarkEnd w:id="645"/>
      <w:bookmarkEnd w:id="646"/>
      <w:bookmarkEnd w:id="647"/>
      <w:bookmarkEnd w:id="648"/>
      <w:bookmarkEnd w:id="649"/>
      <w:bookmarkEnd w:id="650"/>
      <w:bookmarkEnd w:id="651"/>
      <w:bookmarkEnd w:id="652"/>
    </w:p>
    <w:p w:rsidR="005374EF" w:rsidRPr="00A07E9A" w:rsidRDefault="005374EF" w:rsidP="008371E8">
      <w:pPr>
        <w:jc w:val="center"/>
        <w:rPr>
          <w:b/>
        </w:rPr>
      </w:pPr>
    </w:p>
    <w:p w:rsidR="00C24106" w:rsidRDefault="008371E8" w:rsidP="008371E8">
      <w:r w:rsidRPr="00A07E9A">
        <w:t xml:space="preserve">The </w:t>
      </w:r>
      <w:r w:rsidR="00134176" w:rsidRPr="00A07E9A">
        <w:t>appendices</w:t>
      </w:r>
      <w:r w:rsidRPr="00A07E9A">
        <w:t xml:space="preserve"> </w:t>
      </w:r>
      <w:r w:rsidR="00440F97" w:rsidRPr="00A07E9A">
        <w:t>that</w:t>
      </w:r>
      <w:r w:rsidRPr="00A07E9A">
        <w:t xml:space="preserve"> follow in this volume </w:t>
      </w:r>
      <w:r w:rsidR="00134176" w:rsidRPr="00A07E9A">
        <w:t xml:space="preserve">are </w:t>
      </w:r>
      <w:r w:rsidRPr="00A07E9A">
        <w:t xml:space="preserve">legally part of the </w:t>
      </w:r>
      <w:r w:rsidR="00135F5A">
        <w:t>f</w:t>
      </w:r>
      <w:r w:rsidRPr="00A07E9A">
        <w:t xml:space="preserve">ish and </w:t>
      </w:r>
      <w:r w:rsidR="00135F5A">
        <w:t>w</w:t>
      </w:r>
      <w:r w:rsidRPr="00A07E9A">
        <w:t xml:space="preserve">ildlife </w:t>
      </w:r>
      <w:r w:rsidR="00135F5A">
        <w:t>p</w:t>
      </w:r>
      <w:r w:rsidR="00F56F53" w:rsidRPr="00A07E9A">
        <w:t>rogram</w:t>
      </w:r>
      <w:r w:rsidR="007D2DFF" w:rsidRPr="00A07E9A">
        <w:t xml:space="preserve">. </w:t>
      </w:r>
      <w:r w:rsidRPr="00A07E9A">
        <w:t xml:space="preserve">The provisions of </w:t>
      </w:r>
      <w:r w:rsidR="007B63A5" w:rsidRPr="00A07E9A">
        <w:t>the appendices</w:t>
      </w:r>
      <w:r w:rsidRPr="00A07E9A">
        <w:t xml:space="preserve"> have been formally adopted by the Council</w:t>
      </w:r>
      <w:r w:rsidR="00440F97" w:rsidRPr="00A07E9A">
        <w:t>,</w:t>
      </w:r>
      <w:r w:rsidRPr="00A07E9A">
        <w:t xml:space="preserve"> and </w:t>
      </w:r>
      <w:r w:rsidR="00F46127" w:rsidRPr="00A07E9A">
        <w:t xml:space="preserve">changes to </w:t>
      </w:r>
      <w:r w:rsidR="008736DD" w:rsidRPr="00A07E9A">
        <w:t>th</w:t>
      </w:r>
      <w:r w:rsidR="007B63A5" w:rsidRPr="00A07E9A">
        <w:t xml:space="preserve">e appendices </w:t>
      </w:r>
      <w:r w:rsidR="00F46127" w:rsidRPr="00A07E9A">
        <w:t>require</w:t>
      </w:r>
      <w:r w:rsidRPr="00A07E9A">
        <w:t xml:space="preserve"> formal amendment of the </w:t>
      </w:r>
      <w:r w:rsidR="00135F5A">
        <w:t>f</w:t>
      </w:r>
      <w:r w:rsidRPr="00A07E9A">
        <w:t xml:space="preserve">ish and </w:t>
      </w:r>
      <w:r w:rsidR="00135F5A">
        <w:t>w</w:t>
      </w:r>
      <w:r w:rsidRPr="00A07E9A">
        <w:t xml:space="preserve">ildlife </w:t>
      </w:r>
      <w:r w:rsidR="00135F5A">
        <w:t>p</w:t>
      </w:r>
      <w:r w:rsidR="00F56F53" w:rsidRPr="00A07E9A">
        <w:t>rogram</w:t>
      </w:r>
      <w:r w:rsidR="00C24106">
        <w:t>.</w:t>
      </w:r>
    </w:p>
    <w:p w:rsidR="00CA7B50" w:rsidRDefault="00CA7B50" w:rsidP="008371E8"/>
    <w:p w:rsidR="008371E8" w:rsidRPr="00A07E9A" w:rsidRDefault="008371E8" w:rsidP="008371E8">
      <w:r w:rsidRPr="00A07E9A">
        <w:t xml:space="preserve">The contents of the </w:t>
      </w:r>
      <w:r w:rsidR="00134176" w:rsidRPr="00A07E9A">
        <w:t xml:space="preserve">appendices </w:t>
      </w:r>
      <w:r w:rsidRPr="00A07E9A">
        <w:t>are:</w:t>
      </w:r>
    </w:p>
    <w:p w:rsidR="008371E8" w:rsidRPr="00A07E9A" w:rsidRDefault="008371E8" w:rsidP="008371E8"/>
    <w:p w:rsidR="00025C12" w:rsidRPr="00025C12" w:rsidRDefault="00FA7CFA" w:rsidP="00025C12">
      <w:pPr>
        <w:ind w:left="360" w:hanging="360"/>
        <w:rPr>
          <w:b/>
        </w:rPr>
      </w:pPr>
      <w:hyperlink w:anchor="_Glossary_1" w:history="1">
        <w:proofErr w:type="gramStart"/>
        <w:r w:rsidR="00134176" w:rsidRPr="006110FE">
          <w:rPr>
            <w:rStyle w:val="Hyperlink"/>
            <w:b/>
          </w:rPr>
          <w:t xml:space="preserve">Appendix </w:t>
        </w:r>
        <w:r w:rsidR="00396F70" w:rsidRPr="006110FE">
          <w:rPr>
            <w:rStyle w:val="Hyperlink"/>
            <w:b/>
          </w:rPr>
          <w:t>A.</w:t>
        </w:r>
        <w:proofErr w:type="gramEnd"/>
      </w:hyperlink>
    </w:p>
    <w:p w:rsidR="008371E8" w:rsidRPr="00A07E9A" w:rsidRDefault="008371E8" w:rsidP="008371E8">
      <w:pPr>
        <w:ind w:left="360" w:hanging="360"/>
      </w:pPr>
      <w:r w:rsidRPr="00A07E9A">
        <w:t>Glossary</w:t>
      </w:r>
    </w:p>
    <w:p w:rsidR="008371E8" w:rsidRPr="00A07E9A" w:rsidRDefault="008371E8" w:rsidP="008371E8"/>
    <w:p w:rsidR="00396F70" w:rsidRPr="00A07E9A" w:rsidRDefault="00FA7CFA" w:rsidP="008A2171">
      <w:pPr>
        <w:autoSpaceDE w:val="0"/>
        <w:autoSpaceDN w:val="0"/>
        <w:adjustRightInd w:val="0"/>
        <w:ind w:left="288" w:hanging="288"/>
        <w:rPr>
          <w:b/>
        </w:rPr>
      </w:pPr>
      <w:hyperlink w:anchor="_Estimates_of_hydropower-related" w:history="1">
        <w:proofErr w:type="gramStart"/>
        <w:r w:rsidR="00134176" w:rsidRPr="00DE7201">
          <w:rPr>
            <w:rStyle w:val="Hyperlink"/>
            <w:b/>
          </w:rPr>
          <w:t xml:space="preserve">Appendix </w:t>
        </w:r>
        <w:r w:rsidR="008371E8" w:rsidRPr="00DE7201">
          <w:rPr>
            <w:rStyle w:val="Hyperlink"/>
            <w:b/>
          </w:rPr>
          <w:t>B.</w:t>
        </w:r>
        <w:proofErr w:type="gramEnd"/>
      </w:hyperlink>
    </w:p>
    <w:p w:rsidR="00025C12" w:rsidRPr="00A07E9A" w:rsidRDefault="00025C12" w:rsidP="00025C12">
      <w:r w:rsidRPr="00A07E9A">
        <w:t xml:space="preserve">Estimates of </w:t>
      </w:r>
      <w:r>
        <w:t>h</w:t>
      </w:r>
      <w:r w:rsidRPr="00A07E9A">
        <w:t>ydropower-related losses:  “Compilation of Information on Salmon and Steelhead Losses” and “Numerical Estimates of Hydropower-Related Losses”</w:t>
      </w:r>
    </w:p>
    <w:p w:rsidR="003516B4" w:rsidRPr="00A07E9A" w:rsidRDefault="003516B4" w:rsidP="00B528C0">
      <w:pPr>
        <w:ind w:left="360" w:hanging="360"/>
      </w:pPr>
    </w:p>
    <w:p w:rsidR="00CA7B50" w:rsidRPr="00A07E9A" w:rsidRDefault="00FA7CFA" w:rsidP="00CA7B50">
      <w:pPr>
        <w:autoSpaceDE w:val="0"/>
        <w:autoSpaceDN w:val="0"/>
        <w:adjustRightInd w:val="0"/>
        <w:ind w:left="288" w:hanging="288"/>
        <w:rPr>
          <w:b/>
        </w:rPr>
      </w:pPr>
      <w:hyperlink w:anchor="_Wildlife_mitigation_priorities,_1" w:history="1">
        <w:proofErr w:type="gramStart"/>
        <w:r w:rsidR="00CA7B50" w:rsidRPr="00DE7201">
          <w:rPr>
            <w:rStyle w:val="Hyperlink"/>
            <w:b/>
          </w:rPr>
          <w:t>Appendix C.</w:t>
        </w:r>
        <w:proofErr w:type="gramEnd"/>
      </w:hyperlink>
    </w:p>
    <w:p w:rsidR="00025C12" w:rsidRDefault="00025C12" w:rsidP="00025C12">
      <w:pPr>
        <w:autoSpaceDE w:val="0"/>
        <w:autoSpaceDN w:val="0"/>
        <w:adjustRightInd w:val="0"/>
      </w:pPr>
      <w:r w:rsidRPr="00A07E9A">
        <w:t xml:space="preserve">Wildlife </w:t>
      </w:r>
      <w:r>
        <w:t>m</w:t>
      </w:r>
      <w:r w:rsidRPr="00A07E9A">
        <w:t xml:space="preserve">itigation </w:t>
      </w:r>
      <w:r>
        <w:t>p</w:t>
      </w:r>
      <w:r w:rsidRPr="00A07E9A">
        <w:t>riorities</w:t>
      </w:r>
      <w:r w:rsidR="00CF2DA6">
        <w:t>,</w:t>
      </w:r>
      <w:r w:rsidRPr="00A07E9A">
        <w:t xml:space="preserve"> </w:t>
      </w:r>
      <w:r>
        <w:t>c</w:t>
      </w:r>
      <w:r w:rsidRPr="00A07E9A">
        <w:t xml:space="preserve">onstruction and </w:t>
      </w:r>
      <w:r>
        <w:t>i</w:t>
      </w:r>
      <w:r w:rsidRPr="00A07E9A">
        <w:t xml:space="preserve">nundation </w:t>
      </w:r>
      <w:r>
        <w:t>l</w:t>
      </w:r>
      <w:r w:rsidRPr="00A07E9A">
        <w:t xml:space="preserve">oss </w:t>
      </w:r>
      <w:r>
        <w:t>a</w:t>
      </w:r>
      <w:r w:rsidRPr="00A07E9A">
        <w:t>ssessments</w:t>
      </w:r>
      <w:r w:rsidR="00CF2DA6">
        <w:t>,</w:t>
      </w:r>
      <w:r w:rsidRPr="00A07E9A">
        <w:t xml:space="preserve"> and </w:t>
      </w:r>
      <w:r>
        <w:t>d</w:t>
      </w:r>
      <w:r w:rsidRPr="00A07E9A">
        <w:t xml:space="preserve">am </w:t>
      </w:r>
      <w:r>
        <w:t>l</w:t>
      </w:r>
      <w:r w:rsidRPr="00A07E9A">
        <w:t xml:space="preserve">icensing </w:t>
      </w:r>
      <w:r>
        <w:t>c</w:t>
      </w:r>
      <w:r w:rsidRPr="00A07E9A">
        <w:t>onsiderations</w:t>
      </w:r>
    </w:p>
    <w:p w:rsidR="00D208DC" w:rsidRPr="00A07E9A" w:rsidRDefault="00D208DC" w:rsidP="008371E8">
      <w:pPr>
        <w:ind w:left="360" w:hanging="360"/>
      </w:pPr>
    </w:p>
    <w:p w:rsidR="00396F70" w:rsidRPr="00A07E9A" w:rsidRDefault="00FA7CFA" w:rsidP="008371E8">
      <w:pPr>
        <w:ind w:left="360" w:hanging="360"/>
        <w:rPr>
          <w:b/>
        </w:rPr>
      </w:pPr>
      <w:hyperlink w:anchor="_Subbasin_and_Basinwide" w:history="1">
        <w:proofErr w:type="gramStart"/>
        <w:r w:rsidR="00134176" w:rsidRPr="00DE7201">
          <w:rPr>
            <w:rStyle w:val="Hyperlink"/>
            <w:b/>
          </w:rPr>
          <w:t xml:space="preserve">Appendix </w:t>
        </w:r>
        <w:r w:rsidR="00CA7B50" w:rsidRPr="00DE7201">
          <w:rPr>
            <w:rStyle w:val="Hyperlink"/>
            <w:b/>
          </w:rPr>
          <w:t>D</w:t>
        </w:r>
        <w:r w:rsidR="00396F70" w:rsidRPr="00DE7201">
          <w:rPr>
            <w:rStyle w:val="Hyperlink"/>
            <w:b/>
          </w:rPr>
          <w:t>.</w:t>
        </w:r>
        <w:proofErr w:type="gramEnd"/>
      </w:hyperlink>
    </w:p>
    <w:p w:rsidR="00355B9E" w:rsidRPr="00A07E9A" w:rsidRDefault="00025C12" w:rsidP="008371E8">
      <w:pPr>
        <w:ind w:left="360" w:hanging="360"/>
      </w:pPr>
      <w:r>
        <w:t>Program goals and objectives</w:t>
      </w:r>
    </w:p>
    <w:p w:rsidR="00E9439F" w:rsidRPr="00A07E9A" w:rsidRDefault="00E9439F" w:rsidP="00355B9E">
      <w:pPr>
        <w:autoSpaceDE w:val="0"/>
        <w:autoSpaceDN w:val="0"/>
        <w:adjustRightInd w:val="0"/>
      </w:pPr>
    </w:p>
    <w:p w:rsidR="00396F70" w:rsidRPr="00A07E9A" w:rsidRDefault="00FA7CFA" w:rsidP="009A1057">
      <w:pPr>
        <w:ind w:left="360" w:hanging="360"/>
        <w:rPr>
          <w:b/>
        </w:rPr>
      </w:pPr>
      <w:hyperlink w:anchor="_Council_high_level_1" w:history="1">
        <w:proofErr w:type="gramStart"/>
        <w:r w:rsidR="00134176" w:rsidRPr="00DE7201">
          <w:rPr>
            <w:rStyle w:val="Hyperlink"/>
            <w:b/>
          </w:rPr>
          <w:t xml:space="preserve">Appendix </w:t>
        </w:r>
        <w:r w:rsidR="0099196A" w:rsidRPr="00DE7201">
          <w:rPr>
            <w:rStyle w:val="Hyperlink"/>
            <w:b/>
          </w:rPr>
          <w:t>E</w:t>
        </w:r>
        <w:r w:rsidR="00396F70" w:rsidRPr="00DE7201">
          <w:rPr>
            <w:rStyle w:val="Hyperlink"/>
            <w:b/>
          </w:rPr>
          <w:t>.</w:t>
        </w:r>
        <w:proofErr w:type="gramEnd"/>
      </w:hyperlink>
    </w:p>
    <w:p w:rsidR="00CA7B50" w:rsidRDefault="00025C12" w:rsidP="00622207">
      <w:r>
        <w:t>Council high-level indicators</w:t>
      </w:r>
    </w:p>
    <w:p w:rsidR="00B75060" w:rsidRDefault="00B75060" w:rsidP="00622207"/>
    <w:p w:rsidR="00C24106" w:rsidRDefault="00FA7CFA" w:rsidP="00622207">
      <w:pPr>
        <w:rPr>
          <w:b/>
        </w:rPr>
      </w:pPr>
      <w:hyperlink w:anchor="_Future_hydropower_electric" w:history="1">
        <w:proofErr w:type="gramStart"/>
        <w:r w:rsidR="0099196A" w:rsidRPr="00DE7201">
          <w:rPr>
            <w:rStyle w:val="Hyperlink"/>
            <w:b/>
          </w:rPr>
          <w:t>Appendix F</w:t>
        </w:r>
        <w:r w:rsidR="00C24106" w:rsidRPr="00DE7201">
          <w:rPr>
            <w:rStyle w:val="Hyperlink"/>
            <w:b/>
          </w:rPr>
          <w:t>.</w:t>
        </w:r>
        <w:proofErr w:type="gramEnd"/>
      </w:hyperlink>
    </w:p>
    <w:p w:rsidR="00CA7B50" w:rsidRPr="00CA7B50" w:rsidRDefault="003E5D8A" w:rsidP="00622207">
      <w:r>
        <w:t>Future hydroelectric development and licensing, and p</w:t>
      </w:r>
      <w:r w:rsidR="00025C12">
        <w:t>rotected areas</w:t>
      </w:r>
    </w:p>
    <w:p w:rsidR="00CA7B50" w:rsidRDefault="00CA7B50" w:rsidP="00622207">
      <w:pPr>
        <w:rPr>
          <w:b/>
        </w:rPr>
      </w:pPr>
    </w:p>
    <w:p w:rsidR="00C24106" w:rsidRDefault="00FA7CFA" w:rsidP="00622207">
      <w:pPr>
        <w:rPr>
          <w:b/>
        </w:rPr>
      </w:pPr>
      <w:hyperlink w:anchor="_Climate_Change_Impacts_1" w:history="1">
        <w:proofErr w:type="gramStart"/>
        <w:r w:rsidR="0099196A" w:rsidRPr="00DE7201">
          <w:rPr>
            <w:rStyle w:val="Hyperlink"/>
            <w:b/>
          </w:rPr>
          <w:t>Appendix G</w:t>
        </w:r>
        <w:r w:rsidR="00C24106" w:rsidRPr="00DE7201">
          <w:rPr>
            <w:rStyle w:val="Hyperlink"/>
            <w:b/>
          </w:rPr>
          <w:t>.</w:t>
        </w:r>
        <w:proofErr w:type="gramEnd"/>
      </w:hyperlink>
    </w:p>
    <w:p w:rsidR="00CA7B50" w:rsidRPr="00CA7B50" w:rsidRDefault="00025C12" w:rsidP="00622207">
      <w:r>
        <w:t>Climate change impacts in the Columbia River Basin</w:t>
      </w:r>
    </w:p>
    <w:p w:rsidR="00CA7B50" w:rsidRDefault="00CA7B50" w:rsidP="00622207">
      <w:pPr>
        <w:rPr>
          <w:b/>
        </w:rPr>
      </w:pPr>
    </w:p>
    <w:p w:rsidR="00C24106" w:rsidRDefault="00FA7CFA" w:rsidP="00622207">
      <w:pPr>
        <w:rPr>
          <w:b/>
        </w:rPr>
      </w:pPr>
      <w:hyperlink w:anchor="_Fish_Passage_Center_1" w:history="1">
        <w:proofErr w:type="gramStart"/>
        <w:r w:rsidR="0099196A" w:rsidRPr="006110FE">
          <w:rPr>
            <w:rStyle w:val="Hyperlink"/>
            <w:b/>
          </w:rPr>
          <w:t>Appendix H</w:t>
        </w:r>
        <w:r w:rsidR="00C24106" w:rsidRPr="006110FE">
          <w:rPr>
            <w:rStyle w:val="Hyperlink"/>
            <w:b/>
          </w:rPr>
          <w:t>.</w:t>
        </w:r>
        <w:proofErr w:type="gramEnd"/>
      </w:hyperlink>
    </w:p>
    <w:p w:rsidR="004604EA" w:rsidRDefault="00025C12" w:rsidP="00622207">
      <w:r>
        <w:t>Fish Passage Center</w:t>
      </w:r>
    </w:p>
    <w:p w:rsidR="00025C12" w:rsidRDefault="00025C12" w:rsidP="00622207"/>
    <w:p w:rsidR="00025C12" w:rsidRDefault="00FA7CFA" w:rsidP="00622207">
      <w:hyperlink w:anchor="_Grand_Coulee_operations" w:history="1">
        <w:proofErr w:type="gramStart"/>
        <w:r w:rsidR="00025C12" w:rsidRPr="00DE7201">
          <w:rPr>
            <w:rStyle w:val="Hyperlink"/>
            <w:b/>
          </w:rPr>
          <w:t>Appendix I.</w:t>
        </w:r>
        <w:proofErr w:type="gramEnd"/>
      </w:hyperlink>
    </w:p>
    <w:p w:rsidR="00025C12" w:rsidRDefault="00025C12" w:rsidP="00622207">
      <w:r>
        <w:t>Grand Coulee operations</w:t>
      </w:r>
    </w:p>
    <w:p w:rsidR="00025C12" w:rsidRDefault="00025C12" w:rsidP="00622207"/>
    <w:p w:rsidR="00025C12" w:rsidRDefault="00FA7CFA" w:rsidP="00622207">
      <w:hyperlink w:anchor="_Council_High_Level" w:history="1">
        <w:proofErr w:type="gramStart"/>
        <w:r w:rsidR="00025C12" w:rsidRPr="00DE7201">
          <w:rPr>
            <w:rStyle w:val="Hyperlink"/>
            <w:b/>
          </w:rPr>
          <w:t>Appendix J.</w:t>
        </w:r>
        <w:proofErr w:type="gramEnd"/>
      </w:hyperlink>
    </w:p>
    <w:p w:rsidR="00025C12" w:rsidRDefault="00025C12" w:rsidP="00622207">
      <w:r>
        <w:t>Wildlife Crediting Forum</w:t>
      </w:r>
    </w:p>
    <w:p w:rsidR="00025C12" w:rsidRDefault="00025C12" w:rsidP="00622207"/>
    <w:p w:rsidR="00025C12" w:rsidRDefault="00FA7CFA" w:rsidP="00622207">
      <w:hyperlink w:anchor="_Resident_fish_mitigation_2" w:history="1">
        <w:proofErr w:type="gramStart"/>
        <w:r w:rsidR="00025C12" w:rsidRPr="00DE7201">
          <w:rPr>
            <w:rStyle w:val="Hyperlink"/>
            <w:b/>
          </w:rPr>
          <w:t>Appendix K.</w:t>
        </w:r>
        <w:proofErr w:type="gramEnd"/>
      </w:hyperlink>
    </w:p>
    <w:p w:rsidR="00025C12" w:rsidRDefault="00025C12" w:rsidP="00622207">
      <w:r>
        <w:t xml:space="preserve">Resident fish mitigation settlement agreements </w:t>
      </w:r>
    </w:p>
    <w:p w:rsidR="00025C12" w:rsidRDefault="00025C12" w:rsidP="00622207"/>
    <w:p w:rsidR="00025C12" w:rsidRDefault="00FA7CFA" w:rsidP="00622207">
      <w:hyperlink w:anchor="_Reporting_Appendix_1" w:history="1">
        <w:proofErr w:type="gramStart"/>
        <w:r w:rsidR="00025C12" w:rsidRPr="00DE7201">
          <w:rPr>
            <w:rStyle w:val="Hyperlink"/>
            <w:b/>
          </w:rPr>
          <w:t>Appendix L.</w:t>
        </w:r>
        <w:proofErr w:type="gramEnd"/>
      </w:hyperlink>
    </w:p>
    <w:p w:rsidR="00025C12" w:rsidRDefault="00025C12" w:rsidP="00622207">
      <w:r>
        <w:t>Reporting appendix</w:t>
      </w:r>
    </w:p>
    <w:p w:rsidR="00025C12" w:rsidRDefault="00025C12" w:rsidP="00622207"/>
    <w:p w:rsidR="00025C12" w:rsidRDefault="00FA7CFA" w:rsidP="00622207">
      <w:hyperlink w:anchor="_List_of_subbasin" w:history="1">
        <w:proofErr w:type="gramStart"/>
        <w:r w:rsidR="00025C12" w:rsidRPr="00DE7201">
          <w:rPr>
            <w:rStyle w:val="Hyperlink"/>
            <w:b/>
          </w:rPr>
          <w:t>Appendix M.</w:t>
        </w:r>
        <w:proofErr w:type="gramEnd"/>
      </w:hyperlink>
    </w:p>
    <w:p w:rsidR="00025C12" w:rsidRDefault="00307518" w:rsidP="00622207">
      <w:r>
        <w:t>List of s</w:t>
      </w:r>
      <w:r w:rsidR="00025C12">
        <w:t>ubbasin plans</w:t>
      </w:r>
      <w:r>
        <w:t xml:space="preserve"> and adoption dates</w:t>
      </w:r>
    </w:p>
    <w:p w:rsidR="00025C12" w:rsidRDefault="00025C12" w:rsidP="00622207"/>
    <w:p w:rsidR="00025C12" w:rsidRDefault="00FA7CFA" w:rsidP="00622207">
      <w:hyperlink w:anchor="_Species" w:history="1">
        <w:proofErr w:type="gramStart"/>
        <w:r w:rsidR="00025C12" w:rsidRPr="00DE7201">
          <w:rPr>
            <w:rStyle w:val="Hyperlink"/>
            <w:b/>
          </w:rPr>
          <w:t>Appendix N.</w:t>
        </w:r>
        <w:proofErr w:type="gramEnd"/>
      </w:hyperlink>
    </w:p>
    <w:p w:rsidR="00025C12" w:rsidRDefault="00025C12" w:rsidP="00622207">
      <w:r>
        <w:t>Species</w:t>
      </w:r>
    </w:p>
    <w:p w:rsidR="00025C12" w:rsidRDefault="00025C12" w:rsidP="00622207"/>
    <w:p w:rsidR="00025C12" w:rsidRDefault="00FA7CFA" w:rsidP="00DE7201">
      <w:pPr>
        <w:jc w:val="both"/>
      </w:pPr>
      <w:hyperlink w:anchor="_Assuring_the_Pacific_1" w:history="1">
        <w:proofErr w:type="gramStart"/>
        <w:r w:rsidR="00025C12" w:rsidRPr="00DE7201">
          <w:rPr>
            <w:rStyle w:val="Hyperlink"/>
            <w:b/>
          </w:rPr>
          <w:t>Appendix O.</w:t>
        </w:r>
        <w:proofErr w:type="gramEnd"/>
      </w:hyperlink>
    </w:p>
    <w:p w:rsidR="00025C12" w:rsidRDefault="005F2DBA" w:rsidP="00622207">
      <w:r>
        <w:t>Subbasin and basinwide measures</w:t>
      </w:r>
    </w:p>
    <w:p w:rsidR="005F2DBA" w:rsidRDefault="005F2DBA" w:rsidP="00622207"/>
    <w:p w:rsidR="005F2DBA" w:rsidRDefault="00FA7CFA" w:rsidP="00622207">
      <w:hyperlink w:anchor="_Maintenance_of_Fish_1" w:history="1">
        <w:proofErr w:type="gramStart"/>
        <w:r w:rsidR="005F2DBA" w:rsidRPr="00DE7201">
          <w:rPr>
            <w:rStyle w:val="Hyperlink"/>
            <w:b/>
          </w:rPr>
          <w:t>Appendix P.</w:t>
        </w:r>
        <w:proofErr w:type="gramEnd"/>
      </w:hyperlink>
    </w:p>
    <w:p w:rsidR="005F2DBA" w:rsidRDefault="005F2DBA" w:rsidP="00622207">
      <w:r>
        <w:t>Maintenance of fish and wildlife program investments</w:t>
      </w:r>
    </w:p>
    <w:p w:rsidR="005F2DBA" w:rsidRDefault="005F2DBA" w:rsidP="00622207"/>
    <w:p w:rsidR="005F2DBA" w:rsidRDefault="00FA7CFA" w:rsidP="00622207">
      <w:hyperlink w:anchor="_Administration_and_procedures_1" w:history="1">
        <w:proofErr w:type="gramStart"/>
        <w:r w:rsidR="005F2DBA" w:rsidRPr="00DE7201">
          <w:rPr>
            <w:rStyle w:val="Hyperlink"/>
            <w:b/>
          </w:rPr>
          <w:t>Appendix Q.</w:t>
        </w:r>
        <w:proofErr w:type="gramEnd"/>
      </w:hyperlink>
    </w:p>
    <w:p w:rsidR="005F2DBA" w:rsidRDefault="005F2DBA" w:rsidP="00622207">
      <w:r>
        <w:t>Administration and procedures of the Independent Scientific Review Panel, scientific peer review groups, and the Independent Scientific Advisory Board</w:t>
      </w:r>
    </w:p>
    <w:p w:rsidR="005F2DBA" w:rsidRDefault="005F2DBA" w:rsidP="00622207"/>
    <w:p w:rsidR="005F2DBA" w:rsidRDefault="00FA7CFA" w:rsidP="00622207">
      <w:hyperlink w:anchor="_Assuring_the_Pacific_2" w:history="1">
        <w:proofErr w:type="gramStart"/>
        <w:r w:rsidR="005F2DBA" w:rsidRPr="00DE7201">
          <w:rPr>
            <w:rStyle w:val="Hyperlink"/>
            <w:b/>
          </w:rPr>
          <w:t>Appendix R.</w:t>
        </w:r>
        <w:proofErr w:type="gramEnd"/>
      </w:hyperlink>
    </w:p>
    <w:p w:rsidR="005F2DBA" w:rsidRDefault="005F2DBA" w:rsidP="00622207">
      <w:r>
        <w:t>Assuring the Pacific Northwest an adequate, efficient, economical, and reliable power supply</w:t>
      </w:r>
    </w:p>
    <w:p w:rsidR="005F2DBA" w:rsidRDefault="005F2DBA" w:rsidP="00622207"/>
    <w:p w:rsidR="005F2DBA" w:rsidRDefault="00FA7CFA" w:rsidP="00622207">
      <w:hyperlink w:anchor="_Findings_on_the" w:history="1">
        <w:proofErr w:type="gramStart"/>
        <w:r w:rsidR="005F2DBA" w:rsidRPr="00DE7201">
          <w:rPr>
            <w:rStyle w:val="Hyperlink"/>
            <w:b/>
          </w:rPr>
          <w:t>Appendix S.</w:t>
        </w:r>
        <w:proofErr w:type="gramEnd"/>
      </w:hyperlink>
    </w:p>
    <w:p w:rsidR="005F2DBA" w:rsidRPr="005F2DBA" w:rsidRDefault="005F2DBA" w:rsidP="00622207">
      <w:r>
        <w:t>Findings on the recommendations</w:t>
      </w:r>
    </w:p>
    <w:p w:rsidR="008627F3" w:rsidRDefault="008627F3" w:rsidP="00622207"/>
    <w:p w:rsidR="006110FE" w:rsidRDefault="006110FE">
      <w:pPr>
        <w:rPr>
          <w:b/>
          <w:i/>
          <w:sz w:val="28"/>
          <w:szCs w:val="28"/>
        </w:rPr>
      </w:pPr>
      <w:bookmarkStart w:id="653" w:name="_Glossary"/>
      <w:bookmarkStart w:id="654" w:name="_Toc206987481"/>
      <w:bookmarkStart w:id="655" w:name="_Toc207008196"/>
      <w:bookmarkStart w:id="656" w:name="_Toc207008284"/>
      <w:bookmarkStart w:id="657" w:name="_Toc381691083"/>
      <w:bookmarkStart w:id="658" w:name="_Toc381692885"/>
      <w:bookmarkStart w:id="659" w:name="_Toc381795359"/>
      <w:bookmarkStart w:id="660" w:name="_Toc381831095"/>
      <w:bookmarkStart w:id="661" w:name="_Toc381865493"/>
      <w:bookmarkStart w:id="662" w:name="_Toc381874784"/>
      <w:bookmarkStart w:id="663" w:name="_Toc383703959"/>
      <w:bookmarkStart w:id="664" w:name="_Toc383767304"/>
      <w:bookmarkStart w:id="665" w:name="_Toc384037425"/>
      <w:bookmarkStart w:id="666" w:name="_Toc384424401"/>
      <w:bookmarkStart w:id="667" w:name="_Toc387150001"/>
      <w:bookmarkEnd w:id="653"/>
      <w:r>
        <w:rPr>
          <w:i/>
        </w:rPr>
        <w:br w:type="page"/>
      </w:r>
    </w:p>
    <w:p w:rsidR="006E5815" w:rsidRPr="005B5598" w:rsidRDefault="008371E8" w:rsidP="00E14FBE">
      <w:pPr>
        <w:pStyle w:val="Heading2"/>
        <w:numPr>
          <w:ilvl w:val="0"/>
          <w:numId w:val="119"/>
        </w:numPr>
        <w:ind w:left="360"/>
        <w:rPr>
          <w:i/>
        </w:rPr>
      </w:pPr>
      <w:bookmarkStart w:id="668" w:name="_Glossary_1"/>
      <w:bookmarkStart w:id="669" w:name="_Toc399498945"/>
      <w:bookmarkEnd w:id="668"/>
      <w:r w:rsidRPr="005B5598">
        <w:rPr>
          <w:i/>
        </w:rPr>
        <w:t>Glossary</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9"/>
      <w:r w:rsidR="00E03021" w:rsidRPr="005B5598">
        <w:rPr>
          <w:i/>
        </w:rPr>
        <w:t xml:space="preserve"> </w:t>
      </w:r>
    </w:p>
    <w:p w:rsidR="00A92CCE" w:rsidRDefault="00A92CCE" w:rsidP="00E9439F"/>
    <w:p w:rsidR="00E007DA" w:rsidRDefault="00E007DA" w:rsidP="00E007DA">
      <w:r w:rsidRPr="00E007DA">
        <w:rPr>
          <w:b/>
          <w:bCs/>
          <w:iCs/>
        </w:rPr>
        <w:t>Accuracy</w:t>
      </w:r>
      <w:r>
        <w:rPr>
          <w:b/>
          <w:bCs/>
          <w:iCs/>
        </w:rPr>
        <w:t xml:space="preserve"> -</w:t>
      </w:r>
      <w:r>
        <w:t xml:space="preserve"> The accuracy of a measurement is the degree of closeness of measurements of a quantity to that quantity's actual (true) value, i.e., how close a measurement is to the “true value.”</w:t>
      </w:r>
    </w:p>
    <w:p w:rsidR="00E007DA" w:rsidRDefault="00E007DA" w:rsidP="00E007DA"/>
    <w:p w:rsidR="00E9439F" w:rsidRPr="00A07E9A" w:rsidRDefault="00E9439F" w:rsidP="00E9439F">
      <w:r w:rsidRPr="00DB3C06">
        <w:rPr>
          <w:b/>
        </w:rPr>
        <w:t xml:space="preserve">Action </w:t>
      </w:r>
      <w:r w:rsidR="00D0671F" w:rsidRPr="00DB3C06">
        <w:rPr>
          <w:b/>
        </w:rPr>
        <w:t>a</w:t>
      </w:r>
      <w:r w:rsidRPr="00DB3C06">
        <w:rPr>
          <w:b/>
        </w:rPr>
        <w:t xml:space="preserve">gencies - </w:t>
      </w:r>
      <w:r w:rsidRPr="00DB3C06">
        <w:t>U. S. Army Corps of Engineers, the Bonneville Power Administration and the U.S. Bureau of Reclamation that own</w:t>
      </w:r>
      <w:r w:rsidR="00233F87" w:rsidRPr="00DB3C06">
        <w:t>,</w:t>
      </w:r>
      <w:r w:rsidRPr="00DB3C06">
        <w:t xml:space="preserve"> operate</w:t>
      </w:r>
      <w:r w:rsidR="00233F87" w:rsidRPr="00DB3C06">
        <w:t>, or manage</w:t>
      </w:r>
      <w:r w:rsidRPr="00DB3C06">
        <w:t xml:space="preserve"> the Federal Columbia River Power System</w:t>
      </w:r>
      <w:r w:rsidR="00233F87" w:rsidRPr="00DB3C06">
        <w:t xml:space="preserve"> dams</w:t>
      </w:r>
      <w:r w:rsidR="0056501E" w:rsidRPr="00DB3C06">
        <w:t xml:space="preserve"> and related infrastructure</w:t>
      </w:r>
      <w:r w:rsidRPr="00DB3C06">
        <w:t>.</w:t>
      </w:r>
    </w:p>
    <w:p w:rsidR="00E9439F" w:rsidRPr="00A07E9A" w:rsidRDefault="00E9439F" w:rsidP="00E9439F">
      <w:pPr>
        <w:tabs>
          <w:tab w:val="left" w:pos="0"/>
          <w:tab w:val="right" w:pos="10323"/>
        </w:tabs>
      </w:pPr>
    </w:p>
    <w:p w:rsidR="00E9439F" w:rsidRPr="00A07E9A" w:rsidRDefault="00E9439F" w:rsidP="00E9439F">
      <w:r w:rsidRPr="00A07E9A">
        <w:rPr>
          <w:b/>
          <w:bCs/>
        </w:rPr>
        <w:t xml:space="preserve">Adaptive </w:t>
      </w:r>
      <w:r w:rsidR="000133B5" w:rsidRPr="00A07E9A">
        <w:rPr>
          <w:b/>
          <w:bCs/>
        </w:rPr>
        <w:t>m</w:t>
      </w:r>
      <w:r w:rsidRPr="00A07E9A">
        <w:rPr>
          <w:b/>
          <w:bCs/>
        </w:rPr>
        <w:t xml:space="preserve">anagement - </w:t>
      </w:r>
      <w:r w:rsidRPr="00A07E9A">
        <w:t xml:space="preserve">A scientific policy that seeks to improve management of biological resources, particularly in areas of scientific uncertainty, by viewing </w:t>
      </w:r>
      <w:r w:rsidR="00B34784">
        <w:t>f</w:t>
      </w:r>
      <w:r w:rsidRPr="00A07E9A">
        <w:t xml:space="preserve">ish and </w:t>
      </w:r>
      <w:r w:rsidR="00B34784">
        <w:t>w</w:t>
      </w:r>
      <w:r w:rsidRPr="00A07E9A">
        <w:t xml:space="preserve">ildlife </w:t>
      </w:r>
      <w:r w:rsidR="00B34784">
        <w:t>p</w:t>
      </w:r>
      <w:r w:rsidR="00F56F53" w:rsidRPr="00A07E9A">
        <w:t>rogram</w:t>
      </w:r>
      <w:r w:rsidRPr="00A07E9A">
        <w:t xml:space="preserve"> actions (projects) as vehicles for learning</w:t>
      </w:r>
      <w:r w:rsidR="007D2DFF" w:rsidRPr="00A07E9A">
        <w:t xml:space="preserve">. </w:t>
      </w:r>
      <w:r w:rsidRPr="00A07E9A">
        <w:t xml:space="preserve">Projects that implement the </w:t>
      </w:r>
      <w:r w:rsidR="00B34784">
        <w:t>program</w:t>
      </w:r>
      <w:r w:rsidRPr="00A07E9A">
        <w:t xml:space="preserve"> are designed and implemented as experiments so that even if they fail, they provide useful information for future actions</w:t>
      </w:r>
      <w:r w:rsidR="007D2DFF" w:rsidRPr="00A07E9A">
        <w:t xml:space="preserve">. </w:t>
      </w:r>
      <w:r w:rsidRPr="00A07E9A">
        <w:t xml:space="preserve">Monitoring and evaluation are emphasized so that the </w:t>
      </w:r>
      <w:r w:rsidR="00F46127" w:rsidRPr="00A07E9A">
        <w:t>interaction of different elements of the system is</w:t>
      </w:r>
      <w:r w:rsidRPr="00A07E9A">
        <w:t xml:space="preserve"> better understood.</w:t>
      </w:r>
    </w:p>
    <w:p w:rsidR="00E9439F" w:rsidRPr="00A07E9A" w:rsidRDefault="00E9439F" w:rsidP="00E9439F"/>
    <w:p w:rsidR="00E9439F" w:rsidRPr="00A07E9A" w:rsidRDefault="00E9439F" w:rsidP="00E9439F">
      <w:r w:rsidRPr="00A07E9A">
        <w:rPr>
          <w:b/>
        </w:rPr>
        <w:t xml:space="preserve">Alluvial - </w:t>
      </w:r>
      <w:r w:rsidRPr="00A07E9A">
        <w:t>Detrital material, such as clay, sand, and gravel that is deposited along the river or stream channel.</w:t>
      </w:r>
    </w:p>
    <w:p w:rsidR="00E9439F" w:rsidRPr="00A07E9A" w:rsidRDefault="00E9439F" w:rsidP="00E9439F"/>
    <w:p w:rsidR="00E9439F" w:rsidRDefault="00E9439F" w:rsidP="00E9439F">
      <w:r w:rsidRPr="00A07E9A">
        <w:rPr>
          <w:b/>
          <w:bCs/>
        </w:rPr>
        <w:t xml:space="preserve">Anadromous </w:t>
      </w:r>
      <w:r w:rsidR="000133B5" w:rsidRPr="00A07E9A">
        <w:rPr>
          <w:b/>
          <w:bCs/>
        </w:rPr>
        <w:t>f</w:t>
      </w:r>
      <w:r w:rsidRPr="00A07E9A">
        <w:rPr>
          <w:b/>
          <w:bCs/>
        </w:rPr>
        <w:t xml:space="preserve">ish - </w:t>
      </w:r>
      <w:r w:rsidRPr="00A07E9A">
        <w:t xml:space="preserve">Fish that hatch in </w:t>
      </w:r>
      <w:proofErr w:type="gramStart"/>
      <w:r w:rsidRPr="00A07E9A">
        <w:t>freshwater,</w:t>
      </w:r>
      <w:proofErr w:type="gramEnd"/>
      <w:r w:rsidRPr="00A07E9A">
        <w:t xml:space="preserve"> migrate to the ocean, mature there and return to freshwater to spawn; for example, Chinook salmon, Pacific lamprey, </w:t>
      </w:r>
      <w:r w:rsidR="006A388B">
        <w:t>and</w:t>
      </w:r>
      <w:r w:rsidRPr="00A07E9A">
        <w:t xml:space="preserve"> steelhead salmon.</w:t>
      </w:r>
    </w:p>
    <w:p w:rsidR="007F33B5" w:rsidRDefault="007F33B5" w:rsidP="00E9439F"/>
    <w:p w:rsidR="007F33B5" w:rsidRPr="00A07E9A" w:rsidRDefault="007F33B5" w:rsidP="00E9439F">
      <w:r>
        <w:rPr>
          <w:b/>
          <w:bCs/>
        </w:rPr>
        <w:t>Anadromous</w:t>
      </w:r>
      <w:r w:rsidRPr="00A07E9A">
        <w:rPr>
          <w:b/>
          <w:bCs/>
        </w:rPr>
        <w:t xml:space="preserve"> fish substitution - </w:t>
      </w:r>
      <w:r w:rsidR="00407F95" w:rsidRPr="00276052">
        <w:t>The protection, mitigation, or enhancement of resident fish and wildlife to address losses of salmon and steelhead in those areas currently blocked to anadromous fish as a result of hydroelectric dams</w:t>
      </w:r>
      <w:r w:rsidR="00276052">
        <w:t>.</w:t>
      </w:r>
    </w:p>
    <w:p w:rsidR="00E9439F" w:rsidRPr="00A07E9A" w:rsidRDefault="00E9439F" w:rsidP="00E9439F">
      <w:pPr>
        <w:autoSpaceDE w:val="0"/>
        <w:autoSpaceDN w:val="0"/>
        <w:adjustRightInd w:val="0"/>
        <w:rPr>
          <w:b/>
          <w:bCs/>
        </w:rPr>
      </w:pPr>
    </w:p>
    <w:p w:rsidR="00F24D8A" w:rsidRPr="00F24D8A" w:rsidRDefault="00276052" w:rsidP="00F24D8A">
      <w:pPr>
        <w:autoSpaceDE w:val="0"/>
        <w:autoSpaceDN w:val="0"/>
      </w:pPr>
      <w:r>
        <w:rPr>
          <w:b/>
        </w:rPr>
        <w:t>Baseline</w:t>
      </w:r>
      <w:r w:rsidR="00F24D8A">
        <w:rPr>
          <w:b/>
        </w:rPr>
        <w:t xml:space="preserve"> -</w:t>
      </w:r>
      <w:r w:rsidR="00F24D8A" w:rsidRPr="00F24D8A">
        <w:t xml:space="preserve"> </w:t>
      </w:r>
      <w:r w:rsidR="00CF2DA6">
        <w:t>H</w:t>
      </w:r>
      <w:r w:rsidR="00F24D8A" w:rsidRPr="00F24D8A">
        <w:t xml:space="preserve">istorical </w:t>
      </w:r>
      <w:r w:rsidR="006A388B">
        <w:t>or</w:t>
      </w:r>
      <w:r w:rsidR="00F24D8A" w:rsidRPr="00F24D8A">
        <w:t xml:space="preserve"> current conditions against whic</w:t>
      </w:r>
      <w:r>
        <w:t>h change</w:t>
      </w:r>
      <w:r w:rsidR="00F24D8A" w:rsidRPr="00F24D8A">
        <w:t xml:space="preserve"> can be measured. </w:t>
      </w:r>
      <w:r>
        <w:t>When referring to a baseline passage or flow measure in the mainstem, the baseline indicates the starting point as described in the F</w:t>
      </w:r>
      <w:r w:rsidR="00246507">
        <w:t xml:space="preserve">ederal </w:t>
      </w:r>
      <w:r>
        <w:t>C</w:t>
      </w:r>
      <w:r w:rsidR="00246507">
        <w:t xml:space="preserve">olumbia </w:t>
      </w:r>
      <w:r>
        <w:t>R</w:t>
      </w:r>
      <w:r w:rsidR="00246507">
        <w:t xml:space="preserve">iver </w:t>
      </w:r>
      <w:r>
        <w:t>P</w:t>
      </w:r>
      <w:r w:rsidR="00246507">
        <w:t xml:space="preserve">ower </w:t>
      </w:r>
      <w:r>
        <w:t>S</w:t>
      </w:r>
      <w:r w:rsidR="00246507">
        <w:t>ystem</w:t>
      </w:r>
      <w:r>
        <w:t xml:space="preserve"> Biological Opinion.</w:t>
      </w:r>
    </w:p>
    <w:p w:rsidR="00C054D6" w:rsidRDefault="00C054D6" w:rsidP="00E9439F">
      <w:pPr>
        <w:autoSpaceDE w:val="0"/>
        <w:autoSpaceDN w:val="0"/>
        <w:adjustRightInd w:val="0"/>
        <w:rPr>
          <w:b/>
          <w:highlight w:val="yellow"/>
        </w:rPr>
      </w:pPr>
    </w:p>
    <w:p w:rsidR="00E9439F" w:rsidRPr="00A07E9A" w:rsidRDefault="00E9439F" w:rsidP="00E9439F">
      <w:r w:rsidRPr="00A07E9A">
        <w:rPr>
          <w:b/>
        </w:rPr>
        <w:t xml:space="preserve">Basinwide - </w:t>
      </w:r>
      <w:r w:rsidRPr="00A07E9A">
        <w:t>An activity or an issue that extends over the entire Columbia River watershed.</w:t>
      </w:r>
    </w:p>
    <w:p w:rsidR="00E9439F" w:rsidRPr="00A07E9A" w:rsidRDefault="00E9439F" w:rsidP="00E9439F">
      <w:pPr>
        <w:rPr>
          <w:b/>
        </w:rPr>
      </w:pPr>
    </w:p>
    <w:p w:rsidR="00E9439F" w:rsidRPr="00A07E9A" w:rsidRDefault="00E9439F" w:rsidP="00E9439F">
      <w:pPr>
        <w:rPr>
          <w:color w:val="000000"/>
        </w:rPr>
      </w:pPr>
      <w:r w:rsidRPr="00A07E9A">
        <w:rPr>
          <w:b/>
          <w:bCs/>
        </w:rPr>
        <w:t xml:space="preserve">Biological </w:t>
      </w:r>
      <w:r w:rsidR="000133B5" w:rsidRPr="00A07E9A">
        <w:rPr>
          <w:b/>
          <w:bCs/>
        </w:rPr>
        <w:t>d</w:t>
      </w:r>
      <w:r w:rsidRPr="00A07E9A">
        <w:rPr>
          <w:b/>
          <w:bCs/>
        </w:rPr>
        <w:t xml:space="preserve">iversity - </w:t>
      </w:r>
      <w:r w:rsidRPr="00A07E9A">
        <w:rPr>
          <w:color w:val="000000"/>
        </w:rPr>
        <w:t xml:space="preserve">Biological diversity within and among populations of </w:t>
      </w:r>
      <w:r w:rsidRPr="004C0F54">
        <w:rPr>
          <w:color w:val="000000"/>
        </w:rPr>
        <w:t>salmonids</w:t>
      </w:r>
      <w:r w:rsidRPr="00A07E9A">
        <w:rPr>
          <w:color w:val="000000"/>
        </w:rPr>
        <w:t xml:space="preserve"> is generally considered important for three reasons</w:t>
      </w:r>
      <w:r w:rsidR="007D2DFF" w:rsidRPr="00A07E9A">
        <w:rPr>
          <w:color w:val="000000"/>
        </w:rPr>
        <w:t xml:space="preserve">. </w:t>
      </w:r>
      <w:r w:rsidRPr="00A07E9A">
        <w:rPr>
          <w:color w:val="000000"/>
        </w:rPr>
        <w:t>First, diversity of life history patterns is associated with a use of a wider array of habitats</w:t>
      </w:r>
      <w:r w:rsidR="007D2DFF" w:rsidRPr="00A07E9A">
        <w:rPr>
          <w:color w:val="000000"/>
        </w:rPr>
        <w:t xml:space="preserve">. </w:t>
      </w:r>
      <w:r w:rsidRPr="00A07E9A">
        <w:rPr>
          <w:color w:val="000000"/>
        </w:rPr>
        <w:t>Second, diversity protects a species against short-term spatial and temporal changes in the environment</w:t>
      </w:r>
      <w:r w:rsidR="007D2DFF" w:rsidRPr="00A07E9A">
        <w:rPr>
          <w:color w:val="000000"/>
        </w:rPr>
        <w:t xml:space="preserve">. </w:t>
      </w:r>
      <w:r w:rsidRPr="00A07E9A">
        <w:rPr>
          <w:color w:val="000000"/>
        </w:rPr>
        <w:t>And third, genetic diversity is the so-called raw material for adapting to long-term environmental change</w:t>
      </w:r>
      <w:r w:rsidR="007D2DFF" w:rsidRPr="00A07E9A">
        <w:rPr>
          <w:color w:val="000000"/>
        </w:rPr>
        <w:t xml:space="preserve">. </w:t>
      </w:r>
      <w:r w:rsidRPr="00A07E9A">
        <w:rPr>
          <w:color w:val="000000"/>
        </w:rPr>
        <w:t>The latter two are often described as nature’s way of hedging its bets – a mechanism for dealing with the inevitable fluctuations in environmental conditions – long and short term</w:t>
      </w:r>
      <w:r w:rsidR="007D2DFF" w:rsidRPr="00A07E9A">
        <w:rPr>
          <w:color w:val="000000"/>
        </w:rPr>
        <w:t xml:space="preserve">. </w:t>
      </w:r>
      <w:r w:rsidRPr="00A07E9A">
        <w:rPr>
          <w:color w:val="000000"/>
        </w:rPr>
        <w:t>With respect to diversity, more is better from an extinction-risk perspective.</w:t>
      </w:r>
    </w:p>
    <w:p w:rsidR="00E9439F" w:rsidRPr="00A07E9A" w:rsidRDefault="00E9439F" w:rsidP="00E9439F">
      <w:pPr>
        <w:autoSpaceDE w:val="0"/>
        <w:autoSpaceDN w:val="0"/>
        <w:adjustRightInd w:val="0"/>
        <w:rPr>
          <w:color w:val="000000"/>
        </w:rPr>
      </w:pPr>
    </w:p>
    <w:p w:rsidR="00E9439F" w:rsidRPr="00A07E9A" w:rsidRDefault="00E9439F" w:rsidP="00E9439F">
      <w:pPr>
        <w:autoSpaceDE w:val="0"/>
        <w:autoSpaceDN w:val="0"/>
        <w:adjustRightInd w:val="0"/>
        <w:rPr>
          <w:color w:val="000000"/>
        </w:rPr>
      </w:pPr>
      <w:r w:rsidRPr="00A07E9A">
        <w:rPr>
          <w:b/>
        </w:rPr>
        <w:t xml:space="preserve">Biological </w:t>
      </w:r>
      <w:r w:rsidR="000133B5" w:rsidRPr="00A07E9A">
        <w:rPr>
          <w:b/>
        </w:rPr>
        <w:t>i</w:t>
      </w:r>
      <w:r w:rsidRPr="00A07E9A">
        <w:rPr>
          <w:b/>
        </w:rPr>
        <w:t xml:space="preserve">ndicators - </w:t>
      </w:r>
      <w:r w:rsidRPr="00A07E9A">
        <w:t>The general measures of success for the regional effort that in some cases will extend beyond the narrow responsibility of the federal hydropower system</w:t>
      </w:r>
      <w:r w:rsidR="007D2DFF" w:rsidRPr="00A07E9A">
        <w:t xml:space="preserve">. </w:t>
      </w:r>
      <w:r w:rsidRPr="00A07E9A">
        <w:t xml:space="preserve">These indicators will focus on fish populations, productivity, fish survival, </w:t>
      </w:r>
      <w:r w:rsidR="00F37643">
        <w:t>hatcheries</w:t>
      </w:r>
      <w:r w:rsidRPr="00A07E9A">
        <w:t>, predation, harvest, and wildlife habitat.</w:t>
      </w:r>
    </w:p>
    <w:p w:rsidR="00E9439F" w:rsidRPr="00A07E9A" w:rsidRDefault="00E9439F" w:rsidP="00E9439F">
      <w:pPr>
        <w:rPr>
          <w:b/>
          <w:bCs/>
        </w:rPr>
      </w:pPr>
    </w:p>
    <w:p w:rsidR="00E9439F" w:rsidRPr="00A07E9A" w:rsidRDefault="000133B5" w:rsidP="00E9439F">
      <w:r w:rsidRPr="00A07E9A">
        <w:rPr>
          <w:b/>
          <w:bCs/>
        </w:rPr>
        <w:t>Biological o</w:t>
      </w:r>
      <w:r w:rsidR="00E9439F" w:rsidRPr="00A07E9A">
        <w:rPr>
          <w:b/>
          <w:bCs/>
        </w:rPr>
        <w:t xml:space="preserve">bjectives - </w:t>
      </w:r>
      <w:r w:rsidR="00E9439F" w:rsidRPr="00A07E9A">
        <w:t>Biological objectives should clearly describe physical and biological changes needed to achieve the vision in a quantifiable fashion</w:t>
      </w:r>
      <w:r w:rsidR="007D2DFF" w:rsidRPr="00A07E9A">
        <w:t xml:space="preserve">. </w:t>
      </w:r>
      <w:r w:rsidR="00E9439F" w:rsidRPr="00A07E9A">
        <w:t>They will serve as a benchmark to evaluate progress toward the subbasin vision and should have measurable outcomes</w:t>
      </w:r>
      <w:r w:rsidR="007D2DFF" w:rsidRPr="00A07E9A">
        <w:t xml:space="preserve">. </w:t>
      </w:r>
      <w:r w:rsidR="00E9439F" w:rsidRPr="00A07E9A">
        <w:t>Biological objectives should 1) describe and quantify the degree to which the limiting factors will be improved, and 2) describe and quantify changes in biological performance of populations that will result from actions taken to address the limiting factors.</w:t>
      </w:r>
    </w:p>
    <w:p w:rsidR="00E9439F" w:rsidRPr="00A07E9A" w:rsidRDefault="00E9439F" w:rsidP="00E9439F">
      <w:pPr>
        <w:autoSpaceDE w:val="0"/>
        <w:autoSpaceDN w:val="0"/>
        <w:adjustRightInd w:val="0"/>
        <w:rPr>
          <w:sz w:val="23"/>
          <w:szCs w:val="23"/>
        </w:rPr>
      </w:pPr>
    </w:p>
    <w:p w:rsidR="007D2DFF" w:rsidRPr="00A07E9A" w:rsidRDefault="00E9439F" w:rsidP="00E9439F">
      <w:pPr>
        <w:rPr>
          <w:bCs/>
        </w:rPr>
      </w:pPr>
      <w:r w:rsidRPr="00A07E9A">
        <w:rPr>
          <w:b/>
          <w:bCs/>
        </w:rPr>
        <w:t xml:space="preserve">Biological </w:t>
      </w:r>
      <w:r w:rsidR="00246507">
        <w:rPr>
          <w:b/>
          <w:bCs/>
        </w:rPr>
        <w:t>o</w:t>
      </w:r>
      <w:r w:rsidRPr="00A07E9A">
        <w:rPr>
          <w:b/>
          <w:bCs/>
        </w:rPr>
        <w:t xml:space="preserve">pinion - </w:t>
      </w:r>
      <w:r w:rsidRPr="00A07E9A">
        <w:rPr>
          <w:bCs/>
        </w:rPr>
        <w:t>A document that is the product of formal consultation</w:t>
      </w:r>
      <w:r w:rsidR="00233F87" w:rsidRPr="00A07E9A">
        <w:rPr>
          <w:bCs/>
        </w:rPr>
        <w:t xml:space="preserve"> under </w:t>
      </w:r>
      <w:r w:rsidR="000133B5" w:rsidRPr="00A07E9A">
        <w:rPr>
          <w:bCs/>
        </w:rPr>
        <w:t>S</w:t>
      </w:r>
      <w:r w:rsidR="00233F87" w:rsidRPr="00A07E9A">
        <w:rPr>
          <w:bCs/>
        </w:rPr>
        <w:t>ection 7 of the Endangered Species Act</w:t>
      </w:r>
      <w:r w:rsidR="00440F97" w:rsidRPr="00A07E9A">
        <w:rPr>
          <w:bCs/>
        </w:rPr>
        <w:t xml:space="preserve"> (ESA)</w:t>
      </w:r>
      <w:r w:rsidRPr="00A07E9A">
        <w:rPr>
          <w:bCs/>
        </w:rPr>
        <w:t xml:space="preserve">, stating the opinion of the </w:t>
      </w:r>
      <w:r w:rsidR="00233F87" w:rsidRPr="00A07E9A">
        <w:rPr>
          <w:bCs/>
        </w:rPr>
        <w:t xml:space="preserve">U.S. Fish and Wildlife </w:t>
      </w:r>
      <w:r w:rsidRPr="00A07E9A">
        <w:rPr>
          <w:bCs/>
        </w:rPr>
        <w:t xml:space="preserve">Service </w:t>
      </w:r>
      <w:r w:rsidR="00233F87" w:rsidRPr="00A07E9A">
        <w:rPr>
          <w:bCs/>
        </w:rPr>
        <w:t xml:space="preserve">or National Oceanic and Atmospheric Administration </w:t>
      </w:r>
      <w:r w:rsidRPr="00A07E9A">
        <w:rPr>
          <w:bCs/>
        </w:rPr>
        <w:t xml:space="preserve">on whether or not a </w:t>
      </w:r>
      <w:r w:rsidR="00440F97" w:rsidRPr="00A07E9A">
        <w:rPr>
          <w:bCs/>
        </w:rPr>
        <w:t>f</w:t>
      </w:r>
      <w:r w:rsidRPr="00A07E9A">
        <w:rPr>
          <w:bCs/>
        </w:rPr>
        <w:t xml:space="preserve">ederal action is likely to jeopardize the continued existence of </w:t>
      </w:r>
      <w:r w:rsidR="00440F97" w:rsidRPr="00A07E9A">
        <w:rPr>
          <w:bCs/>
        </w:rPr>
        <w:t>ESA-</w:t>
      </w:r>
      <w:r w:rsidRPr="00A07E9A">
        <w:rPr>
          <w:bCs/>
        </w:rPr>
        <w:t>listed species or result in the destruction or adverse modification of critical habitat</w:t>
      </w:r>
      <w:r w:rsidR="007D2DFF" w:rsidRPr="00A07E9A">
        <w:rPr>
          <w:bCs/>
        </w:rPr>
        <w:t>.</w:t>
      </w:r>
    </w:p>
    <w:p w:rsidR="00E9439F" w:rsidRPr="00A07E9A" w:rsidRDefault="00E9439F" w:rsidP="00E9439F">
      <w:pPr>
        <w:rPr>
          <w:b/>
          <w:bCs/>
        </w:rPr>
      </w:pPr>
    </w:p>
    <w:p w:rsidR="00E9439F" w:rsidRPr="00A07E9A" w:rsidRDefault="00E9439F" w:rsidP="00E9439F">
      <w:r w:rsidRPr="00A07E9A">
        <w:rPr>
          <w:b/>
          <w:bCs/>
        </w:rPr>
        <w:t xml:space="preserve">Biological </w:t>
      </w:r>
      <w:r w:rsidR="000133B5" w:rsidRPr="00A07E9A">
        <w:rPr>
          <w:b/>
          <w:bCs/>
        </w:rPr>
        <w:t>p</w:t>
      </w:r>
      <w:r w:rsidRPr="00A07E9A">
        <w:rPr>
          <w:b/>
          <w:bCs/>
        </w:rPr>
        <w:t xml:space="preserve">erformance - </w:t>
      </w:r>
      <w:r w:rsidRPr="00A07E9A">
        <w:t>The responses of populations to habitat conditions, described in terms of capacity, abundance, productivity, and life history diversity.</w:t>
      </w:r>
    </w:p>
    <w:p w:rsidR="00E9439F" w:rsidRPr="00A07E9A" w:rsidRDefault="00E9439F" w:rsidP="00E9439F">
      <w:pPr>
        <w:rPr>
          <w:b/>
          <w:bCs/>
        </w:rPr>
      </w:pPr>
    </w:p>
    <w:p w:rsidR="00E9439F" w:rsidRPr="00A07E9A" w:rsidRDefault="00E9439F" w:rsidP="00E9439F">
      <w:r w:rsidRPr="00A07E9A">
        <w:rPr>
          <w:b/>
          <w:bCs/>
        </w:rPr>
        <w:t xml:space="preserve">Biological </w:t>
      </w:r>
      <w:r w:rsidR="000133B5" w:rsidRPr="00A07E9A">
        <w:rPr>
          <w:b/>
          <w:bCs/>
        </w:rPr>
        <w:t>p</w:t>
      </w:r>
      <w:r w:rsidRPr="00A07E9A">
        <w:rPr>
          <w:b/>
          <w:bCs/>
        </w:rPr>
        <w:t xml:space="preserve">otential - </w:t>
      </w:r>
      <w:r w:rsidRPr="00A07E9A">
        <w:t>The biological potential of a species means the potential capacity, productivity</w:t>
      </w:r>
      <w:r w:rsidR="00440F97" w:rsidRPr="00A07E9A">
        <w:t>,</w:t>
      </w:r>
      <w:r w:rsidRPr="00A07E9A">
        <w:t xml:space="preserve"> and life history diversity of a population in its habitat at each life stage.</w:t>
      </w:r>
    </w:p>
    <w:p w:rsidR="00E9439F" w:rsidRPr="00A07E9A" w:rsidRDefault="00E9439F" w:rsidP="00E9439F">
      <w:pPr>
        <w:rPr>
          <w:b/>
          <w:bCs/>
        </w:rPr>
      </w:pPr>
    </w:p>
    <w:p w:rsidR="00E9439F" w:rsidRPr="00A07E9A" w:rsidRDefault="00E9439F" w:rsidP="00E9439F">
      <w:r w:rsidRPr="00A07E9A">
        <w:rPr>
          <w:b/>
          <w:bCs/>
        </w:rPr>
        <w:t xml:space="preserve">Blocked areas - </w:t>
      </w:r>
      <w:r w:rsidRPr="00A07E9A">
        <w:t>Areas in the Columbia River Basin where hydroelectric projects have created permanent barriers to anadromous fish runs</w:t>
      </w:r>
      <w:r w:rsidR="007D2DFF" w:rsidRPr="00A07E9A">
        <w:t xml:space="preserve">. </w:t>
      </w:r>
      <w:r w:rsidRPr="00A07E9A">
        <w:t xml:space="preserve">These include the areas above Chief Joseph and </w:t>
      </w:r>
      <w:smartTag w:uri="urn:schemas-microsoft-com:office:smarttags" w:element="place">
        <w:r w:rsidRPr="00A07E9A">
          <w:t>Grand Coulee</w:t>
        </w:r>
      </w:smartTag>
      <w:r w:rsidRPr="00A07E9A">
        <w:t xml:space="preserve"> dams, the Hells Canyon Complex and other smaller locations.</w:t>
      </w:r>
    </w:p>
    <w:p w:rsidR="00E9439F" w:rsidRPr="00A07E9A" w:rsidRDefault="00E9439F" w:rsidP="00E9439F"/>
    <w:p w:rsidR="00E9439F" w:rsidRPr="00A07E9A" w:rsidRDefault="00E9439F" w:rsidP="00E9439F">
      <w:proofErr w:type="gramStart"/>
      <w:r w:rsidRPr="00A07E9A">
        <w:rPr>
          <w:b/>
          <w:bCs/>
        </w:rPr>
        <w:t xml:space="preserve">Bonneville Power Administration (Bonneville) - </w:t>
      </w:r>
      <w:r w:rsidRPr="00A07E9A">
        <w:t>The sole federal power marketing agency in the Northwest and the region’s major wholesaler of electricity</w:t>
      </w:r>
      <w:r w:rsidR="007D2DFF" w:rsidRPr="00A07E9A">
        <w:t>.</w:t>
      </w:r>
      <w:proofErr w:type="gramEnd"/>
      <w:r w:rsidR="007D2DFF" w:rsidRPr="00A07E9A">
        <w:t xml:space="preserve"> </w:t>
      </w:r>
      <w:r w:rsidRPr="00A07E9A">
        <w:t>Created by Congress in 1937, Bonneville sells power to public and private utilities, direct</w:t>
      </w:r>
      <w:r w:rsidR="00440F97" w:rsidRPr="00A07E9A">
        <w:t>-</w:t>
      </w:r>
      <w:r w:rsidRPr="00A07E9A">
        <w:t>service customers, and various public agencies in the states of Washington, Oregon, Idaho, Montana west of the Continental Divide, (and parts of Montana east of the Divide) and smaller adjacent areas of California, Nevada, Utah, and Wyoming</w:t>
      </w:r>
      <w:r w:rsidR="007D2DFF" w:rsidRPr="00A07E9A">
        <w:t xml:space="preserve">. </w:t>
      </w:r>
      <w:r w:rsidRPr="00A07E9A">
        <w:t>The Northwest Power Act charges Bonneville with additional duties related to energy conservation, generating resource acquisition, and fish and wildlife.</w:t>
      </w:r>
    </w:p>
    <w:p w:rsidR="00E9439F" w:rsidRPr="00A07E9A" w:rsidRDefault="00E9439F" w:rsidP="00E9439F"/>
    <w:p w:rsidR="00E9439F" w:rsidRPr="00A07E9A" w:rsidRDefault="00E9439F" w:rsidP="00E9439F">
      <w:r w:rsidRPr="00A07E9A">
        <w:rPr>
          <w:b/>
          <w:bCs/>
        </w:rPr>
        <w:t xml:space="preserve">Bureau of </w:t>
      </w:r>
      <w:smartTag w:uri="urn:schemas-microsoft-com:office:smarttags" w:element="place">
        <w:smartTag w:uri="urn:schemas-microsoft-com:office:smarttags" w:element="City">
          <w:r w:rsidRPr="00A07E9A">
            <w:rPr>
              <w:b/>
              <w:bCs/>
            </w:rPr>
            <w:t>Reclamation</w:t>
          </w:r>
        </w:smartTag>
        <w:r w:rsidRPr="00A07E9A">
          <w:rPr>
            <w:b/>
            <w:bCs/>
          </w:rPr>
          <w:t xml:space="preserve">, </w:t>
        </w:r>
        <w:smartTag w:uri="urn:schemas-microsoft-com:office:smarttags" w:element="country-region">
          <w:r w:rsidRPr="00A07E9A">
            <w:rPr>
              <w:b/>
              <w:bCs/>
            </w:rPr>
            <w:t>U.S.</w:t>
          </w:r>
        </w:smartTag>
      </w:smartTag>
      <w:r w:rsidRPr="00A07E9A">
        <w:rPr>
          <w:b/>
          <w:bCs/>
        </w:rPr>
        <w:t xml:space="preserve"> Department of the Interior - </w:t>
      </w:r>
      <w:r w:rsidRPr="00A07E9A">
        <w:t>An agency that administers some parts of the federal program for water resource development and use in western states</w:t>
      </w:r>
      <w:r w:rsidR="007D2DFF" w:rsidRPr="00A07E9A">
        <w:t xml:space="preserve">. </w:t>
      </w:r>
      <w:r w:rsidRPr="00A07E9A">
        <w:t xml:space="preserve">The Bureau of Reclamation owns and operates a number of dams in the </w:t>
      </w:r>
      <w:smartTag w:uri="urn:schemas-microsoft-com:office:smarttags" w:element="PlaceName">
        <w:r w:rsidRPr="00A07E9A">
          <w:t>Columbia</w:t>
        </w:r>
      </w:smartTag>
      <w:r w:rsidRPr="00A07E9A">
        <w:t xml:space="preserve"> </w:t>
      </w:r>
      <w:smartTag w:uri="urn:schemas-microsoft-com:office:smarttags" w:element="PlaceType">
        <w:r w:rsidRPr="00A07E9A">
          <w:t>River Basin</w:t>
        </w:r>
      </w:smartTag>
      <w:r w:rsidRPr="00A07E9A">
        <w:t xml:space="preserve">, including Grand Coulee, Hungry Horse, and several projects on the </w:t>
      </w:r>
      <w:smartTag w:uri="urn:schemas-microsoft-com:office:smarttags" w:element="place">
        <w:r w:rsidRPr="00A07E9A">
          <w:t>Yakima River</w:t>
        </w:r>
      </w:smartTag>
      <w:r w:rsidRPr="00A07E9A">
        <w:t>.</w:t>
      </w:r>
    </w:p>
    <w:p w:rsidR="00E9439F" w:rsidRPr="00A07E9A" w:rsidRDefault="00E9439F" w:rsidP="00E9439F"/>
    <w:p w:rsidR="00E9439F" w:rsidRPr="00A07E9A" w:rsidRDefault="00E9439F" w:rsidP="00E9439F">
      <w:r w:rsidRPr="00A07E9A">
        <w:rPr>
          <w:b/>
          <w:bCs/>
        </w:rPr>
        <w:t xml:space="preserve">Bypass system - </w:t>
      </w:r>
      <w:r w:rsidRPr="00A07E9A">
        <w:t>A channel or conduit in a dam that provides a route for fish to move through or around the dam without going through the turbine units.</w:t>
      </w:r>
    </w:p>
    <w:p w:rsidR="00E9439F" w:rsidRPr="00A07E9A" w:rsidRDefault="00E9439F" w:rsidP="00E9439F"/>
    <w:p w:rsidR="007D2DFF" w:rsidRPr="00A07E9A" w:rsidRDefault="00E9439F" w:rsidP="00E9439F">
      <w:pPr>
        <w:rPr>
          <w:color w:val="000000"/>
        </w:rPr>
      </w:pPr>
      <w:proofErr w:type="gramStart"/>
      <w:r w:rsidRPr="00A07E9A">
        <w:rPr>
          <w:b/>
          <w:bCs/>
        </w:rPr>
        <w:t xml:space="preserve">Carrying capacity - </w:t>
      </w:r>
      <w:r w:rsidRPr="00A07E9A">
        <w:t>The number of individuals of one species that the resources of a habitat can support.</w:t>
      </w:r>
      <w:proofErr w:type="gramEnd"/>
      <w:r w:rsidRPr="00A07E9A">
        <w:rPr>
          <w:color w:val="000000"/>
        </w:rPr>
        <w:t xml:space="preserve"> That is, the upper limit on the steady-state population size that an environment can support</w:t>
      </w:r>
      <w:r w:rsidR="007D2DFF" w:rsidRPr="00A07E9A">
        <w:rPr>
          <w:color w:val="000000"/>
        </w:rPr>
        <w:t xml:space="preserve">. </w:t>
      </w:r>
      <w:r w:rsidRPr="00A07E9A">
        <w:rPr>
          <w:color w:val="000000"/>
        </w:rPr>
        <w:t>Carrying capacity is a function of both the populations and their environments</w:t>
      </w:r>
      <w:r w:rsidR="007D2DFF" w:rsidRPr="00A07E9A">
        <w:rPr>
          <w:color w:val="000000"/>
        </w:rPr>
        <w:t>.</w:t>
      </w:r>
    </w:p>
    <w:p w:rsidR="00E9439F" w:rsidRPr="00A07E9A" w:rsidRDefault="00E9439F" w:rsidP="00E9439F">
      <w:pPr>
        <w:rPr>
          <w:color w:val="000000"/>
        </w:rPr>
      </w:pPr>
    </w:p>
    <w:p w:rsidR="00E9439F" w:rsidRPr="00A07E9A" w:rsidRDefault="00E9439F" w:rsidP="00E9439F">
      <w:pPr>
        <w:rPr>
          <w:color w:val="000000"/>
        </w:rPr>
      </w:pPr>
      <w:r w:rsidRPr="00A07E9A">
        <w:rPr>
          <w:b/>
        </w:rPr>
        <w:t xml:space="preserve">Clean Water Act - </w:t>
      </w:r>
      <w:r w:rsidR="00E203CC" w:rsidRPr="00E203CC">
        <w:t>A federal law, the</w:t>
      </w:r>
      <w:r w:rsidR="007F1EB2" w:rsidRPr="00A07E9A">
        <w:rPr>
          <w:b/>
        </w:rPr>
        <w:t xml:space="preserve"> </w:t>
      </w:r>
      <w:r w:rsidRPr="00A07E9A">
        <w:t>Act employs a variety of regulatory and non</w:t>
      </w:r>
      <w:r w:rsidR="00B93C28">
        <w:t>-</w:t>
      </w:r>
      <w:r w:rsidRPr="00A07E9A">
        <w:t>regulatory tools to regulate direct pollutant discharges into waterways, finance municipal wastewater treatment facilities, and manage polluted runoff</w:t>
      </w:r>
      <w:r w:rsidR="007D2DFF" w:rsidRPr="00A07E9A">
        <w:t xml:space="preserve">. </w:t>
      </w:r>
      <w:r w:rsidRPr="00A07E9A">
        <w:t xml:space="preserve">The goal is to restore and maintain the chemical, physical, and biological integrity of the nation's waters so that they can support </w:t>
      </w:r>
      <w:r w:rsidR="007F1EB2" w:rsidRPr="00A07E9A">
        <w:t>“</w:t>
      </w:r>
      <w:r w:rsidRPr="00A07E9A">
        <w:t>the protection and propagation of fish, shellfish, and wildlife and recreation in and on the water.</w:t>
      </w:r>
      <w:r w:rsidR="007F1EB2" w:rsidRPr="00A07E9A">
        <w:t>”</w:t>
      </w:r>
    </w:p>
    <w:p w:rsidR="00E9439F" w:rsidRPr="00A07E9A" w:rsidRDefault="00E9439F" w:rsidP="00E9439F">
      <w:pPr>
        <w:rPr>
          <w:color w:val="000000"/>
        </w:rPr>
      </w:pPr>
    </w:p>
    <w:p w:rsidR="002A07AE" w:rsidRPr="00A07E9A" w:rsidRDefault="002A07AE" w:rsidP="002A07AE">
      <w:pPr>
        <w:rPr>
          <w:color w:val="000000"/>
        </w:rPr>
      </w:pPr>
      <w:r w:rsidRPr="00A07E9A">
        <w:rPr>
          <w:b/>
          <w:bCs/>
          <w:color w:val="000000"/>
        </w:rPr>
        <w:t xml:space="preserve">Climate - </w:t>
      </w:r>
      <w:r w:rsidRPr="00A07E9A">
        <w:rPr>
          <w:color w:val="000000"/>
        </w:rPr>
        <w:t>The average weather (usually taken over a 30-year time period) for a particular region and time period</w:t>
      </w:r>
      <w:r w:rsidR="007D2DFF" w:rsidRPr="00A07E9A">
        <w:rPr>
          <w:color w:val="000000"/>
        </w:rPr>
        <w:t xml:space="preserve">. </w:t>
      </w:r>
      <w:r w:rsidRPr="00A07E9A">
        <w:rPr>
          <w:color w:val="000000"/>
        </w:rPr>
        <w:t>Climate is not the same as weather, but rather it is the average pattern of weather for a particular region</w:t>
      </w:r>
      <w:r w:rsidR="007D2DFF" w:rsidRPr="00A07E9A">
        <w:rPr>
          <w:color w:val="000000"/>
        </w:rPr>
        <w:t xml:space="preserve">. </w:t>
      </w:r>
      <w:r w:rsidRPr="00A07E9A">
        <w:rPr>
          <w:color w:val="000000"/>
        </w:rPr>
        <w:t>Weather describes the short-term state of the atmosphere</w:t>
      </w:r>
      <w:r w:rsidR="007D2DFF" w:rsidRPr="00A07E9A">
        <w:rPr>
          <w:color w:val="000000"/>
        </w:rPr>
        <w:t xml:space="preserve">. </w:t>
      </w:r>
      <w:r w:rsidRPr="00A07E9A">
        <w:rPr>
          <w:color w:val="000000"/>
        </w:rPr>
        <w:t>Climatic elements include precipitation, temperature, humidity, sunshine, wind velocity, phenomena such as fog, frost, and hail storms, and other measures of the weather.</w:t>
      </w:r>
    </w:p>
    <w:p w:rsidR="002A07AE" w:rsidRPr="00A07E9A" w:rsidRDefault="002A07AE" w:rsidP="00E9439F">
      <w:pPr>
        <w:rPr>
          <w:b/>
          <w:bCs/>
          <w:color w:val="000000"/>
        </w:rPr>
      </w:pPr>
    </w:p>
    <w:p w:rsidR="00E9439F" w:rsidRPr="00A07E9A" w:rsidRDefault="00E9439F" w:rsidP="00E9439F">
      <w:pPr>
        <w:rPr>
          <w:b/>
          <w:bCs/>
          <w:color w:val="000000"/>
        </w:rPr>
      </w:pPr>
      <w:r w:rsidRPr="00A07E9A">
        <w:rPr>
          <w:b/>
          <w:bCs/>
          <w:color w:val="000000"/>
        </w:rPr>
        <w:t xml:space="preserve">Climate change (also referred to as “global climate change”) - </w:t>
      </w:r>
      <w:r w:rsidRPr="00A07E9A">
        <w:rPr>
          <w:color w:val="000000"/>
        </w:rPr>
        <w:t>The term “climate change” is sometimes used to refer to all forms of climatic inconsistency, but because the Earth</w:t>
      </w:r>
      <w:r w:rsidR="007F1EB2" w:rsidRPr="00A07E9A">
        <w:rPr>
          <w:color w:val="000000"/>
        </w:rPr>
        <w:t>’</w:t>
      </w:r>
      <w:r w:rsidRPr="00A07E9A">
        <w:rPr>
          <w:color w:val="000000"/>
        </w:rPr>
        <w:t>s climate is never static, the term is more properly used to imply a significant change from one climatic condition to another</w:t>
      </w:r>
      <w:r w:rsidR="007D2DFF" w:rsidRPr="00A07E9A">
        <w:rPr>
          <w:color w:val="000000"/>
        </w:rPr>
        <w:t xml:space="preserve">. </w:t>
      </w:r>
      <w:r w:rsidRPr="00A07E9A">
        <w:rPr>
          <w:color w:val="000000"/>
        </w:rPr>
        <w:t>In some cases, climate change has been used synonymously with the term, “global warming;” scientists, however, tend to use the term in the wider sense to also include natural changes in climate.</w:t>
      </w:r>
    </w:p>
    <w:p w:rsidR="00E9439F" w:rsidRPr="00A07E9A" w:rsidRDefault="00E9439F" w:rsidP="00E9439F">
      <w:pPr>
        <w:rPr>
          <w:rStyle w:val="CharacterStyle1"/>
          <w:b/>
        </w:rPr>
      </w:pPr>
    </w:p>
    <w:p w:rsidR="002A07AE" w:rsidRPr="00A07E9A" w:rsidRDefault="002A07AE" w:rsidP="002A07AE">
      <w:r w:rsidRPr="00A07E9A">
        <w:rPr>
          <w:b/>
          <w:bCs/>
        </w:rPr>
        <w:t xml:space="preserve">Columbia River Basin - </w:t>
      </w:r>
      <w:r w:rsidRPr="00A07E9A">
        <w:t>The Columbia River and its tributaries.</w:t>
      </w:r>
    </w:p>
    <w:p w:rsidR="00CD6861" w:rsidRPr="00A07E9A" w:rsidRDefault="00CD6861" w:rsidP="00E9439F">
      <w:pPr>
        <w:rPr>
          <w:b/>
        </w:rPr>
      </w:pPr>
    </w:p>
    <w:p w:rsidR="00E9439F" w:rsidRPr="00A07E9A" w:rsidRDefault="00E9439F" w:rsidP="00E9439F">
      <w:pPr>
        <w:rPr>
          <w:b/>
        </w:rPr>
      </w:pPr>
      <w:r w:rsidRPr="00A07E9A">
        <w:rPr>
          <w:b/>
        </w:rPr>
        <w:t>Columbia</w:t>
      </w:r>
      <w:r w:rsidR="00A80F7B">
        <w:rPr>
          <w:b/>
        </w:rPr>
        <w:t xml:space="preserve"> </w:t>
      </w:r>
      <w:r w:rsidRPr="00A07E9A">
        <w:rPr>
          <w:b/>
        </w:rPr>
        <w:t xml:space="preserve">Basin Fish Accords - </w:t>
      </w:r>
      <w:r w:rsidRPr="00A07E9A">
        <w:t xml:space="preserve">The </w:t>
      </w:r>
      <w:r w:rsidR="00C62AFD">
        <w:t>a</w:t>
      </w:r>
      <w:r w:rsidRPr="00A07E9A">
        <w:t>ccords are</w:t>
      </w:r>
      <w:r w:rsidRPr="00A07E9A">
        <w:rPr>
          <w:b/>
        </w:rPr>
        <w:t xml:space="preserve"> </w:t>
      </w:r>
      <w:r w:rsidRPr="00A07E9A">
        <w:t>agreements between the action agencies, several tribes</w:t>
      </w:r>
      <w:r w:rsidR="00246507">
        <w:t>,</w:t>
      </w:r>
      <w:r w:rsidRPr="00A07E9A">
        <w:t xml:space="preserve"> and </w:t>
      </w:r>
      <w:r w:rsidR="00246507">
        <w:t xml:space="preserve">some </w:t>
      </w:r>
      <w:r w:rsidRPr="00A07E9A">
        <w:t xml:space="preserve">states </w:t>
      </w:r>
      <w:r w:rsidR="00246507">
        <w:t xml:space="preserve">that </w:t>
      </w:r>
      <w:r w:rsidRPr="00A07E9A">
        <w:t>are 10-year action</w:t>
      </w:r>
      <w:r w:rsidR="007F1EB2" w:rsidRPr="00A07E9A">
        <w:t>-</w:t>
      </w:r>
      <w:r w:rsidRPr="00A07E9A">
        <w:t>agency commitments for projects to benefit fish affected by the FCRPS</w:t>
      </w:r>
      <w:r w:rsidR="007D2DFF" w:rsidRPr="00A07E9A">
        <w:t xml:space="preserve">. </w:t>
      </w:r>
      <w:r w:rsidRPr="00A07E9A">
        <w:t>The focus is on ESA-listed anadromous fish and actions to support the FCRPS Biological Opinion</w:t>
      </w:r>
      <w:r w:rsidR="007D2DFF" w:rsidRPr="00A07E9A">
        <w:t xml:space="preserve">. </w:t>
      </w:r>
      <w:r w:rsidRPr="00A07E9A">
        <w:t>The accords also include some other actions for non-listed fish.</w:t>
      </w:r>
    </w:p>
    <w:p w:rsidR="005C4049" w:rsidRPr="00A07E9A" w:rsidRDefault="005C4049" w:rsidP="005C4049">
      <w:pPr>
        <w:rPr>
          <w:b/>
          <w:bCs/>
        </w:rPr>
      </w:pPr>
    </w:p>
    <w:p w:rsidR="007D2DFF" w:rsidRPr="00A07E9A" w:rsidRDefault="00E9439F" w:rsidP="00E9439F">
      <w:r w:rsidRPr="00A07E9A">
        <w:rPr>
          <w:b/>
          <w:bCs/>
        </w:rPr>
        <w:t xml:space="preserve">Columbia River Treaty - </w:t>
      </w:r>
      <w:r w:rsidRPr="00A07E9A">
        <w:t xml:space="preserve">The </w:t>
      </w:r>
      <w:r w:rsidR="00E203CC" w:rsidRPr="00E203CC">
        <w:rPr>
          <w:i/>
        </w:rPr>
        <w:t>Treaty between the United States of America and Canada Relating to Cooperative Development of the Water Resources of the Columbia River Basin</w:t>
      </w:r>
      <w:r w:rsidRPr="00A07E9A">
        <w:t>, 1964</w:t>
      </w:r>
      <w:r w:rsidR="007D2DFF" w:rsidRPr="00A07E9A">
        <w:t xml:space="preserve">. </w:t>
      </w:r>
      <w:r w:rsidRPr="00A07E9A">
        <w:t>The Canadian Entity (B.C. Hydro) and the U.S. Entity (represented by the U.S. Army Corps of Engineers and Bonneville Power Administration) are responsible for ensuring the provisions of the Columbia River Treaty are fulfilled</w:t>
      </w:r>
      <w:r w:rsidR="007D2DFF" w:rsidRPr="00A07E9A">
        <w:t xml:space="preserve">. </w:t>
      </w:r>
      <w:r w:rsidRPr="00A07E9A">
        <w:t>It became effective on September 16, 1964</w:t>
      </w:r>
      <w:r w:rsidR="007D2DFF" w:rsidRPr="00A07E9A">
        <w:t xml:space="preserve">. </w:t>
      </w:r>
      <w:r w:rsidRPr="00A07E9A">
        <w:t xml:space="preserve">The treaty also authorized the construction of Libby Dam on the </w:t>
      </w:r>
      <w:smartTag w:uri="urn:schemas-microsoft-com:office:smarttags" w:element="PlaceName">
        <w:r w:rsidRPr="00A07E9A">
          <w:t>Kootenai</w:t>
        </w:r>
      </w:smartTag>
      <w:r w:rsidRPr="00A07E9A">
        <w:t xml:space="preserve"> </w:t>
      </w:r>
      <w:smartTag w:uri="urn:schemas-microsoft-com:office:smarttags" w:element="PlaceType">
        <w:r w:rsidRPr="00A07E9A">
          <w:t>River</w:t>
        </w:r>
      </w:smartTag>
      <w:r w:rsidRPr="00A07E9A">
        <w:t xml:space="preserve"> in </w:t>
      </w:r>
      <w:smartTag w:uri="urn:schemas-microsoft-com:office:smarttags" w:element="State">
        <w:r w:rsidRPr="00A07E9A">
          <w:t>Montana</w:t>
        </w:r>
      </w:smartTag>
      <w:r w:rsidRPr="00A07E9A">
        <w:t>, which creates a reservoir that extends into British Columbia</w:t>
      </w:r>
      <w:r w:rsidR="007D2DFF" w:rsidRPr="00A07E9A">
        <w:t>.</w:t>
      </w:r>
    </w:p>
    <w:p w:rsidR="00E9439F" w:rsidRPr="00A07E9A" w:rsidRDefault="00E9439F" w:rsidP="00E9439F">
      <w:pPr>
        <w:autoSpaceDE w:val="0"/>
        <w:autoSpaceDN w:val="0"/>
        <w:adjustRightInd w:val="0"/>
      </w:pPr>
    </w:p>
    <w:p w:rsidR="00E9439F" w:rsidRDefault="00E9439F" w:rsidP="00E9439F">
      <w:pPr>
        <w:autoSpaceDE w:val="0"/>
        <w:autoSpaceDN w:val="0"/>
        <w:adjustRightInd w:val="0"/>
        <w:rPr>
          <w:color w:val="000000"/>
        </w:rPr>
      </w:pPr>
      <w:bookmarkStart w:id="670" w:name="easement"/>
      <w:r w:rsidRPr="00A07E9A">
        <w:rPr>
          <w:b/>
          <w:color w:val="000000"/>
        </w:rPr>
        <w:t>Conservation easement</w:t>
      </w:r>
      <w:bookmarkEnd w:id="670"/>
      <w:r w:rsidRPr="00A07E9A">
        <w:rPr>
          <w:b/>
          <w:color w:val="000000"/>
        </w:rPr>
        <w:t xml:space="preserve"> - </w:t>
      </w:r>
      <w:r w:rsidR="00233F87" w:rsidRPr="00A07E9A">
        <w:rPr>
          <w:color w:val="000000"/>
        </w:rPr>
        <w:t xml:space="preserve"> A deed in which a property owner (grantor) grants a real</w:t>
      </w:r>
      <w:r w:rsidR="007F1EB2" w:rsidRPr="00A07E9A">
        <w:rPr>
          <w:color w:val="000000"/>
        </w:rPr>
        <w:t>-</w:t>
      </w:r>
      <w:r w:rsidR="00233F87" w:rsidRPr="00A07E9A">
        <w:rPr>
          <w:color w:val="000000"/>
        </w:rPr>
        <w:t>property interest to another entity (grantee) to conserve natural values of the property such as water quality or unique native habitats</w:t>
      </w:r>
      <w:r w:rsidR="007D2DFF" w:rsidRPr="00A07E9A">
        <w:rPr>
          <w:color w:val="000000"/>
        </w:rPr>
        <w:t xml:space="preserve">. </w:t>
      </w:r>
      <w:r w:rsidR="00233F87" w:rsidRPr="00A07E9A">
        <w:rPr>
          <w:color w:val="000000"/>
        </w:rPr>
        <w:t>The grantor retains all rights not restricted by the easement</w:t>
      </w:r>
      <w:r w:rsidR="007D2DFF" w:rsidRPr="00A07E9A">
        <w:rPr>
          <w:color w:val="000000"/>
        </w:rPr>
        <w:t xml:space="preserve">. </w:t>
      </w:r>
      <w:r w:rsidR="00233F87" w:rsidRPr="00A07E9A">
        <w:rPr>
          <w:color w:val="000000"/>
        </w:rPr>
        <w:t>Conservation easements often have perpetual terms and offer the grantee the right to enforce the easement’s terms against both the grantor and successor owners.</w:t>
      </w:r>
    </w:p>
    <w:p w:rsidR="00CD0E3C" w:rsidRDefault="00CD0E3C" w:rsidP="00E9439F">
      <w:pPr>
        <w:autoSpaceDE w:val="0"/>
        <w:autoSpaceDN w:val="0"/>
        <w:adjustRightInd w:val="0"/>
        <w:rPr>
          <w:color w:val="000000"/>
        </w:rPr>
      </w:pPr>
    </w:p>
    <w:p w:rsidR="00AA39C6" w:rsidRDefault="00CD0E3C">
      <w:r w:rsidRPr="00670668">
        <w:rPr>
          <w:b/>
        </w:rPr>
        <w:t>Const</w:t>
      </w:r>
      <w:r w:rsidR="00A84834">
        <w:rPr>
          <w:b/>
        </w:rPr>
        <w:t xml:space="preserve">ruction and Inundation </w:t>
      </w:r>
      <w:r w:rsidRPr="00670668">
        <w:rPr>
          <w:b/>
        </w:rPr>
        <w:t>Losses</w:t>
      </w:r>
      <w:r>
        <w:t xml:space="preserve"> - The wildlife losses that occurred as a direct result of construction of a dam and the flooding of the area upriver of the dam.</w:t>
      </w:r>
    </w:p>
    <w:p w:rsidR="00E9439F" w:rsidRPr="00A07E9A" w:rsidRDefault="00E9439F" w:rsidP="00E9439F">
      <w:pPr>
        <w:autoSpaceDE w:val="0"/>
        <w:autoSpaceDN w:val="0"/>
        <w:adjustRightInd w:val="0"/>
        <w:rPr>
          <w:color w:val="000000"/>
        </w:rPr>
      </w:pPr>
    </w:p>
    <w:p w:rsidR="00E9439F" w:rsidRPr="00A07E9A" w:rsidRDefault="00E9439F" w:rsidP="00E9439F">
      <w:pPr>
        <w:autoSpaceDE w:val="0"/>
        <w:autoSpaceDN w:val="0"/>
        <w:adjustRightInd w:val="0"/>
        <w:rPr>
          <w:color w:val="000000"/>
        </w:rPr>
      </w:pPr>
      <w:r w:rsidRPr="00A07E9A">
        <w:rPr>
          <w:b/>
          <w:color w:val="000000"/>
        </w:rPr>
        <w:t xml:space="preserve">Consultation - </w:t>
      </w:r>
      <w:r w:rsidRPr="00A07E9A">
        <w:rPr>
          <w:color w:val="000000"/>
        </w:rPr>
        <w:t xml:space="preserve">All </w:t>
      </w:r>
      <w:r w:rsidR="007F1EB2" w:rsidRPr="00A07E9A">
        <w:rPr>
          <w:color w:val="000000"/>
        </w:rPr>
        <w:t>f</w:t>
      </w:r>
      <w:r w:rsidRPr="00A07E9A">
        <w:rPr>
          <w:color w:val="000000"/>
        </w:rPr>
        <w:t>ederal agencies must consult with the U.S. Fish and Wildlife Service or National Marine Fisheries Service</w:t>
      </w:r>
      <w:r w:rsidR="007F1EB2" w:rsidRPr="00A07E9A">
        <w:rPr>
          <w:color w:val="000000"/>
        </w:rPr>
        <w:t xml:space="preserve"> (NOAA Fisheries)</w:t>
      </w:r>
      <w:r w:rsidRPr="00A07E9A">
        <w:rPr>
          <w:color w:val="000000"/>
        </w:rPr>
        <w:t xml:space="preserve"> when any activity permitted, funded, or conducted by that agency may affect a listed species or designated critical habitat, or is likely to jeopardize proposed species or adversely modify proposed critical habitat</w:t>
      </w:r>
      <w:r w:rsidR="007D2DFF" w:rsidRPr="00A07E9A">
        <w:rPr>
          <w:color w:val="000000"/>
        </w:rPr>
        <w:t xml:space="preserve">. </w:t>
      </w:r>
      <w:r w:rsidRPr="00A07E9A">
        <w:rPr>
          <w:color w:val="000000"/>
        </w:rPr>
        <w:t>There are two stages of consultation: informal and formal.</w:t>
      </w:r>
    </w:p>
    <w:p w:rsidR="00745739" w:rsidRPr="00A07E9A" w:rsidRDefault="00745739" w:rsidP="00E9439F">
      <w:pPr>
        <w:autoSpaceDE w:val="0"/>
        <w:autoSpaceDN w:val="0"/>
        <w:adjustRightInd w:val="0"/>
        <w:rPr>
          <w:color w:val="000000"/>
        </w:rPr>
      </w:pPr>
    </w:p>
    <w:p w:rsidR="00745739" w:rsidRPr="00A07E9A" w:rsidRDefault="00745739" w:rsidP="00E9439F">
      <w:pPr>
        <w:autoSpaceDE w:val="0"/>
        <w:autoSpaceDN w:val="0"/>
        <w:adjustRightInd w:val="0"/>
        <w:rPr>
          <w:color w:val="000000"/>
        </w:rPr>
      </w:pPr>
      <w:r w:rsidRPr="00A07E9A">
        <w:rPr>
          <w:b/>
          <w:color w:val="000000"/>
        </w:rPr>
        <w:t>Conversion rate</w:t>
      </w:r>
      <w:r w:rsidRPr="00A07E9A">
        <w:rPr>
          <w:color w:val="000000"/>
        </w:rPr>
        <w:t xml:space="preserve"> - The survival rate of adult salmon as they migrate upstream past dams and reservoirs.</w:t>
      </w:r>
    </w:p>
    <w:p w:rsidR="00E9439F" w:rsidRPr="00A07E9A" w:rsidRDefault="00E9439F" w:rsidP="00E9439F"/>
    <w:p w:rsidR="00E9439F" w:rsidRPr="00A07E9A" w:rsidRDefault="00E9439F" w:rsidP="00E9439F">
      <w:r w:rsidRPr="00A07E9A">
        <w:rPr>
          <w:b/>
        </w:rPr>
        <w:t xml:space="preserve">Coordination - </w:t>
      </w:r>
      <w:r w:rsidRPr="00A07E9A">
        <w:t xml:space="preserve">Within the </w:t>
      </w:r>
      <w:r w:rsidR="00B34784">
        <w:t>program</w:t>
      </w:r>
      <w:r w:rsidR="007F1EB2" w:rsidRPr="00A07E9A">
        <w:t>,</w:t>
      </w:r>
      <w:r w:rsidRPr="00A07E9A">
        <w:t xml:space="preserve"> coordination is not an action or a subject by itself -- it is incidental to the need to make progress on a substantive </w:t>
      </w:r>
      <w:r w:rsidR="00B34784">
        <w:t>program</w:t>
      </w:r>
      <w:r w:rsidRPr="00A07E9A">
        <w:t xml:space="preserve"> area that requires the coordinated work of more than one entity</w:t>
      </w:r>
      <w:r w:rsidR="007D2DFF" w:rsidRPr="00A07E9A">
        <w:t xml:space="preserve">. </w:t>
      </w:r>
      <w:r w:rsidRPr="00A07E9A">
        <w:t>What type of “coordination” needs to occur in any particular instance is wholly dependent on the work that needs to be accomplished and the particular entities identified that need to work together to accomplish it.</w:t>
      </w:r>
    </w:p>
    <w:p w:rsidR="00E9439F" w:rsidRPr="00A07E9A" w:rsidRDefault="00E9439F" w:rsidP="00E9439F"/>
    <w:p w:rsidR="00E9439F" w:rsidRPr="00A07E9A" w:rsidRDefault="00E9439F" w:rsidP="00E9439F">
      <w:proofErr w:type="gramStart"/>
      <w:r w:rsidRPr="00A07E9A">
        <w:rPr>
          <w:b/>
          <w:bCs/>
        </w:rPr>
        <w:t>Corps of Engineers, U.S. Department of the Army (</w:t>
      </w:r>
      <w:r w:rsidR="00010D37" w:rsidRPr="00A07E9A">
        <w:rPr>
          <w:b/>
          <w:bCs/>
        </w:rPr>
        <w:t xml:space="preserve">the </w:t>
      </w:r>
      <w:r w:rsidRPr="00A07E9A">
        <w:rPr>
          <w:b/>
          <w:bCs/>
        </w:rPr>
        <w:t xml:space="preserve">Corps) - </w:t>
      </w:r>
      <w:r w:rsidRPr="00A07E9A">
        <w:t>An agency with the responsibility for design, construction, and operation of civil works, including multipurpose dams and navigation projects.</w:t>
      </w:r>
      <w:proofErr w:type="gramEnd"/>
    </w:p>
    <w:p w:rsidR="00E9439F" w:rsidRPr="00A07E9A" w:rsidRDefault="00E9439F" w:rsidP="00E9439F">
      <w:pPr>
        <w:rPr>
          <w:rStyle w:val="CharacterStyle1"/>
          <w:b/>
        </w:rPr>
      </w:pPr>
    </w:p>
    <w:p w:rsidR="00E9439F" w:rsidRDefault="00E9439F" w:rsidP="00E9439F">
      <w:r w:rsidRPr="00A07E9A">
        <w:rPr>
          <w:b/>
          <w:bCs/>
        </w:rPr>
        <w:t xml:space="preserve">Cost-effective - </w:t>
      </w:r>
      <w:r w:rsidRPr="00A07E9A">
        <w:t xml:space="preserve">As defined in the Northwest Power Act, with regard to actions that implement the Council’s </w:t>
      </w:r>
      <w:r w:rsidR="00B34784">
        <w:t>f</w:t>
      </w:r>
      <w:r w:rsidRPr="00A07E9A">
        <w:t xml:space="preserve">ish and </w:t>
      </w:r>
      <w:r w:rsidR="00B34784">
        <w:t>w</w:t>
      </w:r>
      <w:r w:rsidRPr="00A07E9A">
        <w:t xml:space="preserve">ildlife </w:t>
      </w:r>
      <w:r w:rsidR="00B34784">
        <w:t>p</w:t>
      </w:r>
      <w:r w:rsidR="00F56F53" w:rsidRPr="00A07E9A">
        <w:t>rogram</w:t>
      </w:r>
      <w:r w:rsidRPr="00A07E9A">
        <w:t>, where equally effective alternative means of achieving the same sound biological objective exist, the cost-effective alternative is the one with the lowest economic cost.</w:t>
      </w:r>
    </w:p>
    <w:p w:rsidR="00E007DA" w:rsidRDefault="00E007DA" w:rsidP="00E9439F"/>
    <w:p w:rsidR="003A6005" w:rsidRDefault="00E007DA" w:rsidP="00E9439F">
      <w:r w:rsidRPr="00E007DA">
        <w:rPr>
          <w:b/>
          <w:bCs/>
          <w:iCs/>
        </w:rPr>
        <w:t>Critical uncertainties</w:t>
      </w:r>
      <w:r w:rsidRPr="00E007DA">
        <w:rPr>
          <w:i/>
          <w:iCs/>
        </w:rPr>
        <w:t xml:space="preserve"> </w:t>
      </w:r>
      <w:r>
        <w:t xml:space="preserve">- Critical research uncertainties are questions concerning the validity of key assumptions implied or stated in the </w:t>
      </w:r>
      <w:r w:rsidR="00B34784">
        <w:t>program</w:t>
      </w:r>
      <w:r w:rsidR="003A6005">
        <w:t>.</w:t>
      </w:r>
    </w:p>
    <w:p w:rsidR="005C4049" w:rsidRPr="00A07E9A" w:rsidRDefault="005C4049" w:rsidP="005C4049">
      <w:pPr>
        <w:rPr>
          <w:b/>
        </w:rPr>
      </w:pPr>
    </w:p>
    <w:p w:rsidR="00E9439F" w:rsidRPr="00A07E9A" w:rsidRDefault="00E9439F" w:rsidP="00E9439F">
      <w:r w:rsidRPr="00A07E9A">
        <w:rPr>
          <w:b/>
        </w:rPr>
        <w:t xml:space="preserve">Direct mortality - </w:t>
      </w:r>
      <w:r w:rsidRPr="00A07E9A">
        <w:t>Direct mortality is that which occurs directly from some event along the downriver passage through (or around) the hydropower system, that is, mortality directly associated with the hydro</w:t>
      </w:r>
      <w:r w:rsidR="007F1EB2" w:rsidRPr="00A07E9A">
        <w:t xml:space="preserve">power </w:t>
      </w:r>
      <w:r w:rsidRPr="00A07E9A">
        <w:t>system.</w:t>
      </w:r>
    </w:p>
    <w:p w:rsidR="00E9439F" w:rsidRPr="00A07E9A" w:rsidRDefault="00E9439F" w:rsidP="00E9439F">
      <w:pPr>
        <w:rPr>
          <w:b/>
        </w:rPr>
      </w:pPr>
    </w:p>
    <w:p w:rsidR="00E9439F" w:rsidRDefault="00E9439F" w:rsidP="00E9439F">
      <w:r w:rsidRPr="00A07E9A">
        <w:rPr>
          <w:b/>
          <w:bCs/>
        </w:rPr>
        <w:t xml:space="preserve">Dissolved gas - </w:t>
      </w:r>
      <w:r w:rsidRPr="00A07E9A">
        <w:t xml:space="preserve">The amount of chemicals normally occurring as gases, such as nitrogen and </w:t>
      </w:r>
      <w:proofErr w:type="gramStart"/>
      <w:r w:rsidRPr="00A07E9A">
        <w:t>oxygen</w:t>
      </w:r>
      <w:r w:rsidR="007F1EB2" w:rsidRPr="00A07E9A">
        <w:t>,</w:t>
      </w:r>
      <w:r w:rsidRPr="00A07E9A">
        <w:t xml:space="preserve"> that are held in solution in water,</w:t>
      </w:r>
      <w:proofErr w:type="gramEnd"/>
      <w:r w:rsidRPr="00A07E9A">
        <w:t xml:space="preserve"> expressed in units such as milligrams of the gas per liter of liquid</w:t>
      </w:r>
      <w:r w:rsidR="007D2DFF" w:rsidRPr="00A07E9A">
        <w:t xml:space="preserve">. </w:t>
      </w:r>
      <w:r w:rsidRPr="00A07E9A">
        <w:t>Supersaturation occurs when these solutions exceed the saturation level of the water (beyond 100 percent).</w:t>
      </w:r>
    </w:p>
    <w:p w:rsidR="003E5B31" w:rsidRDefault="003E5B31" w:rsidP="00E9439F"/>
    <w:p w:rsidR="00535195" w:rsidRDefault="003E5B31" w:rsidP="006110FE">
      <w:pPr>
        <w:rPr>
          <w:color w:val="252525"/>
          <w:shd w:val="clear" w:color="auto" w:fill="FFFFFF"/>
        </w:rPr>
      </w:pPr>
      <w:r>
        <w:rPr>
          <w:b/>
        </w:rPr>
        <w:t xml:space="preserve">Distinct population segment - </w:t>
      </w:r>
      <w:r w:rsidR="002025E1" w:rsidRPr="006110FE">
        <w:t xml:space="preserve">A vertebrate population or group of populations that is discrete from other populations of the species and significant in relation to the entire species. </w:t>
      </w:r>
      <w:r w:rsidR="006110FE">
        <w:rPr>
          <w:color w:val="252525"/>
          <w:shd w:val="clear" w:color="auto" w:fill="FFFFFF"/>
        </w:rPr>
        <w:t>The smallest division of a</w:t>
      </w:r>
      <w:r w:rsidR="006110FE">
        <w:rPr>
          <w:rStyle w:val="apple-converted-space"/>
          <w:color w:val="252525"/>
          <w:shd w:val="clear" w:color="auto" w:fill="FFFFFF"/>
        </w:rPr>
        <w:t> </w:t>
      </w:r>
      <w:hyperlink r:id="rId140" w:tooltip="Taxonomic" w:history="1">
        <w:r w:rsidR="006110FE">
          <w:rPr>
            <w:rStyle w:val="Hyperlink"/>
            <w:color w:val="0B0080"/>
            <w:shd w:val="clear" w:color="auto" w:fill="FFFFFF"/>
          </w:rPr>
          <w:t>taxonomic</w:t>
        </w:r>
      </w:hyperlink>
      <w:r w:rsidR="006110FE">
        <w:rPr>
          <w:rStyle w:val="apple-converted-space"/>
          <w:color w:val="252525"/>
          <w:shd w:val="clear" w:color="auto" w:fill="FFFFFF"/>
        </w:rPr>
        <w:t> </w:t>
      </w:r>
      <w:hyperlink r:id="rId141" w:tooltip="Species" w:history="1">
        <w:r w:rsidR="006110FE">
          <w:rPr>
            <w:rStyle w:val="Hyperlink"/>
            <w:color w:val="0B0080"/>
            <w:shd w:val="clear" w:color="auto" w:fill="FFFFFF"/>
          </w:rPr>
          <w:t>species</w:t>
        </w:r>
      </w:hyperlink>
      <w:r w:rsidR="006110FE">
        <w:rPr>
          <w:rStyle w:val="apple-converted-space"/>
          <w:color w:val="252525"/>
          <w:shd w:val="clear" w:color="auto" w:fill="FFFFFF"/>
        </w:rPr>
        <w:t> </w:t>
      </w:r>
      <w:r w:rsidR="006110FE">
        <w:rPr>
          <w:color w:val="252525"/>
          <w:shd w:val="clear" w:color="auto" w:fill="FFFFFF"/>
        </w:rPr>
        <w:t>permitted to be protected under the U.S.</w:t>
      </w:r>
      <w:r w:rsidR="006110FE">
        <w:rPr>
          <w:rStyle w:val="apple-converted-space"/>
          <w:color w:val="252525"/>
          <w:shd w:val="clear" w:color="auto" w:fill="FFFFFF"/>
        </w:rPr>
        <w:t> </w:t>
      </w:r>
      <w:hyperlink r:id="rId142" w:tooltip="Endangered Species Act" w:history="1">
        <w:r w:rsidR="006110FE">
          <w:rPr>
            <w:rStyle w:val="Hyperlink"/>
            <w:color w:val="0B0080"/>
            <w:shd w:val="clear" w:color="auto" w:fill="FFFFFF"/>
          </w:rPr>
          <w:t>Endangered Species Act</w:t>
        </w:r>
      </w:hyperlink>
      <w:r w:rsidR="00535195">
        <w:rPr>
          <w:color w:val="252525"/>
          <w:shd w:val="clear" w:color="auto" w:fill="FFFFFF"/>
        </w:rPr>
        <w:t>.</w:t>
      </w:r>
    </w:p>
    <w:p w:rsidR="00492DC1" w:rsidRPr="00492DC1" w:rsidRDefault="00492DC1" w:rsidP="00E9439F">
      <w:pPr>
        <w:rPr>
          <w:b/>
        </w:rPr>
      </w:pPr>
    </w:p>
    <w:p w:rsidR="00E9439F" w:rsidRPr="00A07E9A" w:rsidRDefault="00E9439F" w:rsidP="00E9439F">
      <w:pPr>
        <w:tabs>
          <w:tab w:val="left" w:pos="0"/>
          <w:tab w:val="right" w:pos="10323"/>
        </w:tabs>
      </w:pPr>
      <w:r w:rsidRPr="00A07E9A">
        <w:rPr>
          <w:b/>
        </w:rPr>
        <w:t xml:space="preserve">Drawdown - </w:t>
      </w:r>
      <w:r w:rsidR="00745739" w:rsidRPr="00A07E9A">
        <w:t>The distance that the water surface of a reservoir is lowered from a given elevation as water is released from the dam for various purposes</w:t>
      </w:r>
      <w:r w:rsidR="007D2DFF" w:rsidRPr="00A07E9A">
        <w:t xml:space="preserve">. </w:t>
      </w:r>
      <w:r w:rsidR="00745739" w:rsidRPr="00A07E9A">
        <w:t>It can also refer to the act of lowering reservoir levels below their normal operating elevations.</w:t>
      </w:r>
    </w:p>
    <w:p w:rsidR="008B0448" w:rsidRPr="00A07E9A" w:rsidRDefault="008B0448" w:rsidP="00E9439F">
      <w:pPr>
        <w:tabs>
          <w:tab w:val="left" w:pos="0"/>
          <w:tab w:val="right" w:pos="10323"/>
        </w:tabs>
      </w:pPr>
    </w:p>
    <w:p w:rsidR="007D2DFF" w:rsidRPr="00A07E9A" w:rsidRDefault="00E9439F" w:rsidP="00E9439F">
      <w:pPr>
        <w:tabs>
          <w:tab w:val="left" w:pos="0"/>
          <w:tab w:val="right" w:pos="10323"/>
        </w:tabs>
      </w:pPr>
      <w:r w:rsidRPr="00A07E9A">
        <w:rPr>
          <w:b/>
        </w:rPr>
        <w:t xml:space="preserve">Ecological function - </w:t>
      </w:r>
      <w:r w:rsidRPr="00A07E9A">
        <w:t>The role, or function, that species have within the community or ecosystem in which they occur</w:t>
      </w:r>
      <w:r w:rsidR="007D2DFF" w:rsidRPr="00A07E9A">
        <w:t>.</w:t>
      </w:r>
    </w:p>
    <w:p w:rsidR="00E9439F" w:rsidRPr="00A07E9A" w:rsidRDefault="00E9439F" w:rsidP="00E9439F">
      <w:pPr>
        <w:tabs>
          <w:tab w:val="left" w:pos="0"/>
          <w:tab w:val="right" w:pos="10323"/>
        </w:tabs>
      </w:pPr>
    </w:p>
    <w:p w:rsidR="00E9439F" w:rsidRDefault="00E9439F" w:rsidP="00E9439F">
      <w:r w:rsidRPr="00A07E9A">
        <w:rPr>
          <w:b/>
          <w:bCs/>
        </w:rPr>
        <w:t xml:space="preserve">Ecosystem - </w:t>
      </w:r>
      <w:r w:rsidRPr="00A07E9A">
        <w:t>The set of species and biological communities, including all biotic and abiotic factors and their interactions, existing in a particular environment and geographic area.</w:t>
      </w:r>
    </w:p>
    <w:p w:rsidR="00B46106" w:rsidRDefault="00B46106" w:rsidP="00E9439F"/>
    <w:p w:rsidR="00B46106" w:rsidRPr="00A07E9A" w:rsidRDefault="00B46106" w:rsidP="002025E1">
      <w:proofErr w:type="gramStart"/>
      <w:r w:rsidRPr="00D063E9">
        <w:rPr>
          <w:b/>
        </w:rPr>
        <w:t>Ecosystem Function</w:t>
      </w:r>
      <w:r>
        <w:t xml:space="preserve"> </w:t>
      </w:r>
      <w:r w:rsidRPr="00D063E9">
        <w:t xml:space="preserve">- </w:t>
      </w:r>
      <w:r w:rsidR="002025E1">
        <w:t>T</w:t>
      </w:r>
      <w:r w:rsidRPr="00D063E9">
        <w:t xml:space="preserve">he ability of a river to sustain healthy populations of fish, wildlife, and plants, </w:t>
      </w:r>
      <w:r w:rsidR="000C2F5E">
        <w:t xml:space="preserve">which </w:t>
      </w:r>
      <w:r w:rsidRPr="00D063E9">
        <w:t>is enhanced by environmental conditions that support healthy populations.</w:t>
      </w:r>
      <w:proofErr w:type="gramEnd"/>
    </w:p>
    <w:p w:rsidR="00E9439F" w:rsidRPr="00A07E9A" w:rsidRDefault="00E9439F" w:rsidP="00E9439F">
      <w:pPr>
        <w:autoSpaceDE w:val="0"/>
        <w:autoSpaceDN w:val="0"/>
        <w:adjustRightInd w:val="0"/>
      </w:pPr>
    </w:p>
    <w:p w:rsidR="00702D98" w:rsidRDefault="000133B5" w:rsidP="00995060">
      <w:pPr>
        <w:autoSpaceDE w:val="0"/>
        <w:autoSpaceDN w:val="0"/>
        <w:adjustRightInd w:val="0"/>
      </w:pPr>
      <w:proofErr w:type="gramStart"/>
      <w:r w:rsidRPr="00A07E9A">
        <w:rPr>
          <w:b/>
        </w:rPr>
        <w:t>Effectiveness m</w:t>
      </w:r>
      <w:r w:rsidR="00E9439F" w:rsidRPr="00A07E9A">
        <w:rPr>
          <w:b/>
        </w:rPr>
        <w:t>onitoring -</w:t>
      </w:r>
      <w:r w:rsidR="00995060">
        <w:rPr>
          <w:b/>
        </w:rPr>
        <w:t xml:space="preserve"> </w:t>
      </w:r>
      <w:r w:rsidR="00995060">
        <w:t>Assessing that certain actions and projects are having the intended affect and contribute to overall mitigation, protection, enhancement</w:t>
      </w:r>
      <w:r w:rsidR="000C2F5E">
        <w:t>,</w:t>
      </w:r>
      <w:r w:rsidR="00995060">
        <w:t xml:space="preserve"> and recovery efforts in the </w:t>
      </w:r>
      <w:r w:rsidR="000C2F5E">
        <w:t>b</w:t>
      </w:r>
      <w:r w:rsidR="00995060">
        <w:t>asin.</w:t>
      </w:r>
      <w:proofErr w:type="gramEnd"/>
      <w:r w:rsidR="00995060">
        <w:t xml:space="preserve"> This may require establishing a causal relationship or a correlation between the action and the change observed; i.e. statistical cause-and effect and correlation relationships. This can be at one of two scales: to detect a localized effect (project or stream reach level effect), and to detect a watershed level effect (intensively monitored effect)</w:t>
      </w:r>
      <w:r w:rsidR="00702D98">
        <w:t>.</w:t>
      </w:r>
    </w:p>
    <w:p w:rsidR="00995060" w:rsidRDefault="00995060" w:rsidP="00995060">
      <w:pPr>
        <w:rPr>
          <w:rFonts w:ascii="Calibri" w:hAnsi="Calibri"/>
          <w:color w:val="1F497D"/>
          <w:sz w:val="22"/>
          <w:szCs w:val="22"/>
        </w:rPr>
      </w:pPr>
    </w:p>
    <w:p w:rsidR="00E9439F" w:rsidRPr="00A07E9A" w:rsidRDefault="00E9439F" w:rsidP="00E9439F">
      <w:pPr>
        <w:tabs>
          <w:tab w:val="left" w:pos="0"/>
          <w:tab w:val="right" w:pos="10323"/>
        </w:tabs>
      </w:pPr>
      <w:r w:rsidRPr="00A07E9A">
        <w:rPr>
          <w:b/>
          <w:bCs/>
        </w:rPr>
        <w:t xml:space="preserve">Endangered - </w:t>
      </w:r>
      <w:r w:rsidRPr="00A07E9A">
        <w:t>The classification provided to an animal or plant in danger of extinction within the foreseeable future throughout all or a significant portion of its range.</w:t>
      </w:r>
    </w:p>
    <w:p w:rsidR="00E9439F" w:rsidRPr="00A07E9A" w:rsidRDefault="00E9439F" w:rsidP="00E9439F">
      <w:pPr>
        <w:autoSpaceDE w:val="0"/>
        <w:autoSpaceDN w:val="0"/>
        <w:adjustRightInd w:val="0"/>
      </w:pPr>
    </w:p>
    <w:p w:rsidR="00E9439F" w:rsidRPr="00A07E9A" w:rsidRDefault="00E9439F" w:rsidP="00E9439F">
      <w:pPr>
        <w:autoSpaceDE w:val="0"/>
        <w:autoSpaceDN w:val="0"/>
        <w:adjustRightInd w:val="0"/>
      </w:pPr>
      <w:r w:rsidRPr="00A07E9A">
        <w:rPr>
          <w:b/>
        </w:rPr>
        <w:t>Endangere</w:t>
      </w:r>
      <w:r w:rsidR="003E5B31">
        <w:rPr>
          <w:b/>
        </w:rPr>
        <w:t xml:space="preserve">d Species Act </w:t>
      </w:r>
      <w:r w:rsidRPr="00A07E9A">
        <w:rPr>
          <w:b/>
        </w:rPr>
        <w:t xml:space="preserve">- </w:t>
      </w:r>
      <w:r w:rsidRPr="00A07E9A">
        <w:t>Federal legislation</w:t>
      </w:r>
      <w:r w:rsidR="003E5B31">
        <w:t xml:space="preserve">, as </w:t>
      </w:r>
      <w:r w:rsidR="003E5B31" w:rsidRPr="003E5B31">
        <w:t>amended</w:t>
      </w:r>
      <w:r w:rsidR="003E5B31">
        <w:t xml:space="preserve"> in 1973,</w:t>
      </w:r>
      <w:r w:rsidRPr="00A07E9A">
        <w:t xml:space="preserve"> intended to provide a means whereby the ecosystems upon which endangered and threatened species depend may be conserved, and provide programs for the conservation of those species, thus preventing extinction of native plants and animals.</w:t>
      </w:r>
    </w:p>
    <w:p w:rsidR="00E9439F" w:rsidRPr="00A07E9A" w:rsidRDefault="00E9439F" w:rsidP="00E9439F">
      <w:pPr>
        <w:autoSpaceDE w:val="0"/>
        <w:autoSpaceDN w:val="0"/>
        <w:adjustRightInd w:val="0"/>
      </w:pPr>
    </w:p>
    <w:p w:rsidR="00E9439F" w:rsidRPr="00A07E9A" w:rsidRDefault="00E9439F" w:rsidP="00E9439F">
      <w:r w:rsidRPr="00A07E9A">
        <w:rPr>
          <w:b/>
          <w:bCs/>
        </w:rPr>
        <w:t xml:space="preserve">Environmental </w:t>
      </w:r>
      <w:r w:rsidR="000133B5" w:rsidRPr="00A07E9A">
        <w:rPr>
          <w:b/>
          <w:bCs/>
        </w:rPr>
        <w:t>c</w:t>
      </w:r>
      <w:r w:rsidRPr="00A07E9A">
        <w:rPr>
          <w:b/>
          <w:bCs/>
        </w:rPr>
        <w:t xml:space="preserve">haracteristics - </w:t>
      </w:r>
      <w:r w:rsidRPr="00A07E9A">
        <w:t>The environmental conditions or changes sought to achieve the desired changes in population characteristics.</w:t>
      </w:r>
    </w:p>
    <w:p w:rsidR="00E9439F" w:rsidRPr="00A07E9A" w:rsidRDefault="00E9439F" w:rsidP="00E9439F"/>
    <w:p w:rsidR="00E9439F" w:rsidRPr="00A07E9A" w:rsidRDefault="000133B5" w:rsidP="00E9439F">
      <w:r w:rsidRPr="00A07E9A">
        <w:rPr>
          <w:b/>
        </w:rPr>
        <w:t>Environmental risk a</w:t>
      </w:r>
      <w:r w:rsidR="00E9439F" w:rsidRPr="00A07E9A">
        <w:rPr>
          <w:b/>
        </w:rPr>
        <w:t xml:space="preserve">ssessment - </w:t>
      </w:r>
      <w:r w:rsidR="00E9439F" w:rsidRPr="00A07E9A">
        <w:t>Process to identify and evaluat</w:t>
      </w:r>
      <w:r w:rsidR="009758B9" w:rsidRPr="00A07E9A">
        <w:t>e</w:t>
      </w:r>
      <w:r w:rsidR="00E9439F" w:rsidRPr="00A07E9A">
        <w:t xml:space="preserve"> the potential negative impacts of proposed actions on the environment.</w:t>
      </w:r>
    </w:p>
    <w:p w:rsidR="00E9439F" w:rsidRPr="00A07E9A" w:rsidRDefault="00E9439F" w:rsidP="00E9439F"/>
    <w:p w:rsidR="00E9439F" w:rsidRPr="00A07E9A" w:rsidRDefault="00E9439F" w:rsidP="00E9439F">
      <w:r w:rsidRPr="00A07E9A">
        <w:rPr>
          <w:b/>
          <w:bCs/>
        </w:rPr>
        <w:t xml:space="preserve">Escapement - </w:t>
      </w:r>
      <w:r w:rsidRPr="00A07E9A">
        <w:t>The numbers of salmon and steelhead that return to a specified point of measurement after all natural mortality and harvest have occurred</w:t>
      </w:r>
      <w:r w:rsidR="007D2DFF" w:rsidRPr="00A07E9A">
        <w:t xml:space="preserve">. </w:t>
      </w:r>
      <w:r w:rsidRPr="00A07E9A">
        <w:t>Spawning escapement consists of those fish that survive to spawn.</w:t>
      </w:r>
    </w:p>
    <w:p w:rsidR="00E9439F" w:rsidRPr="00A07E9A" w:rsidRDefault="00E9439F" w:rsidP="00E9439F"/>
    <w:p w:rsidR="00492DC1" w:rsidRDefault="00E9439F" w:rsidP="00E9439F">
      <w:r w:rsidRPr="00A07E9A">
        <w:rPr>
          <w:b/>
          <w:bCs/>
        </w:rPr>
        <w:t xml:space="preserve">Estuary - </w:t>
      </w:r>
      <w:r w:rsidRPr="00A07E9A">
        <w:t xml:space="preserve">The part of the wide lower course of a river where </w:t>
      </w:r>
      <w:proofErr w:type="gramStart"/>
      <w:r w:rsidRPr="00A07E9A">
        <w:t>its</w:t>
      </w:r>
      <w:proofErr w:type="gramEnd"/>
      <w:r w:rsidRPr="00A07E9A">
        <w:t xml:space="preserve"> current is met and influenced by the tides</w:t>
      </w:r>
      <w:r w:rsidR="007D2DFF" w:rsidRPr="00A07E9A">
        <w:t xml:space="preserve">. </w:t>
      </w:r>
      <w:r w:rsidRPr="00A07E9A">
        <w:rPr>
          <w:color w:val="000000"/>
        </w:rPr>
        <w:t>In both the vertical and horizontal planes, the estuary is a complex transitional zone without sharp boundaries between freshwater and marine habitats.</w:t>
      </w:r>
    </w:p>
    <w:p w:rsidR="00407F95" w:rsidRPr="00407F95" w:rsidRDefault="00407F95" w:rsidP="00E9439F"/>
    <w:p w:rsidR="00E9439F" w:rsidRDefault="00E9439F" w:rsidP="00E9439F">
      <w:pPr>
        <w:autoSpaceDE w:val="0"/>
        <w:autoSpaceDN w:val="0"/>
        <w:adjustRightInd w:val="0"/>
      </w:pPr>
      <w:r w:rsidRPr="00A07E9A">
        <w:rPr>
          <w:b/>
          <w:bCs/>
        </w:rPr>
        <w:t xml:space="preserve">Evolutionarily Significant Unit (ESU) - </w:t>
      </w:r>
      <w:r w:rsidRPr="00A07E9A">
        <w:rPr>
          <w:bCs/>
        </w:rPr>
        <w:t>A</w:t>
      </w:r>
      <w:r w:rsidRPr="00A07E9A">
        <w:t xml:space="preserve"> distinct population segment for Pacific salmon (the smallest biological unit considered to be a “species” under the Endangered Species Act)</w:t>
      </w:r>
      <w:r w:rsidR="007D2DFF" w:rsidRPr="00A07E9A">
        <w:t xml:space="preserve">. </w:t>
      </w:r>
      <w:r w:rsidRPr="00A07E9A">
        <w:t>A population will be considered an ESU if:</w:t>
      </w:r>
      <w:r w:rsidR="009758B9" w:rsidRPr="00A07E9A">
        <w:t xml:space="preserve"> </w:t>
      </w:r>
      <w:r w:rsidRPr="00A07E9A">
        <w:t>1) it is substantially reproductively isolated from other co</w:t>
      </w:r>
      <w:r w:rsidR="009758B9" w:rsidRPr="00A07E9A">
        <w:t>-</w:t>
      </w:r>
      <w:r w:rsidRPr="00A07E9A">
        <w:t>specific units, and 2) it represents an important component in the evolutionary legacy of the species.</w:t>
      </w:r>
    </w:p>
    <w:p w:rsidR="00E9439F" w:rsidRPr="00A07E9A" w:rsidRDefault="00E9439F" w:rsidP="003E5B31">
      <w:pPr>
        <w:rPr>
          <w:b/>
          <w:color w:val="000000"/>
        </w:rPr>
      </w:pPr>
    </w:p>
    <w:p w:rsidR="00407F95" w:rsidRDefault="00407F95" w:rsidP="003E5B31">
      <w:pPr>
        <w:rPr>
          <w:color w:val="111111"/>
          <w:shd w:val="clear" w:color="auto" w:fill="F6E3CE"/>
        </w:rPr>
      </w:pPr>
      <w:r w:rsidRPr="00407F95">
        <w:rPr>
          <w:rFonts w:eastAsia="Cambria"/>
          <w:b/>
          <w:bCs/>
        </w:rPr>
        <w:t>Extirpated</w:t>
      </w:r>
      <w:r w:rsidRPr="00407F95">
        <w:rPr>
          <w:rFonts w:eastAsia="Cambria"/>
          <w:bCs/>
        </w:rPr>
        <w:t xml:space="preserve"> – </w:t>
      </w:r>
      <w:r w:rsidR="000C2F5E">
        <w:rPr>
          <w:rFonts w:eastAsia="Cambria"/>
          <w:bCs/>
        </w:rPr>
        <w:t>T</w:t>
      </w:r>
      <w:r w:rsidRPr="00407F95">
        <w:rPr>
          <w:rFonts w:eastAsia="Cambria"/>
          <w:bCs/>
        </w:rPr>
        <w:t xml:space="preserve">he loss of </w:t>
      </w:r>
      <w:r>
        <w:rPr>
          <w:rFonts w:eastAsia="Cambria"/>
          <w:bCs/>
        </w:rPr>
        <w:t>a discrete subpopulation within a species</w:t>
      </w:r>
      <w:r w:rsidR="000C2F5E">
        <w:rPr>
          <w:rFonts w:eastAsia="Cambria"/>
          <w:bCs/>
        </w:rPr>
        <w:t>.</w:t>
      </w:r>
    </w:p>
    <w:p w:rsidR="00407F95" w:rsidRPr="00E87516" w:rsidRDefault="00407F95" w:rsidP="003E5B31">
      <w:pPr>
        <w:rPr>
          <w:rFonts w:eastAsia="Cambria"/>
          <w:bCs/>
        </w:rPr>
      </w:pPr>
    </w:p>
    <w:p w:rsidR="00407F95" w:rsidRPr="00E87516" w:rsidRDefault="00407F95" w:rsidP="003E5B31">
      <w:pPr>
        <w:pStyle w:val="NormalWeb"/>
        <w:shd w:val="clear" w:color="auto" w:fill="FFFFFF"/>
        <w:spacing w:before="0" w:beforeAutospacing="0" w:after="0" w:afterAutospacing="0"/>
        <w:rPr>
          <w:color w:val="252525"/>
        </w:rPr>
      </w:pPr>
      <w:r w:rsidRPr="00672D69">
        <w:rPr>
          <w:rFonts w:eastAsia="Cambria"/>
          <w:b/>
          <w:bCs/>
        </w:rPr>
        <w:t>Extinction</w:t>
      </w:r>
      <w:r w:rsidRPr="00E87516">
        <w:rPr>
          <w:rFonts w:eastAsia="Cambria"/>
          <w:bCs/>
        </w:rPr>
        <w:t xml:space="preserve"> -</w:t>
      </w:r>
      <w:r>
        <w:rPr>
          <w:rFonts w:eastAsia="Cambria"/>
          <w:bCs/>
        </w:rPr>
        <w:t xml:space="preserve"> </w:t>
      </w:r>
      <w:r w:rsidR="000C2F5E">
        <w:rPr>
          <w:color w:val="252525"/>
        </w:rPr>
        <w:t>T</w:t>
      </w:r>
      <w:r w:rsidRPr="00E87516">
        <w:rPr>
          <w:color w:val="252525"/>
        </w:rPr>
        <w:t>he loss of an entire</w:t>
      </w:r>
      <w:r w:rsidR="000C2F5E">
        <w:rPr>
          <w:color w:val="252525"/>
        </w:rPr>
        <w:t xml:space="preserve"> species</w:t>
      </w:r>
      <w:r w:rsidR="000C2F5E">
        <w:t>.</w:t>
      </w:r>
    </w:p>
    <w:p w:rsidR="00235EEB" w:rsidRPr="00A07E9A" w:rsidRDefault="00235EEB" w:rsidP="003E5B31">
      <w:pPr>
        <w:rPr>
          <w:color w:val="000000"/>
        </w:rPr>
      </w:pPr>
    </w:p>
    <w:p w:rsidR="00E9439F" w:rsidRPr="00A07E9A" w:rsidRDefault="00E9439F" w:rsidP="003E5B31">
      <w:r w:rsidRPr="00A07E9A">
        <w:rPr>
          <w:b/>
        </w:rPr>
        <w:t>F</w:t>
      </w:r>
      <w:r w:rsidR="005C4049" w:rsidRPr="00A07E9A">
        <w:rPr>
          <w:b/>
        </w:rPr>
        <w:t xml:space="preserve">ederal </w:t>
      </w:r>
      <w:r w:rsidRPr="00A07E9A">
        <w:rPr>
          <w:b/>
        </w:rPr>
        <w:t>C</w:t>
      </w:r>
      <w:r w:rsidR="005C4049" w:rsidRPr="00A07E9A">
        <w:rPr>
          <w:b/>
        </w:rPr>
        <w:t xml:space="preserve">olumbia </w:t>
      </w:r>
      <w:r w:rsidRPr="00A07E9A">
        <w:rPr>
          <w:b/>
        </w:rPr>
        <w:t>R</w:t>
      </w:r>
      <w:r w:rsidR="005C4049" w:rsidRPr="00A07E9A">
        <w:rPr>
          <w:b/>
        </w:rPr>
        <w:t xml:space="preserve">iver </w:t>
      </w:r>
      <w:r w:rsidRPr="00A07E9A">
        <w:rPr>
          <w:b/>
        </w:rPr>
        <w:t>P</w:t>
      </w:r>
      <w:r w:rsidR="005C4049" w:rsidRPr="00A07E9A">
        <w:rPr>
          <w:b/>
        </w:rPr>
        <w:t xml:space="preserve">ower </w:t>
      </w:r>
      <w:r w:rsidRPr="00A07E9A">
        <w:rPr>
          <w:b/>
        </w:rPr>
        <w:t>S</w:t>
      </w:r>
      <w:r w:rsidR="005C4049" w:rsidRPr="00A07E9A">
        <w:rPr>
          <w:b/>
        </w:rPr>
        <w:t>ystem (FCRPS)</w:t>
      </w:r>
      <w:r w:rsidRPr="00A07E9A">
        <w:rPr>
          <w:b/>
        </w:rPr>
        <w:t xml:space="preserve"> - </w:t>
      </w:r>
      <w:r w:rsidR="009758B9" w:rsidRPr="00A07E9A">
        <w:rPr>
          <w:b/>
        </w:rPr>
        <w:t xml:space="preserve">The </w:t>
      </w:r>
      <w:r w:rsidRPr="00A07E9A">
        <w:t xml:space="preserve">Federal Columbia River Power System comprises 31 federal dams and one non-federal nuclear power plant </w:t>
      </w:r>
      <w:r w:rsidR="0056501E" w:rsidRPr="00A07E9A">
        <w:t xml:space="preserve">located primarily </w:t>
      </w:r>
      <w:r w:rsidRPr="00A07E9A">
        <w:t xml:space="preserve">in the </w:t>
      </w:r>
      <w:smartTag w:uri="urn:schemas-microsoft-com:office:smarttags" w:element="PlaceName">
        <w:r w:rsidRPr="00A07E9A">
          <w:t>Columbia</w:t>
        </w:r>
      </w:smartTag>
      <w:r w:rsidRPr="00A07E9A">
        <w:t xml:space="preserve"> River Basin</w:t>
      </w:r>
      <w:r w:rsidR="007D2DFF" w:rsidRPr="00A07E9A">
        <w:t xml:space="preserve">. </w:t>
      </w:r>
      <w:r w:rsidRPr="00A07E9A">
        <w:t>The Bonneville Power Administration sells the output of the FCRPS</w:t>
      </w:r>
      <w:r w:rsidR="00233F87" w:rsidRPr="00A07E9A">
        <w:t xml:space="preserve"> a</w:t>
      </w:r>
      <w:r w:rsidR="0056501E" w:rsidRPr="00A07E9A">
        <w:t>nd also constructed and operates</w:t>
      </w:r>
      <w:r w:rsidR="00233F87" w:rsidRPr="00A07E9A">
        <w:t xml:space="preserve"> a region</w:t>
      </w:r>
      <w:r w:rsidR="005C4049" w:rsidRPr="00A07E9A">
        <w:t>al</w:t>
      </w:r>
      <w:r w:rsidR="00233F87" w:rsidRPr="00A07E9A">
        <w:t xml:space="preserve"> transmission system</w:t>
      </w:r>
      <w:r w:rsidR="007D2DFF" w:rsidRPr="00A07E9A">
        <w:t xml:space="preserve">. </w:t>
      </w:r>
      <w:r w:rsidR="00233F87" w:rsidRPr="00A07E9A">
        <w:t>Fourteen f</w:t>
      </w:r>
      <w:r w:rsidRPr="00A07E9A">
        <w:t>ederal multipurpose hydro</w:t>
      </w:r>
      <w:r w:rsidR="009758B9" w:rsidRPr="00A07E9A">
        <w:t xml:space="preserve">power </w:t>
      </w:r>
      <w:r w:rsidRPr="00A07E9A">
        <w:t>projects</w:t>
      </w:r>
      <w:r w:rsidR="00233F87" w:rsidRPr="00A07E9A">
        <w:t xml:space="preserve"> are at the core of the FCRPS</w:t>
      </w:r>
      <w:r w:rsidR="007D2DFF" w:rsidRPr="00A07E9A">
        <w:t xml:space="preserve">. </w:t>
      </w:r>
      <w:r w:rsidR="00233F87" w:rsidRPr="00A07E9A">
        <w:t xml:space="preserve">Twelve of the </w:t>
      </w:r>
      <w:r w:rsidRPr="00A07E9A">
        <w:t xml:space="preserve">projects </w:t>
      </w:r>
      <w:r w:rsidR="00233F87" w:rsidRPr="00A07E9A">
        <w:t xml:space="preserve">are </w:t>
      </w:r>
      <w:r w:rsidRPr="00A07E9A">
        <w:t xml:space="preserve">operated and maintained by the </w:t>
      </w:r>
      <w:r w:rsidR="009758B9" w:rsidRPr="00A07E9A">
        <w:t xml:space="preserve">U.S. Army </w:t>
      </w:r>
      <w:r w:rsidRPr="00A07E9A">
        <w:t xml:space="preserve">Corps </w:t>
      </w:r>
      <w:r w:rsidR="00233F87" w:rsidRPr="00A07E9A">
        <w:t>of Engineers</w:t>
      </w:r>
      <w:r w:rsidRPr="00A07E9A">
        <w:t xml:space="preserve">: </w:t>
      </w:r>
      <w:r w:rsidR="009758B9" w:rsidRPr="00A07E9A">
        <w:t xml:space="preserve"> </w:t>
      </w:r>
      <w:r w:rsidRPr="00A07E9A">
        <w:t xml:space="preserve">Bonneville, </w:t>
      </w:r>
      <w:smartTag w:uri="urn:schemas-microsoft-com:office:smarttags" w:element="City">
        <w:r w:rsidRPr="00A07E9A">
          <w:t>The Dalles</w:t>
        </w:r>
      </w:smartTag>
      <w:r w:rsidRPr="00A07E9A">
        <w:t xml:space="preserve">, John Day, McNary, Chief Joseph, </w:t>
      </w:r>
      <w:smartTag w:uri="urn:schemas-microsoft-com:office:smarttags" w:element="PlaceName">
        <w:r w:rsidRPr="00A07E9A">
          <w:t>Albeni</w:t>
        </w:r>
      </w:smartTag>
      <w:r w:rsidRPr="00A07E9A">
        <w:t xml:space="preserve"> </w:t>
      </w:r>
      <w:smartTag w:uri="urn:schemas-microsoft-com:office:smarttags" w:element="PlaceType">
        <w:r w:rsidRPr="00A07E9A">
          <w:t>Falls</w:t>
        </w:r>
      </w:smartTag>
      <w:r w:rsidRPr="00A07E9A">
        <w:t xml:space="preserve">, Libby, </w:t>
      </w:r>
      <w:smartTag w:uri="urn:schemas-microsoft-com:office:smarttags" w:element="place">
        <w:smartTag w:uri="urn:schemas-microsoft-com:office:smarttags" w:element="PlaceName">
          <w:r w:rsidRPr="00A07E9A">
            <w:t>Ice</w:t>
          </w:r>
        </w:smartTag>
        <w:r w:rsidRPr="00A07E9A">
          <w:t xml:space="preserve"> </w:t>
        </w:r>
        <w:smartTag w:uri="urn:schemas-microsoft-com:office:smarttags" w:element="PlaceType">
          <w:r w:rsidRPr="00A07E9A">
            <w:t>Harbor</w:t>
          </w:r>
        </w:smartTag>
      </w:smartTag>
      <w:r w:rsidRPr="00A07E9A">
        <w:t>, Lower Monumental, Little Goose, Lower Granite, and Dworshak dams</w:t>
      </w:r>
      <w:r w:rsidR="007D2DFF" w:rsidRPr="00A07E9A">
        <w:t xml:space="preserve">. </w:t>
      </w:r>
      <w:r w:rsidR="0056501E" w:rsidRPr="00A07E9A">
        <w:t xml:space="preserve">The Bureau of </w:t>
      </w:r>
      <w:r w:rsidRPr="00A07E9A">
        <w:t xml:space="preserve">Reclamation operates and maintains </w:t>
      </w:r>
      <w:r w:rsidR="00233F87" w:rsidRPr="00A07E9A">
        <w:t xml:space="preserve">the </w:t>
      </w:r>
      <w:r w:rsidRPr="00A07E9A">
        <w:t>Hungry Horse Project and the Columbia Basin Project, which includes Grand Coulee Dam</w:t>
      </w:r>
      <w:r w:rsidR="007D2DFF" w:rsidRPr="00A07E9A">
        <w:t xml:space="preserve">. </w:t>
      </w:r>
      <w:r w:rsidRPr="00A07E9A">
        <w:t xml:space="preserve">The FCRPS also includes the mainstem effects of other Reclamation projects in the </w:t>
      </w:r>
      <w:smartTag w:uri="urn:schemas-microsoft-com:office:smarttags" w:element="City">
        <w:r w:rsidRPr="00A07E9A">
          <w:t>Columbia</w:t>
        </w:r>
      </w:smartTag>
      <w:r w:rsidRPr="00A07E9A">
        <w:t xml:space="preserve"> </w:t>
      </w:r>
      <w:r w:rsidR="00233F87" w:rsidRPr="00A07E9A">
        <w:t>and Snake b</w:t>
      </w:r>
      <w:r w:rsidRPr="00A07E9A">
        <w:t>asin</w:t>
      </w:r>
      <w:r w:rsidR="00233F87" w:rsidRPr="00A07E9A">
        <w:t xml:space="preserve">s, Corps projects in the </w:t>
      </w:r>
      <w:smartTag w:uri="urn:schemas-microsoft-com:office:smarttags" w:element="place">
        <w:smartTag w:uri="urn:schemas-microsoft-com:office:smarttags" w:element="PlaceName">
          <w:r w:rsidR="00233F87" w:rsidRPr="00A07E9A">
            <w:t>Willamette</w:t>
          </w:r>
        </w:smartTag>
        <w:r w:rsidR="00233F87" w:rsidRPr="00A07E9A">
          <w:t xml:space="preserve"> </w:t>
        </w:r>
        <w:smartTag w:uri="urn:schemas-microsoft-com:office:smarttags" w:element="PlaceType">
          <w:smartTag w:uri="urn:schemas-microsoft-com:office:smarttags" w:element="PlaceType">
            <w:r w:rsidR="00233F87" w:rsidRPr="00A07E9A">
              <w:t>River</w:t>
            </w:r>
          </w:smartTag>
          <w:r w:rsidR="00233F87" w:rsidRPr="00A07E9A">
            <w:t xml:space="preserve"> </w:t>
          </w:r>
          <w:r w:rsidR="009758B9" w:rsidRPr="00A07E9A">
            <w:t>B</w:t>
          </w:r>
          <w:r w:rsidR="00233F87" w:rsidRPr="00A07E9A">
            <w:t>asin</w:t>
          </w:r>
        </w:smartTag>
      </w:smartTag>
      <w:r w:rsidR="00233F87" w:rsidRPr="00A07E9A">
        <w:t>, and other power</w:t>
      </w:r>
      <w:r w:rsidR="009758B9" w:rsidRPr="00A07E9A">
        <w:t>-</w:t>
      </w:r>
      <w:r w:rsidR="00233F87" w:rsidRPr="00A07E9A">
        <w:t>producing federal project</w:t>
      </w:r>
      <w:r w:rsidR="009758B9" w:rsidRPr="00A07E9A">
        <w:t>s</w:t>
      </w:r>
      <w:r w:rsidR="00233F87" w:rsidRPr="00A07E9A">
        <w:t xml:space="preserve"> in the </w:t>
      </w:r>
      <w:r w:rsidR="009758B9" w:rsidRPr="00A07E9A">
        <w:t>N</w:t>
      </w:r>
      <w:r w:rsidR="00233F87" w:rsidRPr="00A07E9A">
        <w:t>orthwest.</w:t>
      </w:r>
    </w:p>
    <w:p w:rsidR="00E9439F" w:rsidRPr="00A07E9A" w:rsidRDefault="00E9439F" w:rsidP="00E9439F"/>
    <w:p w:rsidR="00E9439F" w:rsidRPr="00A07E9A" w:rsidRDefault="00E9439F" w:rsidP="00E9439F">
      <w:r w:rsidRPr="00A07E9A">
        <w:rPr>
          <w:b/>
          <w:bCs/>
        </w:rPr>
        <w:t xml:space="preserve">Federal Energy Regulatory Commission (FERC) - </w:t>
      </w:r>
      <w:r w:rsidRPr="00A07E9A">
        <w:t>The Commission issues and regulates licenses for construction and operation of non-federal hydroelectric projects and advises federal agencies on the merits of proposed federal multipurpose water development projects.</w:t>
      </w:r>
    </w:p>
    <w:p w:rsidR="00E9439F" w:rsidRPr="00A07E9A" w:rsidRDefault="00E9439F" w:rsidP="00E9439F">
      <w:pPr>
        <w:tabs>
          <w:tab w:val="left" w:pos="0"/>
          <w:tab w:val="right" w:pos="10323"/>
        </w:tabs>
      </w:pPr>
    </w:p>
    <w:p w:rsidR="00E9439F" w:rsidRPr="00A07E9A" w:rsidRDefault="00E9439F" w:rsidP="00E9439F">
      <w:r w:rsidRPr="00A07E9A">
        <w:rPr>
          <w:b/>
          <w:bCs/>
        </w:rPr>
        <w:t xml:space="preserve">Fish and wildlife </w:t>
      </w:r>
      <w:r w:rsidR="000133B5" w:rsidRPr="00A07E9A">
        <w:rPr>
          <w:b/>
          <w:bCs/>
        </w:rPr>
        <w:t>a</w:t>
      </w:r>
      <w:r w:rsidRPr="00A07E9A">
        <w:rPr>
          <w:b/>
          <w:bCs/>
        </w:rPr>
        <w:t xml:space="preserve">gencies - </w:t>
      </w:r>
      <w:r w:rsidRPr="00A07E9A">
        <w:t>This category includes the Fish and Wildlife Service, U.S. Department of the Interior; the Idaho Department of Fish and Game; Montana</w:t>
      </w:r>
      <w:r w:rsidR="005C4049" w:rsidRPr="00A07E9A">
        <w:t xml:space="preserve"> </w:t>
      </w:r>
      <w:r w:rsidRPr="00A07E9A">
        <w:t xml:space="preserve">Fish, Wildlife </w:t>
      </w:r>
      <w:r w:rsidR="005C4049" w:rsidRPr="00A07E9A">
        <w:t xml:space="preserve">&amp; </w:t>
      </w:r>
      <w:r w:rsidRPr="00A07E9A">
        <w:t>Parks; the National Marine Fisheries Service of NOAA Fisheries, a division of the U.S. Department of Commerce; the Oregon Department of Fish and Wildlife; and the Washington Department of Fish and Wildlife.</w:t>
      </w:r>
    </w:p>
    <w:p w:rsidR="002A07AE" w:rsidRDefault="002A07AE" w:rsidP="00E9439F"/>
    <w:p w:rsidR="001B70C3" w:rsidRDefault="001B70C3" w:rsidP="00E9439F">
      <w:r w:rsidRPr="001B70C3">
        <w:rPr>
          <w:b/>
        </w:rPr>
        <w:t xml:space="preserve">Fish and wildlife </w:t>
      </w:r>
      <w:r w:rsidR="00010E6D">
        <w:rPr>
          <w:b/>
        </w:rPr>
        <w:t>agencies and tribes</w:t>
      </w:r>
      <w:r w:rsidR="00010E6D">
        <w:t xml:space="preserve"> </w:t>
      </w:r>
      <w:r>
        <w:t xml:space="preserve">– </w:t>
      </w:r>
      <w:r w:rsidR="000C2F5E">
        <w:t>T</w:t>
      </w:r>
      <w:r>
        <w:t xml:space="preserve">he </w:t>
      </w:r>
      <w:r w:rsidR="000C2F5E">
        <w:t>f</w:t>
      </w:r>
      <w:r>
        <w:t>ederal and region</w:t>
      </w:r>
      <w:r w:rsidR="00130844">
        <w:t>’</w:t>
      </w:r>
      <w:r>
        <w:t xml:space="preserve">s </w:t>
      </w:r>
      <w:r w:rsidR="000C2F5E">
        <w:t>s</w:t>
      </w:r>
      <w:r>
        <w:t>tate fish and wildlife agencies and Indian tribes.</w:t>
      </w:r>
    </w:p>
    <w:p w:rsidR="001B70C3" w:rsidRPr="00A07E9A" w:rsidRDefault="001B70C3" w:rsidP="00E9439F"/>
    <w:p w:rsidR="00E9439F" w:rsidRPr="00A07E9A" w:rsidRDefault="00E9439F" w:rsidP="00E9439F">
      <w:pPr>
        <w:rPr>
          <w:b/>
          <w:bCs/>
        </w:rPr>
      </w:pPr>
      <w:r w:rsidRPr="00A07E9A">
        <w:rPr>
          <w:b/>
          <w:bCs/>
        </w:rPr>
        <w:t xml:space="preserve">Floodplain - </w:t>
      </w:r>
      <w:r w:rsidRPr="00A07E9A">
        <w:rPr>
          <w:bCs/>
        </w:rPr>
        <w:t xml:space="preserve">Land adjacent to </w:t>
      </w:r>
      <w:r w:rsidR="000C2F5E">
        <w:rPr>
          <w:bCs/>
        </w:rPr>
        <w:t xml:space="preserve">a </w:t>
      </w:r>
      <w:r w:rsidRPr="00A07E9A">
        <w:rPr>
          <w:bCs/>
        </w:rPr>
        <w:t>stream or river that is periodically flooded.</w:t>
      </w:r>
    </w:p>
    <w:p w:rsidR="00E9439F" w:rsidRPr="00A07E9A" w:rsidRDefault="00E9439F" w:rsidP="00E9439F">
      <w:pPr>
        <w:rPr>
          <w:b/>
          <w:bCs/>
        </w:rPr>
      </w:pPr>
    </w:p>
    <w:p w:rsidR="00E9439F" w:rsidRPr="00A07E9A" w:rsidRDefault="00E9439F" w:rsidP="00E9439F">
      <w:r w:rsidRPr="00A07E9A">
        <w:rPr>
          <w:b/>
          <w:bCs/>
        </w:rPr>
        <w:t xml:space="preserve">Flow(s) - </w:t>
      </w:r>
      <w:r w:rsidRPr="00A07E9A">
        <w:t>The rate at which water passes a given point in a stream or river, usually expressed in cubic-feet per second (cfs).</w:t>
      </w:r>
    </w:p>
    <w:p w:rsidR="00E9439F" w:rsidRPr="00A07E9A" w:rsidRDefault="00E9439F" w:rsidP="00E9439F"/>
    <w:p w:rsidR="00D64BAF" w:rsidRDefault="00E9439F" w:rsidP="00E9439F">
      <w:r w:rsidRPr="00A07E9A">
        <w:rPr>
          <w:b/>
          <w:bCs/>
        </w:rPr>
        <w:t xml:space="preserve">Flow augmentation - </w:t>
      </w:r>
      <w:r w:rsidRPr="00A07E9A">
        <w:t>Increased flow from release of water from storage dams</w:t>
      </w:r>
      <w:r w:rsidR="00D64BAF">
        <w:t>.</w:t>
      </w:r>
    </w:p>
    <w:p w:rsidR="00E9439F" w:rsidRDefault="00E9439F" w:rsidP="00E9439F"/>
    <w:p w:rsidR="001716B5" w:rsidRPr="001716B5" w:rsidRDefault="004A7D9E" w:rsidP="001716B5">
      <w:r w:rsidRPr="001716B5">
        <w:rPr>
          <w:b/>
        </w:rPr>
        <w:t xml:space="preserve">Focal species - </w:t>
      </w:r>
      <w:r w:rsidR="00E02BC6">
        <w:t xml:space="preserve">A </w:t>
      </w:r>
      <w:r w:rsidR="001716B5" w:rsidRPr="001716B5">
        <w:t xml:space="preserve">species that has ecological, cultural or local significance </w:t>
      </w:r>
      <w:r w:rsidR="006A388B">
        <w:t>or</w:t>
      </w:r>
      <w:r w:rsidR="001716B5" w:rsidRPr="001716B5">
        <w:t xml:space="preserve"> protected legal status, and is used to evaluate the health of the ecosystem and the effectiveness of management actions. </w:t>
      </w:r>
      <w:r w:rsidR="001716B5">
        <w:t>A set of focal species is esta</w:t>
      </w:r>
      <w:r w:rsidR="002529E8">
        <w:t xml:space="preserve">blished for each subbasin plan (see </w:t>
      </w:r>
      <w:hyperlink w:anchor="_Species" w:history="1">
        <w:r w:rsidR="002529E8" w:rsidRPr="002529E8">
          <w:rPr>
            <w:rStyle w:val="Hyperlink"/>
          </w:rPr>
          <w:t>Appendix N</w:t>
        </w:r>
      </w:hyperlink>
      <w:r w:rsidR="002529E8">
        <w:t>).</w:t>
      </w:r>
    </w:p>
    <w:p w:rsidR="003E5B31" w:rsidRDefault="003E5B31" w:rsidP="00E9439F">
      <w:pPr>
        <w:rPr>
          <w:b/>
        </w:rPr>
      </w:pPr>
    </w:p>
    <w:p w:rsidR="00E9439F" w:rsidRPr="00A07E9A" w:rsidRDefault="00E9439F" w:rsidP="00E9439F">
      <w:r w:rsidRPr="00A07E9A">
        <w:rPr>
          <w:b/>
        </w:rPr>
        <w:t xml:space="preserve">Forebay - </w:t>
      </w:r>
      <w:r w:rsidRPr="00A07E9A">
        <w:t>The part of a dam’s reservoir that is immediately upstream of the powerhouse.</w:t>
      </w:r>
    </w:p>
    <w:p w:rsidR="00E9439F" w:rsidRPr="00A07E9A" w:rsidRDefault="00E9439F" w:rsidP="00E9439F"/>
    <w:p w:rsidR="00E9439F" w:rsidRPr="00A07E9A" w:rsidRDefault="00E9439F" w:rsidP="00E9439F">
      <w:pPr>
        <w:tabs>
          <w:tab w:val="left" w:pos="0"/>
          <w:tab w:val="right" w:pos="10323"/>
        </w:tabs>
      </w:pPr>
      <w:r w:rsidRPr="00A07E9A">
        <w:rPr>
          <w:b/>
        </w:rPr>
        <w:t xml:space="preserve">Genetic diversity - </w:t>
      </w:r>
      <w:r w:rsidRPr="00A07E9A">
        <w:t>All of the genetic variation within a species</w:t>
      </w:r>
      <w:r w:rsidR="007D2DFF" w:rsidRPr="00A07E9A">
        <w:t xml:space="preserve">. </w:t>
      </w:r>
      <w:r w:rsidRPr="00A07E9A">
        <w:t>Genetic diversity includes both genetic differences among individuals in a breeding population and genetic differences among different breeding populations.</w:t>
      </w:r>
    </w:p>
    <w:p w:rsidR="00E9439F" w:rsidRPr="00A07E9A" w:rsidRDefault="00E9439F" w:rsidP="00E9439F"/>
    <w:p w:rsidR="00E9439F" w:rsidRPr="00A07E9A" w:rsidRDefault="00E9439F" w:rsidP="00E9439F">
      <w:r w:rsidRPr="00A07E9A">
        <w:rPr>
          <w:b/>
          <w:bCs/>
        </w:rPr>
        <w:t xml:space="preserve">Habitat - </w:t>
      </w:r>
      <w:r w:rsidRPr="00A07E9A">
        <w:t>The locality or external environment in which a plant or animal normally lives and grows</w:t>
      </w:r>
      <w:r w:rsidR="007D2DFF" w:rsidRPr="00A07E9A">
        <w:t xml:space="preserve">. </w:t>
      </w:r>
      <w:r w:rsidRPr="00A07E9A">
        <w:t xml:space="preserve">As used in this </w:t>
      </w:r>
      <w:r w:rsidR="00B34784">
        <w:t>program</w:t>
      </w:r>
      <w:r w:rsidRPr="00A07E9A">
        <w:t>, habitat includes the ecological functions of the habitat structure.</w:t>
      </w:r>
    </w:p>
    <w:p w:rsidR="00E9439F" w:rsidRPr="00A07E9A" w:rsidRDefault="00E9439F" w:rsidP="00E9439F"/>
    <w:p w:rsidR="00E9439F" w:rsidRPr="00A07E9A" w:rsidRDefault="00E9439F" w:rsidP="00E9439F">
      <w:r w:rsidRPr="00A07E9A">
        <w:rPr>
          <w:b/>
          <w:iCs/>
        </w:rPr>
        <w:t xml:space="preserve">Habitat unit (HU) - </w:t>
      </w:r>
      <w:r w:rsidRPr="00A07E9A">
        <w:rPr>
          <w:iCs/>
        </w:rPr>
        <w:t>A</w:t>
      </w:r>
      <w:r w:rsidRPr="00A07E9A">
        <w:t xml:space="preserve"> value derived from multiplying the H</w:t>
      </w:r>
      <w:r w:rsidR="00EC5EE0" w:rsidRPr="00A07E9A">
        <w:t xml:space="preserve">abitat </w:t>
      </w:r>
      <w:r w:rsidRPr="00A07E9A">
        <w:t>S</w:t>
      </w:r>
      <w:r w:rsidR="00EC5EE0" w:rsidRPr="00A07E9A">
        <w:t>uitability</w:t>
      </w:r>
      <w:r w:rsidR="00B93C28">
        <w:t xml:space="preserve"> </w:t>
      </w:r>
      <w:r w:rsidRPr="00A07E9A">
        <w:t>I</w:t>
      </w:r>
      <w:r w:rsidR="00EC5EE0" w:rsidRPr="00A07E9A">
        <w:t>ndex (HSI)</w:t>
      </w:r>
      <w:r w:rsidRPr="00A07E9A">
        <w:t xml:space="preserve"> for an evaluation species by the size of the areas for which the HSI was calculated (HU = HSI x size of habitat)</w:t>
      </w:r>
    </w:p>
    <w:p w:rsidR="00E9439F" w:rsidRPr="00A07E9A" w:rsidRDefault="00E9439F" w:rsidP="00E9439F">
      <w:pPr>
        <w:tabs>
          <w:tab w:val="left" w:pos="0"/>
          <w:tab w:val="right" w:pos="10323"/>
        </w:tabs>
      </w:pPr>
    </w:p>
    <w:p w:rsidR="00E9439F" w:rsidRPr="00A07E9A" w:rsidRDefault="00E9439F" w:rsidP="00E9439F">
      <w:r w:rsidRPr="00A07E9A">
        <w:rPr>
          <w:b/>
        </w:rPr>
        <w:t xml:space="preserve">Harvest - </w:t>
      </w:r>
      <w:r w:rsidRPr="00A07E9A">
        <w:t>The total number or poundage of fish caught and kept from an area over a period of time</w:t>
      </w:r>
      <w:r w:rsidR="007D2DFF" w:rsidRPr="00A07E9A">
        <w:t xml:space="preserve">. </w:t>
      </w:r>
      <w:r w:rsidRPr="00A07E9A">
        <w:t>Note that landings, catch, and harvest are different.</w:t>
      </w:r>
    </w:p>
    <w:p w:rsidR="00E9439F" w:rsidRPr="00A07E9A" w:rsidRDefault="00E9439F" w:rsidP="00E9439F">
      <w:pPr>
        <w:tabs>
          <w:tab w:val="left" w:pos="0"/>
          <w:tab w:val="right" w:pos="10323"/>
        </w:tabs>
      </w:pPr>
    </w:p>
    <w:p w:rsidR="00E9439F" w:rsidRPr="00A07E9A" w:rsidRDefault="00E9439F" w:rsidP="00E9439F">
      <w:r w:rsidRPr="00A07E9A">
        <w:rPr>
          <w:b/>
          <w:bCs/>
        </w:rPr>
        <w:t xml:space="preserve">Harvest management - </w:t>
      </w:r>
      <w:r w:rsidRPr="00A07E9A">
        <w:t>The process of setting regulations for the commercial, recreational</w:t>
      </w:r>
      <w:r w:rsidR="006D7DB5" w:rsidRPr="00A07E9A">
        <w:t>,</w:t>
      </w:r>
      <w:r w:rsidRPr="00A07E9A">
        <w:t xml:space="preserve"> and tribal fish harvest to achieve a specified goal within the fishery.</w:t>
      </w:r>
    </w:p>
    <w:p w:rsidR="00E9439F" w:rsidRPr="00A07E9A" w:rsidRDefault="00E9439F" w:rsidP="00E9439F"/>
    <w:p w:rsidR="007D2DFF" w:rsidRPr="00A07E9A" w:rsidRDefault="000133B5" w:rsidP="00E9439F">
      <w:pPr>
        <w:autoSpaceDE w:val="0"/>
        <w:autoSpaceDN w:val="0"/>
        <w:adjustRightInd w:val="0"/>
      </w:pPr>
      <w:r w:rsidRPr="00A07E9A">
        <w:rPr>
          <w:b/>
        </w:rPr>
        <w:t>Harvest r</w:t>
      </w:r>
      <w:r w:rsidR="00E9439F" w:rsidRPr="00A07E9A">
        <w:rPr>
          <w:b/>
        </w:rPr>
        <w:t xml:space="preserve">ates - </w:t>
      </w:r>
      <w:r w:rsidR="00E9439F" w:rsidRPr="00A07E9A">
        <w:t xml:space="preserve">The portion of an </w:t>
      </w:r>
      <w:r w:rsidR="00B93C28" w:rsidRPr="00A07E9A">
        <w:t>evolutionarily</w:t>
      </w:r>
      <w:r w:rsidR="006D7DB5" w:rsidRPr="00A07E9A">
        <w:t xml:space="preserve"> </w:t>
      </w:r>
      <w:r w:rsidR="00A12C56" w:rsidRPr="00A07E9A">
        <w:t>s</w:t>
      </w:r>
      <w:r w:rsidR="006D7DB5" w:rsidRPr="00A07E9A">
        <w:t xml:space="preserve">ignificant </w:t>
      </w:r>
      <w:r w:rsidR="00A12C56" w:rsidRPr="00A07E9A">
        <w:t>u</w:t>
      </w:r>
      <w:r w:rsidR="006D7DB5" w:rsidRPr="00A07E9A">
        <w:t>nit</w:t>
      </w:r>
      <w:r w:rsidR="00A12C56" w:rsidRPr="00A07E9A">
        <w:t xml:space="preserve"> (ESU)</w:t>
      </w:r>
      <w:r w:rsidR="00E9439F" w:rsidRPr="00A07E9A">
        <w:t xml:space="preserve"> that is expected to be harvested based on the management goals set by the fish </w:t>
      </w:r>
      <w:r w:rsidR="006D5F81">
        <w:t xml:space="preserve">and wildlife </w:t>
      </w:r>
      <w:r w:rsidR="00E77FBB">
        <w:t>agencies and tribes</w:t>
      </w:r>
      <w:r w:rsidR="007D2DFF" w:rsidRPr="00A07E9A">
        <w:t>.</w:t>
      </w:r>
    </w:p>
    <w:p w:rsidR="00E9439F" w:rsidRPr="00A07E9A" w:rsidRDefault="00E9439F" w:rsidP="00E9439F">
      <w:pPr>
        <w:autoSpaceDE w:val="0"/>
        <w:autoSpaceDN w:val="0"/>
        <w:adjustRightInd w:val="0"/>
      </w:pPr>
    </w:p>
    <w:p w:rsidR="00702D98" w:rsidRDefault="00E9439F" w:rsidP="00B93C28">
      <w:pPr>
        <w:autoSpaceDE w:val="0"/>
        <w:autoSpaceDN w:val="0"/>
        <w:adjustRightInd w:val="0"/>
      </w:pPr>
      <w:r w:rsidRPr="00A07E9A">
        <w:rPr>
          <w:b/>
          <w:bCs/>
        </w:rPr>
        <w:t>Hatchery</w:t>
      </w:r>
      <w:r w:rsidRPr="00A07E9A">
        <w:t xml:space="preserve"> </w:t>
      </w:r>
      <w:r w:rsidR="00995060">
        <w:t>–</w:t>
      </w:r>
      <w:r w:rsidRPr="00A07E9A">
        <w:t xml:space="preserve"> </w:t>
      </w:r>
      <w:r w:rsidR="00995060">
        <w:t>Generally refers to an</w:t>
      </w:r>
      <w:r w:rsidRPr="00A07E9A">
        <w:t xml:space="preserve"> artificial </w:t>
      </w:r>
      <w:r w:rsidR="005C4049" w:rsidRPr="00A07E9A">
        <w:t xml:space="preserve">production </w:t>
      </w:r>
      <w:r w:rsidRPr="00A07E9A">
        <w:t>facility designed to produce fish for harvest or spawning escapement</w:t>
      </w:r>
      <w:r w:rsidR="007D2DFF" w:rsidRPr="00A07E9A">
        <w:t xml:space="preserve">. </w:t>
      </w:r>
      <w:r w:rsidRPr="00A07E9A">
        <w:t xml:space="preserve">A conservation hatchery differs from a production hatchery in that </w:t>
      </w:r>
      <w:r w:rsidR="006D7DB5" w:rsidRPr="00A07E9A">
        <w:t xml:space="preserve">a conservation hatchery </w:t>
      </w:r>
      <w:r w:rsidRPr="00A07E9A">
        <w:t>specifically seeks to supplement or restore naturally spawning populations</w:t>
      </w:r>
      <w:r w:rsidR="00702D98">
        <w:t xml:space="preserve">. </w:t>
      </w:r>
      <w:r w:rsidR="00B93C28">
        <w:t>In this program, “hatcheries” m</w:t>
      </w:r>
      <w:r w:rsidR="00995060">
        <w:t xml:space="preserve">ay also </w:t>
      </w:r>
      <w:r w:rsidR="00B93C28">
        <w:t xml:space="preserve">refer to any of a suite of activities that includes </w:t>
      </w:r>
      <w:r w:rsidR="00995060" w:rsidRPr="00B93C28">
        <w:t>assistance provided by human technology to animal reproduction. In the context of Pacific salmon, this assistance may include, but is not limited to, spawning and rearing in hatcheries, stock transfers, creation of spawning habitat, egg bank programs, captive broodstock programs and cryopreservation of gametes</w:t>
      </w:r>
      <w:r w:rsidR="00702D98">
        <w:t>.</w:t>
      </w:r>
    </w:p>
    <w:p w:rsidR="005C4049" w:rsidRPr="00A07E9A" w:rsidRDefault="005C4049" w:rsidP="00E9439F">
      <w:pPr>
        <w:autoSpaceDE w:val="0"/>
        <w:autoSpaceDN w:val="0"/>
        <w:adjustRightInd w:val="0"/>
      </w:pPr>
    </w:p>
    <w:p w:rsidR="00E9439F" w:rsidRDefault="000133B5" w:rsidP="00E9439F">
      <w:pPr>
        <w:autoSpaceDE w:val="0"/>
        <w:autoSpaceDN w:val="0"/>
        <w:adjustRightInd w:val="0"/>
      </w:pPr>
      <w:r w:rsidRPr="00A07E9A">
        <w:rPr>
          <w:b/>
          <w:bCs/>
        </w:rPr>
        <w:t>Hatchery p</w:t>
      </w:r>
      <w:r w:rsidR="00E9439F" w:rsidRPr="00A07E9A">
        <w:rPr>
          <w:b/>
          <w:bCs/>
        </w:rPr>
        <w:t>opulation</w:t>
      </w:r>
      <w:r w:rsidR="00E9439F" w:rsidRPr="00A07E9A">
        <w:t xml:space="preserve"> - A population of fish that depends on spawning, incubation, hatching, or rearing in a hatchery or other artificial </w:t>
      </w:r>
      <w:r w:rsidR="003047F5" w:rsidRPr="00A07E9A">
        <w:t xml:space="preserve">production </w:t>
      </w:r>
      <w:r w:rsidR="00E9439F" w:rsidRPr="00A07E9A">
        <w:t>facility.</w:t>
      </w:r>
    </w:p>
    <w:p w:rsidR="00E9439F" w:rsidRPr="00A07E9A" w:rsidRDefault="00E9439F" w:rsidP="00E9439F"/>
    <w:p w:rsidR="00E9439F" w:rsidRPr="00A07E9A" w:rsidRDefault="00E9439F" w:rsidP="00E9439F">
      <w:r w:rsidRPr="00A07E9A">
        <w:rPr>
          <w:b/>
          <w:bCs/>
        </w:rPr>
        <w:t xml:space="preserve">Hydroelectric power or hydropower - </w:t>
      </w:r>
      <w:r w:rsidRPr="00A07E9A">
        <w:t>The generation of electricity using falling water to turn turbo-electric generators.</w:t>
      </w:r>
    </w:p>
    <w:p w:rsidR="00E9439F" w:rsidRPr="00A07E9A" w:rsidRDefault="00E9439F" w:rsidP="00E9439F">
      <w:pPr>
        <w:rPr>
          <w:b/>
          <w:bCs/>
        </w:rPr>
      </w:pPr>
    </w:p>
    <w:p w:rsidR="00E9439F" w:rsidRPr="00A07E9A" w:rsidRDefault="00E9439F" w:rsidP="00E9439F">
      <w:r w:rsidRPr="00A07E9A">
        <w:rPr>
          <w:b/>
          <w:bCs/>
        </w:rPr>
        <w:t xml:space="preserve">Hydrosystem - </w:t>
      </w:r>
      <w:r w:rsidRPr="00A07E9A">
        <w:t xml:space="preserve">The </w:t>
      </w:r>
      <w:r w:rsidR="001D6482" w:rsidRPr="00A07E9A">
        <w:t xml:space="preserve">federal and non-federal </w:t>
      </w:r>
      <w:r w:rsidRPr="00A07E9A">
        <w:t xml:space="preserve">hydroelectric dams on the </w:t>
      </w:r>
      <w:smartTag w:uri="urn:schemas-microsoft-com:office:smarttags" w:element="place">
        <w:r w:rsidRPr="00A07E9A">
          <w:t>Columbia River</w:t>
        </w:r>
      </w:smartTag>
      <w:r w:rsidRPr="00A07E9A">
        <w:t xml:space="preserve"> and its tributaries.</w:t>
      </w:r>
    </w:p>
    <w:p w:rsidR="00EA58DA" w:rsidRPr="00A07E9A" w:rsidRDefault="00EA58DA" w:rsidP="00EA58DA"/>
    <w:p w:rsidR="00E9439F" w:rsidRDefault="00E9439F" w:rsidP="00E9439F">
      <w:r w:rsidRPr="00A07E9A">
        <w:rPr>
          <w:b/>
        </w:rPr>
        <w:t xml:space="preserve">Implementation </w:t>
      </w:r>
      <w:r w:rsidR="000133B5" w:rsidRPr="00A07E9A">
        <w:rPr>
          <w:b/>
        </w:rPr>
        <w:t>m</w:t>
      </w:r>
      <w:r w:rsidRPr="00A07E9A">
        <w:rPr>
          <w:b/>
        </w:rPr>
        <w:t xml:space="preserve">onitoring - </w:t>
      </w:r>
      <w:r w:rsidRPr="00A07E9A">
        <w:t>Monitoring conducted to determine whether an activity was performed and completed as planned</w:t>
      </w:r>
      <w:r w:rsidR="007D2DFF" w:rsidRPr="00A07E9A">
        <w:t xml:space="preserve">. </w:t>
      </w:r>
      <w:r w:rsidRPr="00A07E9A">
        <w:t xml:space="preserve">All actions </w:t>
      </w:r>
      <w:r w:rsidR="006D7DB5" w:rsidRPr="00A07E9A">
        <w:t xml:space="preserve">under the </w:t>
      </w:r>
      <w:r w:rsidR="00B34784">
        <w:t>program</w:t>
      </w:r>
      <w:r w:rsidR="006D7DB5" w:rsidRPr="00A07E9A">
        <w:t xml:space="preserve"> </w:t>
      </w:r>
      <w:r w:rsidRPr="00A07E9A">
        <w:t xml:space="preserve">must have implementation monitoring </w:t>
      </w:r>
      <w:r w:rsidR="006D7DB5" w:rsidRPr="00A07E9A">
        <w:t>that</w:t>
      </w:r>
      <w:r w:rsidRPr="00A07E9A">
        <w:t xml:space="preserve"> must be reported to Bonneville</w:t>
      </w:r>
      <w:r w:rsidR="007D2DFF" w:rsidRPr="00A07E9A">
        <w:t xml:space="preserve">. </w:t>
      </w:r>
      <w:r w:rsidRPr="00A07E9A">
        <w:t>In some cases this may be as simple as a photo point and a brief description.</w:t>
      </w:r>
    </w:p>
    <w:p w:rsidR="00183962" w:rsidRPr="00183962" w:rsidRDefault="00183962" w:rsidP="00E9439F"/>
    <w:p w:rsidR="007D2DFF" w:rsidRDefault="00E9439F" w:rsidP="00E9439F">
      <w:r w:rsidRPr="00A07E9A">
        <w:rPr>
          <w:b/>
        </w:rPr>
        <w:t xml:space="preserve">Irrigation - </w:t>
      </w:r>
      <w:r w:rsidRPr="00A07E9A">
        <w:t>Water diverted from surface</w:t>
      </w:r>
      <w:r w:rsidR="006D7DB5" w:rsidRPr="00A07E9A">
        <w:t>-</w:t>
      </w:r>
      <w:r w:rsidRPr="00A07E9A">
        <w:t>water bodies or pumped from groundwater and applied to agricultural lands though ditches, canals, dikes, pumps, pipes</w:t>
      </w:r>
      <w:r w:rsidR="006D7DB5" w:rsidRPr="00A07E9A">
        <w:t>,</w:t>
      </w:r>
      <w:r w:rsidRPr="00A07E9A">
        <w:t xml:space="preserve"> and other water conveyance systems for the purpose of raising crops in areas that do not have sufficient moisture under natural conditions</w:t>
      </w:r>
      <w:r w:rsidR="007D2DFF" w:rsidRPr="00A07E9A">
        <w:t>.</w:t>
      </w:r>
    </w:p>
    <w:p w:rsidR="00F267E9" w:rsidRDefault="00F267E9" w:rsidP="00E9439F"/>
    <w:p w:rsidR="00E9439F" w:rsidRPr="00A07E9A" w:rsidRDefault="00E9439F" w:rsidP="00E9439F">
      <w:r w:rsidRPr="00A07E9A">
        <w:rPr>
          <w:b/>
          <w:bCs/>
        </w:rPr>
        <w:t>Juvenile</w:t>
      </w:r>
      <w:r w:rsidR="003E5B31">
        <w:rPr>
          <w:b/>
          <w:bCs/>
        </w:rPr>
        <w:t xml:space="preserve"> salmon</w:t>
      </w:r>
      <w:r w:rsidRPr="00A07E9A">
        <w:rPr>
          <w:b/>
          <w:bCs/>
        </w:rPr>
        <w:t xml:space="preserve"> - </w:t>
      </w:r>
      <w:r w:rsidRPr="00A07E9A">
        <w:t>Fish from approximately one year of age until sexual maturity.</w:t>
      </w:r>
    </w:p>
    <w:p w:rsidR="00E9439F" w:rsidRPr="00A07E9A" w:rsidRDefault="00E9439F" w:rsidP="00E9439F">
      <w:pPr>
        <w:rPr>
          <w:b/>
        </w:rPr>
      </w:pPr>
    </w:p>
    <w:p w:rsidR="00E9439F" w:rsidRPr="00A07E9A" w:rsidRDefault="00E9439F" w:rsidP="00E9439F">
      <w:r w:rsidRPr="00A07E9A">
        <w:rPr>
          <w:b/>
        </w:rPr>
        <w:t xml:space="preserve">Kelt - </w:t>
      </w:r>
      <w:r w:rsidRPr="00A07E9A">
        <w:t>Steelhead that return to the sea after spawning and may return to natal streams to spawn again.</w:t>
      </w:r>
    </w:p>
    <w:p w:rsidR="00E9439F" w:rsidRPr="00A07E9A" w:rsidRDefault="00E9439F" w:rsidP="00E9439F"/>
    <w:p w:rsidR="00E9439F" w:rsidRPr="00A07E9A" w:rsidRDefault="00E9439F" w:rsidP="00E9439F">
      <w:r w:rsidRPr="00A07E9A">
        <w:rPr>
          <w:b/>
        </w:rPr>
        <w:t xml:space="preserve">Kokanee - </w:t>
      </w:r>
      <w:r w:rsidRPr="00A07E9A">
        <w:t>A land-locked form of sockeye salmon.</w:t>
      </w:r>
    </w:p>
    <w:p w:rsidR="00E9439F" w:rsidRPr="00A07E9A" w:rsidRDefault="00E9439F" w:rsidP="00E9439F">
      <w:pPr>
        <w:rPr>
          <w:rStyle w:val="CharacterStyle1"/>
          <w:b/>
        </w:rPr>
      </w:pPr>
    </w:p>
    <w:p w:rsidR="00E9439F" w:rsidRPr="00A07E9A" w:rsidRDefault="00E9439F" w:rsidP="00E9439F">
      <w:r w:rsidRPr="00A07E9A">
        <w:rPr>
          <w:b/>
        </w:rPr>
        <w:t xml:space="preserve">Lamprey or Pacific lamprey - </w:t>
      </w:r>
      <w:r w:rsidRPr="00A07E9A">
        <w:t>Pacific lamprey are dark bluish gray or dark brown in color and can reach 30 inches in length and weigh over a pound</w:t>
      </w:r>
      <w:r w:rsidR="007D2DFF" w:rsidRPr="00A07E9A">
        <w:t xml:space="preserve">. </w:t>
      </w:r>
      <w:r w:rsidRPr="00A07E9A">
        <w:t xml:space="preserve">Pacific </w:t>
      </w:r>
      <w:proofErr w:type="gramStart"/>
      <w:r w:rsidRPr="00A07E9A">
        <w:t>lamprey are</w:t>
      </w:r>
      <w:proofErr w:type="gramEnd"/>
      <w:r w:rsidRPr="00A07E9A">
        <w:t xml:space="preserve"> anadromous</w:t>
      </w:r>
      <w:r w:rsidR="007D2DFF" w:rsidRPr="00A07E9A">
        <w:t xml:space="preserve">. </w:t>
      </w:r>
      <w:r w:rsidRPr="00A07E9A">
        <w:t xml:space="preserve">They enter freshwater streams of the </w:t>
      </w: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River Basin</w:t>
          </w:r>
        </w:smartTag>
      </w:smartTag>
      <w:r w:rsidRPr="00A07E9A">
        <w:t xml:space="preserve"> from July to October and spawn the following spring</w:t>
      </w:r>
      <w:r w:rsidR="007D2DFF" w:rsidRPr="00A07E9A">
        <w:t xml:space="preserve">. </w:t>
      </w:r>
      <w:r w:rsidRPr="00A07E9A">
        <w:t xml:space="preserve">Juvenile lamprey will stay burrowed in the substrate of the streams for 4 to 6 years, During </w:t>
      </w:r>
      <w:r w:rsidR="000C2F5E">
        <w:t xml:space="preserve">the </w:t>
      </w:r>
      <w:r w:rsidRPr="00A07E9A">
        <w:t>ocean phase of two to three years, Pacific lamprey are scavengers, parasites, or predators on larger prey such as salmon and marine mammals.</w:t>
      </w:r>
    </w:p>
    <w:p w:rsidR="00E9439F" w:rsidRPr="00A07E9A" w:rsidRDefault="00E9439F" w:rsidP="00E9439F"/>
    <w:p w:rsidR="00E9439F" w:rsidRPr="00A07E9A" w:rsidRDefault="009E162F" w:rsidP="00E9439F">
      <w:proofErr w:type="gramStart"/>
      <w:r>
        <w:rPr>
          <w:b/>
        </w:rPr>
        <w:t xml:space="preserve">Life history </w:t>
      </w:r>
      <w:r w:rsidR="00E9439F" w:rsidRPr="00A07E9A">
        <w:rPr>
          <w:b/>
        </w:rPr>
        <w:t xml:space="preserve">- </w:t>
      </w:r>
      <w:r w:rsidR="007F2854">
        <w:t>The multitude of physical stages and behaviors exhibited by a species in the completion of its life cycle.</w:t>
      </w:r>
      <w:proofErr w:type="gramEnd"/>
    </w:p>
    <w:p w:rsidR="00E9439F" w:rsidRPr="00A07E9A" w:rsidRDefault="00E9439F" w:rsidP="00E9439F"/>
    <w:p w:rsidR="00E9439F" w:rsidRPr="00A07E9A" w:rsidRDefault="00E9439F" w:rsidP="00E9439F">
      <w:pPr>
        <w:rPr>
          <w:spacing w:val="-4"/>
          <w:w w:val="105"/>
        </w:rPr>
      </w:pPr>
      <w:r w:rsidRPr="00A07E9A">
        <w:rPr>
          <w:b/>
          <w:bCs/>
        </w:rPr>
        <w:t xml:space="preserve">Limiting </w:t>
      </w:r>
      <w:r w:rsidR="000133B5" w:rsidRPr="00A07E9A">
        <w:rPr>
          <w:b/>
          <w:bCs/>
        </w:rPr>
        <w:t>f</w:t>
      </w:r>
      <w:r w:rsidRPr="00A07E9A">
        <w:rPr>
          <w:b/>
          <w:bCs/>
        </w:rPr>
        <w:t xml:space="preserve">actors - </w:t>
      </w:r>
      <w:r w:rsidRPr="00A07E9A">
        <w:rPr>
          <w:spacing w:val="-4"/>
          <w:w w:val="105"/>
        </w:rPr>
        <w:t>Physical, biological, or chemical features (</w:t>
      </w:r>
      <w:r w:rsidR="006D7DB5" w:rsidRPr="00A07E9A">
        <w:rPr>
          <w:spacing w:val="-4"/>
          <w:w w:val="105"/>
        </w:rPr>
        <w:t>for example,</w:t>
      </w:r>
      <w:r w:rsidRPr="00A07E9A">
        <w:rPr>
          <w:spacing w:val="-4"/>
          <w:w w:val="105"/>
        </w:rPr>
        <w:t xml:space="preserve"> inadequate </w:t>
      </w:r>
      <w:r w:rsidRPr="00A07E9A">
        <w:rPr>
          <w:spacing w:val="-3"/>
          <w:w w:val="105"/>
        </w:rPr>
        <w:t xml:space="preserve">spawning habitat, high water temperature, insufficient prey </w:t>
      </w:r>
      <w:r w:rsidRPr="00A07E9A">
        <w:rPr>
          <w:spacing w:val="-5"/>
          <w:w w:val="105"/>
        </w:rPr>
        <w:t xml:space="preserve">resources) experienced by fish </w:t>
      </w:r>
      <w:r w:rsidRPr="00A07E9A">
        <w:rPr>
          <w:spacing w:val="-3"/>
          <w:w w:val="105"/>
        </w:rPr>
        <w:t xml:space="preserve">that </w:t>
      </w:r>
      <w:r w:rsidRPr="00A07E9A">
        <w:rPr>
          <w:w w:val="105"/>
        </w:rPr>
        <w:t xml:space="preserve">result in reductions in </w:t>
      </w:r>
      <w:r w:rsidRPr="00A07E9A">
        <w:rPr>
          <w:spacing w:val="-2"/>
          <w:w w:val="105"/>
        </w:rPr>
        <w:t xml:space="preserve">abundance, productivity, spatial structure, or </w:t>
      </w:r>
      <w:r w:rsidRPr="00A07E9A">
        <w:rPr>
          <w:spacing w:val="-4"/>
          <w:w w:val="105"/>
        </w:rPr>
        <w:t>diversity</w:t>
      </w:r>
      <w:r w:rsidR="007D2DFF" w:rsidRPr="00A07E9A">
        <w:rPr>
          <w:spacing w:val="-4"/>
          <w:w w:val="105"/>
        </w:rPr>
        <w:t xml:space="preserve">. </w:t>
      </w:r>
      <w:r w:rsidRPr="00A07E9A">
        <w:rPr>
          <w:spacing w:val="-4"/>
          <w:w w:val="105"/>
        </w:rPr>
        <w:t>Key limiting factors are those with the greatest impacts on a population’s ability to reach its desired status.</w:t>
      </w:r>
    </w:p>
    <w:p w:rsidR="00CD6861" w:rsidRPr="00A07E9A" w:rsidRDefault="00CD6861" w:rsidP="00E9439F"/>
    <w:p w:rsidR="00E9439F" w:rsidRPr="00A07E9A" w:rsidRDefault="00E9439F" w:rsidP="00E9439F">
      <w:pPr>
        <w:rPr>
          <w:bCs/>
        </w:rPr>
      </w:pPr>
      <w:r w:rsidRPr="00A07E9A">
        <w:rPr>
          <w:b/>
        </w:rPr>
        <w:t xml:space="preserve">Listed species - </w:t>
      </w:r>
      <w:r w:rsidRPr="00A07E9A">
        <w:rPr>
          <w:bCs/>
        </w:rPr>
        <w:t xml:space="preserve">A species, subspecies, or distinct vertebrate population segment that has been added to the </w:t>
      </w:r>
      <w:r w:rsidR="002A6A4A">
        <w:rPr>
          <w:bCs/>
        </w:rPr>
        <w:t>f</w:t>
      </w:r>
      <w:r w:rsidRPr="00A07E9A">
        <w:rPr>
          <w:bCs/>
        </w:rPr>
        <w:t xml:space="preserve">ederal lists of </w:t>
      </w:r>
      <w:r w:rsidR="002A6A4A">
        <w:rPr>
          <w:bCs/>
        </w:rPr>
        <w:t>e</w:t>
      </w:r>
      <w:r w:rsidRPr="00A07E9A">
        <w:rPr>
          <w:bCs/>
        </w:rPr>
        <w:t xml:space="preserve">ndangered and </w:t>
      </w:r>
      <w:r w:rsidR="002A6A4A">
        <w:rPr>
          <w:bCs/>
        </w:rPr>
        <w:t>t</w:t>
      </w:r>
      <w:r w:rsidRPr="00A07E9A">
        <w:rPr>
          <w:bCs/>
        </w:rPr>
        <w:t xml:space="preserve">hreatened </w:t>
      </w:r>
      <w:r w:rsidR="002A6A4A">
        <w:rPr>
          <w:bCs/>
        </w:rPr>
        <w:t>w</w:t>
      </w:r>
      <w:r w:rsidRPr="00A07E9A">
        <w:rPr>
          <w:bCs/>
        </w:rPr>
        <w:t xml:space="preserve">ildlife and </w:t>
      </w:r>
      <w:r w:rsidR="002A6A4A">
        <w:rPr>
          <w:bCs/>
        </w:rPr>
        <w:t>p</w:t>
      </w:r>
      <w:r w:rsidRPr="00A07E9A">
        <w:rPr>
          <w:bCs/>
        </w:rPr>
        <w:t>lants as they appear in sections 17.11 and 17.12 of Title 50 of the Code of Federal Regulations (50 CFR 17.11 and 17.12).</w:t>
      </w:r>
    </w:p>
    <w:p w:rsidR="00E9439F" w:rsidRPr="00A07E9A" w:rsidRDefault="00E9439F" w:rsidP="00E9439F"/>
    <w:p w:rsidR="00B93C28" w:rsidRDefault="00E9439F" w:rsidP="00E9439F">
      <w:r w:rsidRPr="00A07E9A">
        <w:rPr>
          <w:b/>
          <w:bCs/>
        </w:rPr>
        <w:t xml:space="preserve">Mainstem - </w:t>
      </w:r>
      <w:r w:rsidR="002A6A4A">
        <w:t>R</w:t>
      </w:r>
      <w:r w:rsidR="00B93C28" w:rsidRPr="00A07E9A">
        <w:t>efers to the main channels of the Columbia and Snake rivers. The program includes a mainstem plan with</w:t>
      </w:r>
      <w:r w:rsidR="00B93C28">
        <w:t xml:space="preserve"> specific </w:t>
      </w:r>
      <w:r w:rsidR="00B93C28" w:rsidRPr="00A07E9A">
        <w:t xml:space="preserve">objectives and actions for the federal operating agencies and others to implement in the mainstem Columbia and Snake </w:t>
      </w:r>
      <w:proofErr w:type="gramStart"/>
      <w:r w:rsidR="00B93C28" w:rsidRPr="00A07E9A">
        <w:t>rivers</w:t>
      </w:r>
      <w:proofErr w:type="gramEnd"/>
      <w:r w:rsidR="00B93C28" w:rsidRPr="00A07E9A">
        <w:t xml:space="preserve"> to protect, mitigate, and enhance </w:t>
      </w:r>
      <w:r w:rsidR="00B93C28">
        <w:t xml:space="preserve">fish </w:t>
      </w:r>
      <w:r w:rsidR="00B93C28" w:rsidRPr="00A07E9A">
        <w:t>and wildlife affected by the development and operation of hydroelectric dams.</w:t>
      </w:r>
    </w:p>
    <w:p w:rsidR="00B93C28" w:rsidRPr="00A07E9A" w:rsidRDefault="00B93C28" w:rsidP="00E9439F"/>
    <w:p w:rsidR="00E9439F" w:rsidRPr="00A07E9A" w:rsidRDefault="00E9439F" w:rsidP="00E9439F">
      <w:r w:rsidRPr="00A07E9A">
        <w:rPr>
          <w:b/>
          <w:bCs/>
        </w:rPr>
        <w:t xml:space="preserve">Mainstem passage - </w:t>
      </w:r>
      <w:r w:rsidRPr="00A07E9A">
        <w:t xml:space="preserve">The movement of salmon and steelhead around or through the dams and reservoirs in the </w:t>
      </w:r>
      <w:smartTag w:uri="urn:schemas-microsoft-com:office:smarttags" w:element="place">
        <w:smartTag w:uri="urn:schemas-microsoft-com:office:smarttags" w:element="City">
          <w:r w:rsidRPr="00A07E9A">
            <w:t>Columbia</w:t>
          </w:r>
        </w:smartTag>
      </w:smartTag>
      <w:r w:rsidRPr="00A07E9A">
        <w:t xml:space="preserve"> and Snake rivers.</w:t>
      </w:r>
    </w:p>
    <w:p w:rsidR="00E9439F" w:rsidRPr="00A07E9A" w:rsidRDefault="00E9439F" w:rsidP="00E9439F"/>
    <w:p w:rsidR="007D2DFF" w:rsidRPr="00A07E9A" w:rsidRDefault="00E9439F" w:rsidP="00E9439F">
      <w:pPr>
        <w:rPr>
          <w:bCs/>
        </w:rPr>
      </w:pPr>
      <w:proofErr w:type="gramStart"/>
      <w:r w:rsidRPr="00A07E9A">
        <w:rPr>
          <w:b/>
          <w:bCs/>
        </w:rPr>
        <w:t xml:space="preserve">Mid-Columbia Public Utility Districts - </w:t>
      </w:r>
      <w:r w:rsidRPr="00A07E9A">
        <w:rPr>
          <w:bCs/>
        </w:rPr>
        <w:t>PUD No. 1 of Grant County, PUD No. 2 of Chelan County</w:t>
      </w:r>
      <w:r w:rsidR="00B41BD2" w:rsidRPr="00A07E9A">
        <w:rPr>
          <w:bCs/>
        </w:rPr>
        <w:t>,</w:t>
      </w:r>
      <w:r w:rsidRPr="00A07E9A">
        <w:rPr>
          <w:bCs/>
        </w:rPr>
        <w:t xml:space="preserve"> and PUD No. 1 of Douglas County</w:t>
      </w:r>
      <w:r w:rsidR="007D2DFF" w:rsidRPr="00A07E9A">
        <w:rPr>
          <w:bCs/>
        </w:rPr>
        <w:t>.</w:t>
      </w:r>
      <w:proofErr w:type="gramEnd"/>
    </w:p>
    <w:p w:rsidR="00E9439F" w:rsidRDefault="00E9439F" w:rsidP="00E9439F">
      <w:pPr>
        <w:rPr>
          <w:b/>
        </w:rPr>
      </w:pPr>
    </w:p>
    <w:p w:rsidR="00492DC1" w:rsidRDefault="005914C3" w:rsidP="00E9439F">
      <w:pPr>
        <w:rPr>
          <w:b/>
        </w:rPr>
      </w:pPr>
      <w:proofErr w:type="gramStart"/>
      <w:r w:rsidRPr="006110FE">
        <w:rPr>
          <w:b/>
        </w:rPr>
        <w:t>MPG (Major population group) –</w:t>
      </w:r>
      <w:r w:rsidR="00492DC1">
        <w:rPr>
          <w:b/>
        </w:rPr>
        <w:t xml:space="preserve"> </w:t>
      </w:r>
      <w:r w:rsidR="006110FE">
        <w:t>Set of populations that share genetic, geographic (hydrographic), and habitat characteristics within an evolutionarily significant unit.</w:t>
      </w:r>
      <w:proofErr w:type="gramEnd"/>
    </w:p>
    <w:p w:rsidR="00492DC1" w:rsidRPr="00A07E9A" w:rsidRDefault="00492DC1" w:rsidP="00E9439F">
      <w:pPr>
        <w:rPr>
          <w:b/>
        </w:rPr>
      </w:pPr>
    </w:p>
    <w:p w:rsidR="00AD03DE" w:rsidRDefault="00C702EB" w:rsidP="00AD03DE">
      <w:r w:rsidRPr="00A07E9A">
        <w:rPr>
          <w:b/>
        </w:rPr>
        <w:t>Native s</w:t>
      </w:r>
      <w:r w:rsidR="00E9439F" w:rsidRPr="00A07E9A">
        <w:rPr>
          <w:b/>
        </w:rPr>
        <w:t xml:space="preserve">pecies - </w:t>
      </w:r>
      <w:r w:rsidR="00AD03DE">
        <w:t>A species whose</w:t>
      </w:r>
      <w:r w:rsidR="002A6A4A">
        <w:t xml:space="preserve"> </w:t>
      </w:r>
      <w:r w:rsidR="00AD03DE">
        <w:t>presence in a region or</w:t>
      </w:r>
      <w:r w:rsidR="002A6A4A">
        <w:t xml:space="preserve"> </w:t>
      </w:r>
      <w:r w:rsidR="00AD03DE">
        <w:t>ecosystem</w:t>
      </w:r>
      <w:r w:rsidR="002A6A4A">
        <w:t xml:space="preserve"> </w:t>
      </w:r>
      <w:r w:rsidR="00AD03DE">
        <w:t>is</w:t>
      </w:r>
      <w:r w:rsidR="002A6A4A">
        <w:t xml:space="preserve"> </w:t>
      </w:r>
      <w:r w:rsidR="00AD03DE">
        <w:t>due to</w:t>
      </w:r>
      <w:r w:rsidR="002A6A4A">
        <w:t xml:space="preserve"> </w:t>
      </w:r>
      <w:r w:rsidR="00AD03DE">
        <w:t>natural processes</w:t>
      </w:r>
      <w:r w:rsidR="002A6A4A">
        <w:t xml:space="preserve"> </w:t>
      </w:r>
      <w:r w:rsidR="00AD03DE">
        <w:t>and not</w:t>
      </w:r>
      <w:r w:rsidR="002A6A4A">
        <w:t xml:space="preserve"> to </w:t>
      </w:r>
      <w:r w:rsidR="00AD03DE">
        <w:t>human activities.</w:t>
      </w:r>
    </w:p>
    <w:p w:rsidR="008F42C3" w:rsidRDefault="008F42C3" w:rsidP="00E9439F">
      <w:pPr>
        <w:autoSpaceDE w:val="0"/>
        <w:autoSpaceDN w:val="0"/>
        <w:adjustRightInd w:val="0"/>
      </w:pPr>
    </w:p>
    <w:p w:rsidR="00E9439F" w:rsidRPr="008F42C3" w:rsidRDefault="008F42C3" w:rsidP="00E9439F">
      <w:pPr>
        <w:autoSpaceDE w:val="0"/>
        <w:autoSpaceDN w:val="0"/>
        <w:adjustRightInd w:val="0"/>
      </w:pPr>
      <w:proofErr w:type="gramStart"/>
      <w:r w:rsidRPr="008F42C3">
        <w:rPr>
          <w:b/>
        </w:rPr>
        <w:t xml:space="preserve">Natural-origin </w:t>
      </w:r>
      <w:r>
        <w:rPr>
          <w:b/>
        </w:rPr>
        <w:t xml:space="preserve">spawning </w:t>
      </w:r>
      <w:r w:rsidRPr="008F42C3">
        <w:rPr>
          <w:b/>
        </w:rPr>
        <w:t>fish –</w:t>
      </w:r>
      <w:r>
        <w:rPr>
          <w:b/>
        </w:rPr>
        <w:t xml:space="preserve"> </w:t>
      </w:r>
      <w:r>
        <w:t>Fish that have completed their entire life cycle in natural environments and are the progeny of wild parentage.</w:t>
      </w:r>
      <w:proofErr w:type="gramEnd"/>
    </w:p>
    <w:p w:rsidR="008F42C3" w:rsidRPr="00284DDD" w:rsidRDefault="008F42C3" w:rsidP="00E9439F">
      <w:pPr>
        <w:autoSpaceDE w:val="0"/>
        <w:autoSpaceDN w:val="0"/>
        <w:adjustRightInd w:val="0"/>
      </w:pPr>
    </w:p>
    <w:p w:rsidR="00E9439F" w:rsidRPr="00A07E9A" w:rsidRDefault="00E9439F" w:rsidP="00E9439F">
      <w:r w:rsidRPr="00A07E9A">
        <w:rPr>
          <w:b/>
          <w:bCs/>
        </w:rPr>
        <w:t xml:space="preserve">Natural production - </w:t>
      </w:r>
      <w:r w:rsidRPr="00A07E9A">
        <w:t>Spawning, incubating, hatching, and rearing fish in rivers, lakes, and streams without human intervention.</w:t>
      </w:r>
    </w:p>
    <w:p w:rsidR="00E9439F" w:rsidRPr="00A07E9A" w:rsidRDefault="00E9439F" w:rsidP="00E9439F"/>
    <w:p w:rsidR="00E9439F" w:rsidRPr="00A07E9A" w:rsidRDefault="005D7822" w:rsidP="00E9439F">
      <w:proofErr w:type="gramStart"/>
      <w:r>
        <w:rPr>
          <w:b/>
          <w:bCs/>
        </w:rPr>
        <w:t>Naturally spawning populations</w:t>
      </w:r>
      <w:r w:rsidR="00E9439F" w:rsidRPr="00A07E9A">
        <w:rPr>
          <w:b/>
          <w:bCs/>
        </w:rPr>
        <w:t xml:space="preserve"> - </w:t>
      </w:r>
      <w:r w:rsidR="00E9439F" w:rsidRPr="00A07E9A">
        <w:t>Populations of fish that have completed their entire life cycle in the natural environment and may be the progeny of wild, hatchery</w:t>
      </w:r>
      <w:r w:rsidR="00B41BD2" w:rsidRPr="00A07E9A">
        <w:t>,</w:t>
      </w:r>
      <w:r w:rsidR="00E9439F" w:rsidRPr="00A07E9A">
        <w:t xml:space="preserve"> or mixed parentage.</w:t>
      </w:r>
      <w:proofErr w:type="gramEnd"/>
    </w:p>
    <w:p w:rsidR="00E9439F" w:rsidRPr="00A07E9A" w:rsidRDefault="00E9439F" w:rsidP="00E9439F">
      <w:pPr>
        <w:tabs>
          <w:tab w:val="left" w:pos="0"/>
          <w:tab w:val="right" w:pos="10323"/>
        </w:tabs>
      </w:pPr>
    </w:p>
    <w:p w:rsidR="0089393F" w:rsidRPr="00A07E9A" w:rsidRDefault="0089393F" w:rsidP="0089393F">
      <w:pPr>
        <w:autoSpaceDE w:val="0"/>
        <w:autoSpaceDN w:val="0"/>
        <w:adjustRightInd w:val="0"/>
      </w:pPr>
      <w:r w:rsidRPr="00A07E9A">
        <w:rPr>
          <w:b/>
          <w:bCs/>
        </w:rPr>
        <w:t xml:space="preserve">Non-native species </w:t>
      </w:r>
      <w:r w:rsidRPr="00A07E9A">
        <w:t xml:space="preserve">– An introduced species living outside its native distributional range, which has arrived there by human activity, either deliberate or accidental. These species can have a distinct advantage in competing with native species because they escape a large percentage of the pathogens and parasites from their native range and are slow to pick up new infections in their newly invaded range. There is convincing evidence that non-native species are continuing to increase in the </w:t>
      </w:r>
      <w:r w:rsidR="008064DC">
        <w:t>Columbia Basin</w:t>
      </w:r>
      <w:r w:rsidRPr="00A07E9A">
        <w:t xml:space="preserve"> aquatic habitats, and climate change is likely to further accelerate their expansion, often at the expense of native species.</w:t>
      </w:r>
    </w:p>
    <w:p w:rsidR="0089393F" w:rsidRPr="00A07E9A" w:rsidRDefault="0089393F" w:rsidP="0089393F">
      <w:pPr>
        <w:autoSpaceDE w:val="0"/>
        <w:autoSpaceDN w:val="0"/>
        <w:adjustRightInd w:val="0"/>
      </w:pPr>
    </w:p>
    <w:p w:rsidR="0089393F" w:rsidRPr="00A07E9A" w:rsidRDefault="0089393F" w:rsidP="0089393F">
      <w:pPr>
        <w:autoSpaceDE w:val="0"/>
        <w:autoSpaceDN w:val="0"/>
        <w:adjustRightInd w:val="0"/>
      </w:pPr>
      <w:r w:rsidRPr="00A07E9A">
        <w:rPr>
          <w:b/>
        </w:rPr>
        <w:t>Non-native invasive species</w:t>
      </w:r>
      <w:r w:rsidRPr="00A07E9A">
        <w:t xml:space="preserve"> – </w:t>
      </w:r>
      <w:r w:rsidR="00AA03E9">
        <w:t>A</w:t>
      </w:r>
      <w:r w:rsidRPr="00A07E9A">
        <w:t xml:space="preserve">n exotic species that establishes and reproduces rapidly outside its native range. It may threaten the diversity or abundance of native species through predation, competition, parasitism, </w:t>
      </w:r>
      <w:proofErr w:type="gramStart"/>
      <w:r w:rsidRPr="00A07E9A">
        <w:t>hybridization</w:t>
      </w:r>
      <w:proofErr w:type="gramEnd"/>
      <w:r w:rsidRPr="00A07E9A">
        <w:t xml:space="preserve"> with native populations, introduction of pathogens, or the physical or chemical alteration of the invaded habitats.</w:t>
      </w:r>
    </w:p>
    <w:p w:rsidR="002A07AE" w:rsidRPr="00A07E9A" w:rsidRDefault="002A07AE" w:rsidP="00E9439F">
      <w:pPr>
        <w:autoSpaceDE w:val="0"/>
        <w:autoSpaceDN w:val="0"/>
        <w:adjustRightInd w:val="0"/>
      </w:pPr>
    </w:p>
    <w:p w:rsidR="009654FE" w:rsidRPr="00A07E9A" w:rsidRDefault="009654FE" w:rsidP="009654FE">
      <w:pPr>
        <w:autoSpaceDE w:val="0"/>
        <w:autoSpaceDN w:val="0"/>
        <w:adjustRightInd w:val="0"/>
        <w:rPr>
          <w:spacing w:val="-4"/>
          <w:w w:val="105"/>
        </w:rPr>
      </w:pPr>
      <w:r w:rsidRPr="00A07E9A">
        <w:rPr>
          <w:b/>
        </w:rPr>
        <w:t xml:space="preserve">Northern Pikeminnow - </w:t>
      </w:r>
      <w:r w:rsidR="00407F95" w:rsidRPr="00A07E9A">
        <w:rPr>
          <w:spacing w:val="-4"/>
          <w:w w:val="105"/>
        </w:rPr>
        <w:t xml:space="preserve">A giant member of the minnow family, the Northern Pikeminnow </w:t>
      </w:r>
      <w:r w:rsidR="00407F95" w:rsidRPr="00A07E9A">
        <w:rPr>
          <w:spacing w:val="-1"/>
          <w:w w:val="105"/>
        </w:rPr>
        <w:t xml:space="preserve">is native to the Columbia River </w:t>
      </w:r>
      <w:r w:rsidR="00407F95" w:rsidRPr="00A07E9A">
        <w:rPr>
          <w:spacing w:val="-5"/>
          <w:w w:val="105"/>
        </w:rPr>
        <w:t>and its tributaries</w:t>
      </w:r>
      <w:r w:rsidR="00407F95">
        <w:rPr>
          <w:spacing w:val="-5"/>
          <w:w w:val="105"/>
        </w:rPr>
        <w:t xml:space="preserve"> and a known predator of young salmon.</w:t>
      </w:r>
    </w:p>
    <w:p w:rsidR="00E9439F" w:rsidRPr="00A07E9A" w:rsidRDefault="00E9439F" w:rsidP="00E9439F">
      <w:pPr>
        <w:rPr>
          <w:bCs/>
        </w:rPr>
      </w:pPr>
    </w:p>
    <w:p w:rsidR="00E9439F" w:rsidRPr="00A07E9A" w:rsidRDefault="00E9439F" w:rsidP="00E9439F">
      <w:r w:rsidRPr="00A07E9A">
        <w:rPr>
          <w:b/>
          <w:bCs/>
        </w:rPr>
        <w:t xml:space="preserve">Northwest Power Act - </w:t>
      </w:r>
      <w:r w:rsidRPr="00A07E9A">
        <w:t xml:space="preserve">The Pacific Northwest Electric Power Planning and Conservation Act (16 U.S.C. 839 et seq.), which authorized the creation of the Northwest Power </w:t>
      </w:r>
      <w:r w:rsidR="00B41BD2" w:rsidRPr="00A07E9A">
        <w:t>and Conservation</w:t>
      </w:r>
      <w:r w:rsidRPr="00A07E9A">
        <w:t xml:space="preserve"> Council</w:t>
      </w:r>
      <w:r w:rsidR="007D2DFF" w:rsidRPr="00A07E9A">
        <w:t xml:space="preserve">. </w:t>
      </w:r>
      <w:r w:rsidRPr="00A07E9A">
        <w:t xml:space="preserve">The Act directs the Council to develop the Columbia River Basin Fish and Wildlife </w:t>
      </w:r>
      <w:r w:rsidR="00F56F53" w:rsidRPr="00A07E9A">
        <w:t>Program</w:t>
      </w:r>
      <w:r w:rsidRPr="00A07E9A">
        <w:t xml:space="preserve"> to protect, mitigate, and enhance fish and wildlife, including related spawning grounds and habitat on the Columbia River and its tributaries, to establish an Independent Scientific Review Panel to review projects implementing this </w:t>
      </w:r>
      <w:r w:rsidR="00B34784">
        <w:t>program</w:t>
      </w:r>
      <w:r w:rsidRPr="00A07E9A">
        <w:t xml:space="preserve"> that are proposed for funding by </w:t>
      </w:r>
      <w:r w:rsidR="00B41BD2" w:rsidRPr="00A07E9A">
        <w:t xml:space="preserve">the </w:t>
      </w:r>
      <w:r w:rsidRPr="00A07E9A">
        <w:t>Bonneville</w:t>
      </w:r>
      <w:r w:rsidR="00B41BD2" w:rsidRPr="00A07E9A">
        <w:t xml:space="preserve"> Power Administration</w:t>
      </w:r>
      <w:r w:rsidRPr="00A07E9A">
        <w:t>, and to make final recommendations to Bonneville on implementation of projects.</w:t>
      </w:r>
    </w:p>
    <w:p w:rsidR="00CD6861" w:rsidRPr="00A07E9A" w:rsidRDefault="00CD6861" w:rsidP="00E9439F">
      <w:pPr>
        <w:rPr>
          <w:b/>
          <w:color w:val="000000"/>
        </w:rPr>
      </w:pPr>
    </w:p>
    <w:p w:rsidR="007D2DFF" w:rsidRDefault="00C702EB" w:rsidP="00E9439F">
      <w:r w:rsidRPr="00A07E9A">
        <w:rPr>
          <w:b/>
        </w:rPr>
        <w:t>Nutrient c</w:t>
      </w:r>
      <w:r w:rsidR="00E9439F" w:rsidRPr="00A07E9A">
        <w:rPr>
          <w:b/>
        </w:rPr>
        <w:t xml:space="preserve">ycling - </w:t>
      </w:r>
      <w:r w:rsidR="00E9439F" w:rsidRPr="00A07E9A">
        <w:t>Process by which nutrients are continuously transferred between organisms within an ecosystem</w:t>
      </w:r>
      <w:r w:rsidR="007D2DFF" w:rsidRPr="00A07E9A">
        <w:t>.</w:t>
      </w:r>
    </w:p>
    <w:p w:rsidR="0089393F" w:rsidRDefault="0089393F" w:rsidP="00E9439F"/>
    <w:p w:rsidR="00167BD2" w:rsidRDefault="00167BD2" w:rsidP="00E9439F">
      <w:r w:rsidRPr="00167BD2">
        <w:rPr>
          <w:b/>
        </w:rPr>
        <w:t>Objectives</w:t>
      </w:r>
      <w:r>
        <w:t xml:space="preserve"> </w:t>
      </w:r>
      <w:r w:rsidR="00D62179">
        <w:t>–</w:t>
      </w:r>
      <w:r>
        <w:t xml:space="preserve"> </w:t>
      </w:r>
      <w:r w:rsidR="00E02BC6">
        <w:t xml:space="preserve">The </w:t>
      </w:r>
      <w:r>
        <w:t>biological and non-biological</w:t>
      </w:r>
      <w:r w:rsidRPr="00A07E9A">
        <w:t xml:space="preserve"> changes needed to achieve the </w:t>
      </w:r>
      <w:r w:rsidR="00E02BC6">
        <w:t xml:space="preserve">program </w:t>
      </w:r>
      <w:r w:rsidRPr="00A07E9A">
        <w:t xml:space="preserve">vision in a quantifiable fashion. </w:t>
      </w:r>
      <w:r w:rsidR="008B578C">
        <w:t>This is a broader term that includes biological objectives, define</w:t>
      </w:r>
      <w:r w:rsidR="00D02A38">
        <w:t>d</w:t>
      </w:r>
      <w:r w:rsidR="008B578C">
        <w:t xml:space="preserve"> above. </w:t>
      </w:r>
      <w:r w:rsidR="00E02BC6">
        <w:t>Objectives</w:t>
      </w:r>
      <w:r w:rsidRPr="00A07E9A">
        <w:t xml:space="preserve"> serve as a benchmark to evaluate progress toward the vision and should</w:t>
      </w:r>
      <w:r w:rsidR="00E02BC6">
        <w:t xml:space="preserve"> be</w:t>
      </w:r>
      <w:r>
        <w:t>, as feasible, specific, measurable, achievable, relevant, and time-bound.</w:t>
      </w:r>
    </w:p>
    <w:p w:rsidR="00167BD2" w:rsidRDefault="00167BD2" w:rsidP="00E9439F"/>
    <w:p w:rsidR="00E9439F" w:rsidRPr="00A07E9A" w:rsidRDefault="00E9439F" w:rsidP="00E9439F">
      <w:r w:rsidRPr="00A07E9A">
        <w:rPr>
          <w:b/>
          <w:bCs/>
        </w:rPr>
        <w:t xml:space="preserve">Off-site mitigation - </w:t>
      </w:r>
      <w:r w:rsidRPr="00A07E9A">
        <w:t xml:space="preserve">The improvement in conditions for fish or wildlife species away from the site of a hydroelectric project that had detrimental effects on fish </w:t>
      </w:r>
      <w:r w:rsidR="006A388B">
        <w:t>and</w:t>
      </w:r>
      <w:r w:rsidRPr="00A07E9A">
        <w:t xml:space="preserve"> wildlife, as part or total compensation for those effects</w:t>
      </w:r>
      <w:r w:rsidR="007D2DFF" w:rsidRPr="00A07E9A">
        <w:t xml:space="preserve">. </w:t>
      </w:r>
      <w:r w:rsidRPr="00A07E9A">
        <w:t xml:space="preserve">An example of off-site mitigation is the fish passage restoration work being conducted in the </w:t>
      </w:r>
      <w:smartTag w:uri="urn:schemas-microsoft-com:office:smarttags" w:element="place">
        <w:smartTag w:uri="urn:schemas-microsoft-com:office:smarttags" w:element="PlaceName">
          <w:r w:rsidRPr="00A07E9A">
            <w:t>Yakima</w:t>
          </w:r>
        </w:smartTag>
        <w:r w:rsidRPr="00A07E9A">
          <w:t xml:space="preserve"> </w:t>
        </w:r>
        <w:smartTag w:uri="urn:schemas-microsoft-com:office:smarttags" w:element="PlaceType">
          <w:r w:rsidRPr="00A07E9A">
            <w:t>River Basin</w:t>
          </w:r>
        </w:smartTag>
      </w:smartTag>
      <w:r w:rsidRPr="00A07E9A">
        <w:t xml:space="preserve"> for the detrimental effects caused by mainstem hydroelectric projects.</w:t>
      </w:r>
    </w:p>
    <w:p w:rsidR="00E9439F" w:rsidRPr="00A07E9A" w:rsidRDefault="00E9439F" w:rsidP="00E9439F"/>
    <w:p w:rsidR="00E9439F" w:rsidRPr="00A07E9A" w:rsidRDefault="00E9439F" w:rsidP="00E9439F">
      <w:r w:rsidRPr="00A07E9A">
        <w:rPr>
          <w:b/>
          <w:bCs/>
        </w:rPr>
        <w:t xml:space="preserve">Passage - </w:t>
      </w:r>
      <w:r w:rsidRPr="00A07E9A">
        <w:t>The movement of migratory fish through, around, or over dams, reservoirs, and other obstructions in a stream or river.</w:t>
      </w:r>
    </w:p>
    <w:p w:rsidR="00E9439F" w:rsidRPr="00A07E9A" w:rsidRDefault="00E9439F" w:rsidP="00E9439F"/>
    <w:p w:rsidR="002A07AE" w:rsidRPr="00A07E9A" w:rsidRDefault="002A07AE" w:rsidP="002A07AE">
      <w:pPr>
        <w:tabs>
          <w:tab w:val="left" w:pos="0"/>
          <w:tab w:val="right" w:pos="10323"/>
        </w:tabs>
      </w:pPr>
      <w:r w:rsidRPr="00A07E9A">
        <w:rPr>
          <w:b/>
        </w:rPr>
        <w:t xml:space="preserve">Passage efficiency - </w:t>
      </w:r>
      <w:r w:rsidRPr="00A07E9A">
        <w:t>The percentage of the total number of fish that pass a dam without passing through the turbine units.</w:t>
      </w:r>
    </w:p>
    <w:p w:rsidR="008F42C3" w:rsidRDefault="008F42C3" w:rsidP="008F42C3">
      <w:pPr>
        <w:rPr>
          <w:b/>
          <w:bCs/>
        </w:rPr>
      </w:pPr>
    </w:p>
    <w:p w:rsidR="008F42C3" w:rsidRDefault="008F42C3" w:rsidP="008F42C3">
      <w:r>
        <w:rPr>
          <w:b/>
          <w:bCs/>
        </w:rPr>
        <w:t>Passage</w:t>
      </w:r>
      <w:r w:rsidRPr="00A07E9A">
        <w:rPr>
          <w:b/>
          <w:bCs/>
        </w:rPr>
        <w:t xml:space="preserve"> survival - </w:t>
      </w:r>
      <w:r w:rsidRPr="00A07E9A">
        <w:t>The proportion of anadromous fish that survive passage through the dams and reservoirs while migrating in the main channels of the Columbia and Snake rivers.</w:t>
      </w:r>
    </w:p>
    <w:p w:rsidR="002A07AE" w:rsidRPr="00A07E9A" w:rsidRDefault="002A07AE" w:rsidP="00E9439F"/>
    <w:p w:rsidR="00E9439F" w:rsidRDefault="00E9439F" w:rsidP="00E9439F">
      <w:r w:rsidRPr="00A07E9A">
        <w:rPr>
          <w:b/>
        </w:rPr>
        <w:t xml:space="preserve">Performance </w:t>
      </w:r>
      <w:r w:rsidR="00AD0314">
        <w:rPr>
          <w:b/>
        </w:rPr>
        <w:t>measures</w:t>
      </w:r>
      <w:r w:rsidRPr="00A07E9A">
        <w:rPr>
          <w:b/>
        </w:rPr>
        <w:t xml:space="preserve"> - </w:t>
      </w:r>
      <w:r w:rsidRPr="00A07E9A">
        <w:t>Performance measures are metrics that are monitored and evaluated relative to performance standards (benchmarks) and performance targets (longer-term goals) to assess progress of actions and inform future decisions.</w:t>
      </w:r>
    </w:p>
    <w:p w:rsidR="00D608F1" w:rsidRDefault="00D608F1" w:rsidP="00E9439F"/>
    <w:p w:rsidR="00E9439F" w:rsidRPr="00A07E9A" w:rsidRDefault="00E9439F" w:rsidP="00E9439F">
      <w:r w:rsidRPr="00A07E9A">
        <w:rPr>
          <w:b/>
          <w:bCs/>
        </w:rPr>
        <w:t>PIT</w:t>
      </w:r>
      <w:r w:rsidR="005E7B24" w:rsidRPr="00A07E9A">
        <w:rPr>
          <w:b/>
          <w:bCs/>
        </w:rPr>
        <w:t>-</w:t>
      </w:r>
      <w:r w:rsidRPr="00A07E9A">
        <w:rPr>
          <w:b/>
          <w:bCs/>
        </w:rPr>
        <w:t xml:space="preserve">tags - </w:t>
      </w:r>
      <w:r w:rsidRPr="00A07E9A">
        <w:t>Passive Integrated Transponder tags are used for identifying individual salmon for monitoring and research purposes</w:t>
      </w:r>
      <w:r w:rsidR="007D2DFF" w:rsidRPr="00A07E9A">
        <w:t xml:space="preserve">. </w:t>
      </w:r>
      <w:r w:rsidRPr="00A07E9A">
        <w:t>This miniaturized tag consists of an integrated microchip that is programmed to identify individual fish</w:t>
      </w:r>
      <w:r w:rsidR="007D2DFF" w:rsidRPr="00A07E9A">
        <w:t xml:space="preserve">. </w:t>
      </w:r>
      <w:r w:rsidRPr="00A07E9A">
        <w:t>The tag is inserted into the body cavity of the fish and decoded at selected monitoring sites.</w:t>
      </w:r>
    </w:p>
    <w:p w:rsidR="00E9439F" w:rsidRPr="00A07E9A" w:rsidRDefault="00E9439F" w:rsidP="00E9439F"/>
    <w:p w:rsidR="00E9439F" w:rsidRDefault="00E9439F" w:rsidP="00E9439F">
      <w:r w:rsidRPr="00A07E9A">
        <w:rPr>
          <w:b/>
          <w:bCs/>
        </w:rPr>
        <w:t xml:space="preserve">Plume - </w:t>
      </w:r>
      <w:r w:rsidRPr="00A07E9A">
        <w:t>The area of the Pacific Ocean that is influenced by discharge from the Columbia River, up to 500 miles beyond the mouth of the river.</w:t>
      </w:r>
    </w:p>
    <w:p w:rsidR="0089393F" w:rsidRPr="0089393F" w:rsidRDefault="0089393F" w:rsidP="00E9439F"/>
    <w:p w:rsidR="00E9439F" w:rsidRPr="00A07E9A" w:rsidRDefault="00E9439F" w:rsidP="00E9439F">
      <w:r w:rsidRPr="00A07E9A">
        <w:rPr>
          <w:b/>
          <w:bCs/>
        </w:rPr>
        <w:t>Population</w:t>
      </w:r>
      <w:r w:rsidR="00C702EB" w:rsidRPr="00A07E9A">
        <w:rPr>
          <w:b/>
          <w:bCs/>
        </w:rPr>
        <w:t xml:space="preserve"> - </w:t>
      </w:r>
      <w:r w:rsidRPr="00A07E9A">
        <w:t>A group of organisms belonging to the same species that occupy a well-defined locality and exhibit reproductive continuity from generation to generation.</w:t>
      </w:r>
    </w:p>
    <w:p w:rsidR="00E9439F" w:rsidRPr="00A07E9A" w:rsidRDefault="00E9439F" w:rsidP="00E9439F"/>
    <w:p w:rsidR="00E007DA" w:rsidRDefault="00E007DA" w:rsidP="00E007DA">
      <w:r w:rsidRPr="00E007DA">
        <w:rPr>
          <w:b/>
          <w:bCs/>
          <w:iCs/>
        </w:rPr>
        <w:t>Precision</w:t>
      </w:r>
      <w:r>
        <w:rPr>
          <w:b/>
          <w:bCs/>
          <w:iCs/>
        </w:rPr>
        <w:t xml:space="preserve"> -</w:t>
      </w:r>
      <w:r>
        <w:t xml:space="preserve"> </w:t>
      </w:r>
      <w:r w:rsidR="00E02BC6">
        <w:t>T</w:t>
      </w:r>
      <w:r>
        <w:t>he degree to which repeated measurements show the same results. It is also called reproducibility or repeatability.</w:t>
      </w:r>
    </w:p>
    <w:p w:rsidR="00E007DA" w:rsidRDefault="00E007DA" w:rsidP="00E007DA"/>
    <w:p w:rsidR="00E9439F" w:rsidRDefault="00E9439F" w:rsidP="00E9439F">
      <w:r w:rsidRPr="00A07E9A">
        <w:rPr>
          <w:b/>
        </w:rPr>
        <w:t xml:space="preserve">Predator - </w:t>
      </w:r>
      <w:r w:rsidRPr="00A07E9A">
        <w:t>An animal that lives by killing and eating other animals for food.</w:t>
      </w:r>
    </w:p>
    <w:p w:rsidR="0089393F" w:rsidRDefault="0089393F" w:rsidP="00E9439F"/>
    <w:p w:rsidR="00E9439F" w:rsidRPr="00A07E9A" w:rsidRDefault="00E9439F" w:rsidP="00E9439F">
      <w:r w:rsidRPr="00A07E9A">
        <w:rPr>
          <w:b/>
        </w:rPr>
        <w:t xml:space="preserve">Productivity - </w:t>
      </w:r>
      <w:r w:rsidRPr="00A07E9A">
        <w:t>A measure of a population’s ability to sustain itself or its ability to rebound from low numbers</w:t>
      </w:r>
      <w:r w:rsidR="007D2DFF" w:rsidRPr="00A07E9A">
        <w:t xml:space="preserve">. </w:t>
      </w:r>
      <w:r w:rsidRPr="00A07E9A">
        <w:t>The terms “population growth rate” and “population productivity” are interchangeable when referring to measures of population production over an entire life cycle</w:t>
      </w:r>
      <w:r w:rsidR="007D2DFF" w:rsidRPr="00A07E9A">
        <w:t xml:space="preserve">. </w:t>
      </w:r>
      <w:r w:rsidRPr="00A07E9A">
        <w:t>Productivity can be expressed as the number of recruits (adults) per spawner or the number of smolts per spawner.</w:t>
      </w:r>
    </w:p>
    <w:p w:rsidR="00E9439F" w:rsidRDefault="00E9439F" w:rsidP="00E9439F"/>
    <w:p w:rsidR="00E9439F" w:rsidRPr="00A07E9A" w:rsidRDefault="00E9439F" w:rsidP="00E9439F">
      <w:r w:rsidRPr="00A07E9A">
        <w:rPr>
          <w:b/>
          <w:bCs/>
        </w:rPr>
        <w:t xml:space="preserve">Rearing - </w:t>
      </w:r>
      <w:r w:rsidRPr="00A07E9A">
        <w:t xml:space="preserve">The juvenile life stage of </w:t>
      </w:r>
      <w:r w:rsidR="00F53674">
        <w:t xml:space="preserve">anadromous </w:t>
      </w:r>
      <w:r w:rsidRPr="00A07E9A">
        <w:t>fish spent in freshwater rivers, lakes, and streams</w:t>
      </w:r>
      <w:r w:rsidR="008B5A7A" w:rsidRPr="00A07E9A">
        <w:t xml:space="preserve"> or hatcheries</w:t>
      </w:r>
      <w:r w:rsidRPr="00A07E9A">
        <w:t xml:space="preserve"> before they migrate to the ocean.</w:t>
      </w:r>
    </w:p>
    <w:p w:rsidR="00E9439F" w:rsidRPr="00A07E9A" w:rsidRDefault="00E9439F" w:rsidP="00E9439F">
      <w:pPr>
        <w:autoSpaceDE w:val="0"/>
        <w:autoSpaceDN w:val="0"/>
        <w:adjustRightInd w:val="0"/>
      </w:pPr>
    </w:p>
    <w:p w:rsidR="00E9439F" w:rsidRPr="00A07E9A" w:rsidRDefault="00584C79" w:rsidP="00E9439F">
      <w:pPr>
        <w:autoSpaceDE w:val="0"/>
        <w:autoSpaceDN w:val="0"/>
        <w:adjustRightInd w:val="0"/>
      </w:pPr>
      <w:r>
        <w:rPr>
          <w:b/>
          <w:bCs/>
        </w:rPr>
        <w:t>Recovery</w:t>
      </w:r>
      <w:r w:rsidR="00E9439F" w:rsidRPr="00A07E9A">
        <w:rPr>
          <w:b/>
          <w:bCs/>
        </w:rPr>
        <w:t xml:space="preserve"> - </w:t>
      </w:r>
      <w:r w:rsidR="00E9439F" w:rsidRPr="00A07E9A">
        <w:t>The re</w:t>
      </w:r>
      <w:r w:rsidR="00A86BB7" w:rsidRPr="00A07E9A">
        <w:t>-</w:t>
      </w:r>
      <w:r w:rsidR="00E9439F" w:rsidRPr="00A07E9A">
        <w:t>establishment of a threatened or endangered species to a self-sustaining level in its natural ecosystem to the point where the protective measures of the Endangered Species Act are no longer necessary.</w:t>
      </w:r>
    </w:p>
    <w:p w:rsidR="00E9439F" w:rsidRPr="00A07E9A" w:rsidRDefault="00E9439F" w:rsidP="00E9439F">
      <w:pPr>
        <w:autoSpaceDE w:val="0"/>
        <w:autoSpaceDN w:val="0"/>
        <w:adjustRightInd w:val="0"/>
        <w:rPr>
          <w:bCs/>
        </w:rPr>
      </w:pPr>
    </w:p>
    <w:p w:rsidR="00E9439F" w:rsidRPr="00A07E9A" w:rsidRDefault="00E9439F" w:rsidP="00E9439F">
      <w:pPr>
        <w:autoSpaceDE w:val="0"/>
        <w:autoSpaceDN w:val="0"/>
        <w:adjustRightInd w:val="0"/>
        <w:rPr>
          <w:sz w:val="20"/>
          <w:szCs w:val="20"/>
        </w:rPr>
      </w:pPr>
      <w:r w:rsidRPr="00A07E9A">
        <w:rPr>
          <w:b/>
          <w:bCs/>
        </w:rPr>
        <w:t xml:space="preserve">Recovery plan - </w:t>
      </w:r>
      <w:r w:rsidRPr="00A07E9A">
        <w:t>A strategy for conserving and restoring a threatened or endangered species</w:t>
      </w:r>
      <w:r w:rsidR="007D2DFF" w:rsidRPr="00A07E9A">
        <w:t xml:space="preserve">. </w:t>
      </w:r>
      <w:r w:rsidRPr="00A07E9A">
        <w:t>An Endangered Species Act recovery plan refers to a plan prepared under section 4(f) of the Act and approved by the Secretary</w:t>
      </w:r>
      <w:r w:rsidR="00E02BC6">
        <w:t xml:space="preserve"> of the relevant federal agency</w:t>
      </w:r>
      <w:r w:rsidRPr="00A07E9A">
        <w:t xml:space="preserve">, including: </w:t>
      </w:r>
      <w:r w:rsidR="00E02BC6">
        <w:t>(</w:t>
      </w:r>
      <w:r w:rsidRPr="00A07E9A">
        <w:t xml:space="preserve">1) A description of site-specific management actions necessary for recovery; </w:t>
      </w:r>
      <w:r w:rsidR="00E02BC6">
        <w:t>(</w:t>
      </w:r>
      <w:r w:rsidRPr="00A07E9A">
        <w:t xml:space="preserve">2) objective, measurable criteria that can be used as a basis for removing the species from threatened or endangered status; and </w:t>
      </w:r>
      <w:r w:rsidR="00E02BC6">
        <w:t>(</w:t>
      </w:r>
      <w:r w:rsidRPr="00A07E9A">
        <w:t xml:space="preserve">3) estimates of the time and cost required to implement recovery. (For Pacific salmon, “Secretary” refers to the </w:t>
      </w:r>
      <w:r w:rsidR="00A86BB7" w:rsidRPr="00A07E9A">
        <w:t xml:space="preserve">U.S. </w:t>
      </w:r>
      <w:r w:rsidRPr="00A07E9A">
        <w:t>Secretary of Commerce.)</w:t>
      </w:r>
    </w:p>
    <w:p w:rsidR="00E9439F" w:rsidRPr="00A07E9A" w:rsidRDefault="00E9439F" w:rsidP="00E9439F"/>
    <w:p w:rsidR="002A07AE" w:rsidRDefault="002A07AE" w:rsidP="002A07AE">
      <w:pPr>
        <w:autoSpaceDE w:val="0"/>
        <w:autoSpaceDN w:val="0"/>
        <w:adjustRightInd w:val="0"/>
      </w:pPr>
      <w:r w:rsidRPr="00A07E9A">
        <w:rPr>
          <w:b/>
          <w:iCs/>
          <w:color w:val="000000"/>
        </w:rPr>
        <w:t xml:space="preserve">Recruitment - </w:t>
      </w:r>
      <w:r w:rsidRPr="00A07E9A">
        <w:t>The number of young-of-year fish entering a population in a given year.</w:t>
      </w:r>
    </w:p>
    <w:p w:rsidR="00D608F1" w:rsidRDefault="00D608F1" w:rsidP="002A07AE">
      <w:pPr>
        <w:autoSpaceDE w:val="0"/>
        <w:autoSpaceDN w:val="0"/>
        <w:adjustRightInd w:val="0"/>
      </w:pPr>
    </w:p>
    <w:p w:rsidR="00D608F1" w:rsidRPr="00A07E9A" w:rsidRDefault="00D608F1" w:rsidP="00D608F1">
      <w:r w:rsidRPr="00B93C28">
        <w:rPr>
          <w:b/>
        </w:rPr>
        <w:t xml:space="preserve">Reference stream - </w:t>
      </w:r>
      <w:r w:rsidRPr="00B93C28">
        <w:t>Reference streams are similar in physical and biological character to streams in which an integrated production effort will take place</w:t>
      </w:r>
      <w:r w:rsidR="0002370B" w:rsidRPr="00B93C28">
        <w:t xml:space="preserve">. </w:t>
      </w:r>
      <w:r w:rsidRPr="00B93C28">
        <w:t>No new supplementation should occur in reference streams.</w:t>
      </w:r>
    </w:p>
    <w:p w:rsidR="00E9439F" w:rsidRPr="00A07E9A" w:rsidRDefault="00E9439F" w:rsidP="00E9439F"/>
    <w:p w:rsidR="00E9439F" w:rsidRPr="00A07E9A" w:rsidRDefault="004372B6" w:rsidP="00E9439F">
      <w:r>
        <w:rPr>
          <w:b/>
        </w:rPr>
        <w:t>Removable Spillway Weir</w:t>
      </w:r>
      <w:r w:rsidR="00E9439F" w:rsidRPr="00A07E9A">
        <w:rPr>
          <w:b/>
        </w:rPr>
        <w:t xml:space="preserve"> - </w:t>
      </w:r>
      <w:r w:rsidR="00E9439F" w:rsidRPr="00A07E9A">
        <w:t>A fish passage technology that is an overflow structure installed in a dam’s spillway bay</w:t>
      </w:r>
      <w:r w:rsidR="007D2DFF" w:rsidRPr="00A07E9A">
        <w:t xml:space="preserve">. </w:t>
      </w:r>
      <w:r w:rsidR="00E9439F" w:rsidRPr="00A07E9A">
        <w:t>It provides a more surface-oriented passage route with less delay and stress for juvenile anadromous fish.</w:t>
      </w:r>
    </w:p>
    <w:p w:rsidR="00E9439F" w:rsidRPr="00A07E9A" w:rsidRDefault="00E9439F" w:rsidP="00E9439F">
      <w:pPr>
        <w:rPr>
          <w:color w:val="000000"/>
        </w:rPr>
      </w:pPr>
    </w:p>
    <w:p w:rsidR="00E9439F" w:rsidRPr="00A07E9A" w:rsidRDefault="00E9439F" w:rsidP="00E9439F">
      <w:r w:rsidRPr="00A07E9A">
        <w:rPr>
          <w:b/>
          <w:bCs/>
        </w:rPr>
        <w:t xml:space="preserve">Reservoir - </w:t>
      </w:r>
      <w:r w:rsidRPr="00A07E9A">
        <w:t>A body of water collected and stored in an artificial lake behind a dam.</w:t>
      </w:r>
    </w:p>
    <w:p w:rsidR="00E9439F" w:rsidRPr="00A07E9A" w:rsidRDefault="00E9439F" w:rsidP="00E9439F">
      <w:pPr>
        <w:tabs>
          <w:tab w:val="left" w:pos="0"/>
          <w:tab w:val="right" w:pos="10522"/>
        </w:tabs>
      </w:pPr>
    </w:p>
    <w:p w:rsidR="0089393F" w:rsidRPr="00A07E9A" w:rsidRDefault="00E9439F" w:rsidP="0089393F">
      <w:pPr>
        <w:rPr>
          <w:b/>
          <w:i/>
          <w:u w:val="single"/>
        </w:rPr>
      </w:pPr>
      <w:r w:rsidRPr="00A07E9A">
        <w:rPr>
          <w:b/>
          <w:bCs/>
        </w:rPr>
        <w:t xml:space="preserve">Resident fish - </w:t>
      </w:r>
      <w:r w:rsidRPr="00A07E9A">
        <w:t>Fish that spend their entire life cycle in freshwater</w:t>
      </w:r>
      <w:r w:rsidR="007D2DFF" w:rsidRPr="00A07E9A">
        <w:t xml:space="preserve">. </w:t>
      </w:r>
      <w:r w:rsidRPr="00A07E9A">
        <w:t xml:space="preserve">For </w:t>
      </w:r>
      <w:r w:rsidR="00B34784">
        <w:t>program</w:t>
      </w:r>
      <w:r w:rsidRPr="00A07E9A">
        <w:t xml:space="preserve"> purposes, resident fish include landlocked anadromous fish (</w:t>
      </w:r>
      <w:r w:rsidR="00B93C28">
        <w:t>f</w:t>
      </w:r>
      <w:r w:rsidR="00A86BB7" w:rsidRPr="00A07E9A">
        <w:t xml:space="preserve">or example, </w:t>
      </w:r>
      <w:r w:rsidRPr="00A07E9A">
        <w:t>sturgeon, kokanee</w:t>
      </w:r>
      <w:r w:rsidR="00E02BC6">
        <w:t>,</w:t>
      </w:r>
      <w:r w:rsidRPr="00A07E9A">
        <w:t xml:space="preserve"> and coho), as well as traditionally defined resident fish species.</w:t>
      </w:r>
      <w:r w:rsidR="0089393F">
        <w:t xml:space="preserve"> </w:t>
      </w:r>
      <w:r w:rsidR="00B93C28">
        <w:t>F</w:t>
      </w:r>
      <w:r w:rsidR="0089393F" w:rsidRPr="00B93C28">
        <w:t xml:space="preserve">or example, freshwater mussels, threatened bull trout, burbot, </w:t>
      </w:r>
      <w:r w:rsidR="001935B4">
        <w:t>W</w:t>
      </w:r>
      <w:r w:rsidR="0089393F" w:rsidRPr="00B93C28">
        <w:t xml:space="preserve">estslope cutthroat trout, mountain whitefish, endangered Kootenai white sturgeon, </w:t>
      </w:r>
      <w:r w:rsidR="00B93C28">
        <w:t xml:space="preserve">green sturgeon, </w:t>
      </w:r>
      <w:r w:rsidR="00E02BC6">
        <w:t xml:space="preserve">and </w:t>
      </w:r>
      <w:r w:rsidR="0089393F" w:rsidRPr="00B93C28">
        <w:t>resident life histories of the native anadromous species, e.g. kokanee (</w:t>
      </w:r>
      <w:r w:rsidR="00E02BC6">
        <w:t>See Appendix N</w:t>
      </w:r>
      <w:r w:rsidR="0089393F" w:rsidRPr="00B93C28">
        <w:t>)</w:t>
      </w:r>
      <w:r w:rsidR="00B93C28">
        <w:t>.</w:t>
      </w:r>
    </w:p>
    <w:p w:rsidR="00017F34" w:rsidRDefault="00017F34" w:rsidP="00E9439F"/>
    <w:p w:rsidR="00E9439F" w:rsidRPr="00A07E9A" w:rsidRDefault="00E9439F" w:rsidP="00E9439F">
      <w:pPr>
        <w:autoSpaceDE w:val="0"/>
        <w:autoSpaceDN w:val="0"/>
        <w:adjustRightInd w:val="0"/>
        <w:rPr>
          <w:color w:val="000000"/>
        </w:rPr>
      </w:pPr>
      <w:r w:rsidRPr="00A07E9A">
        <w:rPr>
          <w:b/>
          <w:iCs/>
          <w:color w:val="000000"/>
        </w:rPr>
        <w:t xml:space="preserve">Riparian - </w:t>
      </w:r>
      <w:r w:rsidRPr="00A07E9A">
        <w:rPr>
          <w:color w:val="000000"/>
        </w:rPr>
        <w:t xml:space="preserve">Riparian areas and wetlands are habitats </w:t>
      </w:r>
      <w:r w:rsidR="00584C79" w:rsidRPr="00A07E9A">
        <w:t>along the banks of streams, lakes,</w:t>
      </w:r>
      <w:r w:rsidR="00584C79">
        <w:t xml:space="preserve"> or rivers </w:t>
      </w:r>
      <w:r w:rsidRPr="00A07E9A">
        <w:rPr>
          <w:color w:val="000000"/>
        </w:rPr>
        <w:t>where terrestrial and aquatic ecosystems are most closely linked</w:t>
      </w:r>
      <w:r w:rsidR="007D2DFF" w:rsidRPr="00A07E9A">
        <w:rPr>
          <w:color w:val="000000"/>
        </w:rPr>
        <w:t xml:space="preserve">. </w:t>
      </w:r>
      <w:r w:rsidRPr="00A07E9A">
        <w:rPr>
          <w:color w:val="000000"/>
        </w:rPr>
        <w:t xml:space="preserve">They are among the most diverse and dynamic habitats on the Earth, and are especially important sources of plant and animal species diversity in arid areas such as the interior </w:t>
      </w:r>
      <w:smartTag w:uri="urn:schemas-microsoft-com:office:smarttags" w:element="PlaceName">
        <w:r w:rsidRPr="00A07E9A">
          <w:rPr>
            <w:color w:val="000000"/>
          </w:rPr>
          <w:t>Columbia</w:t>
        </w:r>
      </w:smartTag>
      <w:r w:rsidRPr="00A07E9A">
        <w:rPr>
          <w:color w:val="000000"/>
        </w:rPr>
        <w:t xml:space="preserve"> River Basin</w:t>
      </w:r>
      <w:r w:rsidR="007D2DFF" w:rsidRPr="00A07E9A">
        <w:rPr>
          <w:color w:val="000000"/>
        </w:rPr>
        <w:t xml:space="preserve">. </w:t>
      </w:r>
      <w:r w:rsidRPr="00A07E9A">
        <w:rPr>
          <w:color w:val="000000"/>
        </w:rPr>
        <w:t>These habitats are critical to a broad range of wildlife.</w:t>
      </w:r>
    </w:p>
    <w:p w:rsidR="00E9439F" w:rsidRPr="00A07E9A" w:rsidRDefault="00E9439F" w:rsidP="00E9439F"/>
    <w:p w:rsidR="00E9439F" w:rsidRPr="00A07E9A" w:rsidRDefault="00E9439F" w:rsidP="00E9439F">
      <w:r w:rsidRPr="00A07E9A">
        <w:rPr>
          <w:b/>
          <w:bCs/>
        </w:rPr>
        <w:t xml:space="preserve">Run - </w:t>
      </w:r>
      <w:r w:rsidRPr="00A07E9A">
        <w:t>A population of fish of the same species consisting of one or more stocks migrating at a distinct time.</w:t>
      </w:r>
    </w:p>
    <w:p w:rsidR="00E9439F" w:rsidRDefault="00E9439F" w:rsidP="00E9439F">
      <w:pPr>
        <w:rPr>
          <w:b/>
          <w:bCs/>
        </w:rPr>
      </w:pPr>
    </w:p>
    <w:p w:rsidR="00E9439F" w:rsidRPr="00A07E9A" w:rsidRDefault="00E9439F" w:rsidP="00E9439F">
      <w:r w:rsidRPr="00A07E9A">
        <w:rPr>
          <w:b/>
          <w:bCs/>
        </w:rPr>
        <w:t xml:space="preserve">Salmonid - </w:t>
      </w:r>
      <w:r w:rsidRPr="00A07E9A">
        <w:t>A fish of the Salmonidae family, which includes soft-finned fish such as salmon, trout, and whitefish.</w:t>
      </w:r>
    </w:p>
    <w:p w:rsidR="00E9439F" w:rsidRDefault="00E9439F" w:rsidP="00E9439F"/>
    <w:p w:rsidR="00E9439F" w:rsidRPr="00A07E9A" w:rsidRDefault="00E9439F" w:rsidP="00E9439F">
      <w:r w:rsidRPr="00A07E9A">
        <w:rPr>
          <w:b/>
          <w:bCs/>
        </w:rPr>
        <w:t xml:space="preserve">Section 7 - </w:t>
      </w:r>
      <w:r w:rsidRPr="00A07E9A">
        <w:t xml:space="preserve">The section of the Endangered Species Act that requires all </w:t>
      </w:r>
      <w:r w:rsidR="00A86BB7" w:rsidRPr="00A07E9A">
        <w:t>f</w:t>
      </w:r>
      <w:r w:rsidRPr="00A07E9A">
        <w:t xml:space="preserve">ederal agencies, in </w:t>
      </w:r>
      <w:r w:rsidR="00A86BB7" w:rsidRPr="00A07E9A">
        <w:t>“</w:t>
      </w:r>
      <w:r w:rsidRPr="00A07E9A">
        <w:t>consultation</w:t>
      </w:r>
      <w:r w:rsidR="00A86BB7" w:rsidRPr="00A07E9A">
        <w:t>”</w:t>
      </w:r>
      <w:r w:rsidRPr="00A07E9A">
        <w:t xml:space="preserve"> with </w:t>
      </w:r>
      <w:r w:rsidR="00A86BB7" w:rsidRPr="00A07E9A">
        <w:t>NOAA Fisheries or the U.S. Fish and Wildlife Service,</w:t>
      </w:r>
      <w:r w:rsidRPr="00A07E9A">
        <w:t xml:space="preserve"> to insure that their actions are not likely to jeopardize the continued existence of listed species or result in destruction or adverse mo</w:t>
      </w:r>
      <w:r w:rsidR="008B5A7A" w:rsidRPr="00A07E9A">
        <w:t>dification of critical habitat.</w:t>
      </w:r>
    </w:p>
    <w:p w:rsidR="00E9439F" w:rsidRPr="00A07E9A" w:rsidRDefault="00E9439F" w:rsidP="00E9439F"/>
    <w:p w:rsidR="00E9439F" w:rsidRPr="00A07E9A" w:rsidRDefault="00E9439F" w:rsidP="00E9439F">
      <w:pPr>
        <w:rPr>
          <w:bCs/>
        </w:rPr>
      </w:pPr>
      <w:r w:rsidRPr="00A07E9A">
        <w:rPr>
          <w:b/>
        </w:rPr>
        <w:t>Self-</w:t>
      </w:r>
      <w:r w:rsidR="00C702EB" w:rsidRPr="00A07E9A">
        <w:rPr>
          <w:b/>
        </w:rPr>
        <w:t>s</w:t>
      </w:r>
      <w:r w:rsidRPr="00A07E9A">
        <w:rPr>
          <w:b/>
        </w:rPr>
        <w:t>ustaining</w:t>
      </w:r>
      <w:r w:rsidR="00C702EB" w:rsidRPr="00A07E9A">
        <w:rPr>
          <w:b/>
        </w:rPr>
        <w:t xml:space="preserve"> p</w:t>
      </w:r>
      <w:r w:rsidRPr="00A07E9A">
        <w:rPr>
          <w:b/>
        </w:rPr>
        <w:t xml:space="preserve">opulation - </w:t>
      </w:r>
      <w:r w:rsidRPr="00A07E9A">
        <w:rPr>
          <w:bCs/>
        </w:rPr>
        <w:t xml:space="preserve">A population of </w:t>
      </w:r>
      <w:r w:rsidR="007F33B5">
        <w:rPr>
          <w:bCs/>
        </w:rPr>
        <w:t>fish</w:t>
      </w:r>
      <w:r w:rsidRPr="00A07E9A">
        <w:rPr>
          <w:bCs/>
        </w:rPr>
        <w:t xml:space="preserve"> </w:t>
      </w:r>
      <w:r w:rsidR="001D6482" w:rsidRPr="00A07E9A">
        <w:rPr>
          <w:bCs/>
        </w:rPr>
        <w:t xml:space="preserve">or wildlife </w:t>
      </w:r>
      <w:r w:rsidRPr="00A07E9A">
        <w:rPr>
          <w:bCs/>
        </w:rPr>
        <w:t>that exists in sufficient numbers to replace itself through time without supplementation with hatchery fish</w:t>
      </w:r>
      <w:r w:rsidR="001D6482" w:rsidRPr="00A07E9A">
        <w:rPr>
          <w:bCs/>
        </w:rPr>
        <w:t xml:space="preserve"> or other type of human intervention</w:t>
      </w:r>
      <w:r w:rsidR="007D2DFF" w:rsidRPr="00A07E9A">
        <w:rPr>
          <w:bCs/>
        </w:rPr>
        <w:t xml:space="preserve">. </w:t>
      </w:r>
      <w:r w:rsidRPr="00A07E9A">
        <w:rPr>
          <w:bCs/>
        </w:rPr>
        <w:t xml:space="preserve">It does not necessarily produce surplus fish </w:t>
      </w:r>
      <w:r w:rsidR="001D6482" w:rsidRPr="00A07E9A">
        <w:rPr>
          <w:bCs/>
        </w:rPr>
        <w:t xml:space="preserve">or wildlife </w:t>
      </w:r>
      <w:r w:rsidRPr="00A07E9A">
        <w:rPr>
          <w:bCs/>
        </w:rPr>
        <w:t>for harvest.</w:t>
      </w:r>
    </w:p>
    <w:p w:rsidR="00E9439F" w:rsidRPr="00A07E9A" w:rsidRDefault="00E9439F" w:rsidP="00E9439F"/>
    <w:p w:rsidR="00E9439F" w:rsidRPr="00A07E9A" w:rsidRDefault="00E9439F" w:rsidP="00E9439F">
      <w:r w:rsidRPr="00A07E9A">
        <w:rPr>
          <w:b/>
          <w:bCs/>
        </w:rPr>
        <w:t xml:space="preserve">Settlement - </w:t>
      </w:r>
      <w:r w:rsidRPr="00A07E9A">
        <w:t>An agreement between natural resource trustees and responsible parties that specifies the terms under which liability is resolved.</w:t>
      </w:r>
    </w:p>
    <w:p w:rsidR="00E9439F" w:rsidRPr="00A07E9A" w:rsidRDefault="00E9439F" w:rsidP="00E9439F"/>
    <w:p w:rsidR="00E9439F" w:rsidRPr="00A07E9A" w:rsidRDefault="00E9439F" w:rsidP="00E9439F">
      <w:r w:rsidRPr="00A07E9A">
        <w:rPr>
          <w:b/>
          <w:bCs/>
        </w:rPr>
        <w:t xml:space="preserve">Smolt - </w:t>
      </w:r>
      <w:r w:rsidRPr="00A07E9A">
        <w:t>A juvenile salmon or steelhead migrating to the ocean and undergoing physiological changes (smoltification) to adapt its body from a freshwater to a saltwater existence, typically in its second year</w:t>
      </w:r>
      <w:r w:rsidR="00A86BB7" w:rsidRPr="00A07E9A">
        <w:t xml:space="preserve"> of life</w:t>
      </w:r>
      <w:r w:rsidRPr="00A07E9A">
        <w:t>.</w:t>
      </w:r>
    </w:p>
    <w:p w:rsidR="00E9439F" w:rsidRDefault="00E9439F" w:rsidP="00E9439F"/>
    <w:p w:rsidR="00AD03DE" w:rsidRDefault="00C4079A" w:rsidP="00E9439F">
      <w:r>
        <w:rPr>
          <w:b/>
          <w:bCs/>
        </w:rPr>
        <w:t>Smolt to Adult Return (SAR)</w:t>
      </w:r>
      <w:r w:rsidR="00AD03DE">
        <w:rPr>
          <w:b/>
          <w:bCs/>
        </w:rPr>
        <w:t xml:space="preserve"> rate</w:t>
      </w:r>
      <w:r>
        <w:rPr>
          <w:b/>
          <w:bCs/>
        </w:rPr>
        <w:t xml:space="preserve"> -</w:t>
      </w:r>
      <w:r w:rsidR="00AD03DE">
        <w:rPr>
          <w:color w:val="1F497D"/>
        </w:rPr>
        <w:t xml:space="preserve"> </w:t>
      </w:r>
      <w:r w:rsidR="00AD03DE" w:rsidRPr="00AD03DE">
        <w:t>A</w:t>
      </w:r>
      <w:r w:rsidR="00AD03DE">
        <w:t xml:space="preserve"> measure of survival from smolt outmigration to adult return. Depending upon the species, tag type, and research/management question, smolt outmigration and adult returns may be enumerated at various locations (e.g., Bonneville to Bonneville, Dworshak Hatchery to Lower Granite, or tributary to tributary). Therefore, SARs must be explicitly defined based on the enumeration points</w:t>
      </w:r>
      <w:r w:rsidR="008C0658">
        <w:t xml:space="preserve">. </w:t>
      </w:r>
      <w:r w:rsidR="00AD03DE">
        <w:t>The SAR indicator incorporates all sources of mortality between the smolt and adult life stages.</w:t>
      </w:r>
    </w:p>
    <w:p w:rsidR="00AD03DE" w:rsidRPr="00A07E9A" w:rsidRDefault="00AD03DE" w:rsidP="00E9439F"/>
    <w:p w:rsidR="007D2DFF" w:rsidRPr="00A07E9A" w:rsidRDefault="00E9439F" w:rsidP="00E9439F">
      <w:r w:rsidRPr="00A07E9A">
        <w:rPr>
          <w:b/>
        </w:rPr>
        <w:t xml:space="preserve">Spatial - </w:t>
      </w:r>
      <w:r w:rsidRPr="00A07E9A">
        <w:t xml:space="preserve">Spatial, in the context of the </w:t>
      </w:r>
      <w:r w:rsidR="00B34784">
        <w:t>program</w:t>
      </w:r>
      <w:r w:rsidRPr="00A07E9A">
        <w:t>, refers to the geographic distribution of individuals in a population unit and the processes that generate that distribution</w:t>
      </w:r>
      <w:r w:rsidR="007D2DFF" w:rsidRPr="00A07E9A">
        <w:t>.</w:t>
      </w:r>
    </w:p>
    <w:p w:rsidR="00E9439F" w:rsidRPr="00A07E9A" w:rsidRDefault="00E9439F" w:rsidP="00E9439F"/>
    <w:p w:rsidR="00E9439F" w:rsidRPr="00A07E9A" w:rsidRDefault="00E9439F" w:rsidP="00E9439F">
      <w:r w:rsidRPr="00A07E9A">
        <w:rPr>
          <w:b/>
          <w:bCs/>
        </w:rPr>
        <w:t xml:space="preserve">Spawn - </w:t>
      </w:r>
      <w:r w:rsidRPr="00A07E9A">
        <w:t>The act of fish releasing and fertilizing eggs.</w:t>
      </w:r>
    </w:p>
    <w:p w:rsidR="00E9439F" w:rsidRPr="00A07E9A" w:rsidRDefault="00E9439F" w:rsidP="00E9439F"/>
    <w:p w:rsidR="00E9439F" w:rsidRDefault="00E9439F" w:rsidP="00D64BAF">
      <w:r w:rsidRPr="00A07E9A">
        <w:rPr>
          <w:b/>
          <w:bCs/>
        </w:rPr>
        <w:t xml:space="preserve">Species - </w:t>
      </w:r>
      <w:r w:rsidRPr="00A07E9A">
        <w:t>A group of individuals of common ancestry that closely resemble each other structurally and physiologically and that can interbreed, producing fertile offspring</w:t>
      </w:r>
      <w:r w:rsidR="007D2DFF" w:rsidRPr="00A07E9A">
        <w:t xml:space="preserve">. </w:t>
      </w:r>
      <w:r w:rsidRPr="00A07E9A">
        <w:t>For purposes of the Endangered Species Act (ESA), a species is defined to include “any distinct population segment of any species of vertebrate fish or wildlife which interbreeds when mature.”</w:t>
      </w:r>
      <w:r w:rsidR="00C702EB" w:rsidRPr="00A07E9A">
        <w:t xml:space="preserve"> </w:t>
      </w:r>
      <w:r w:rsidRPr="00A07E9A">
        <w:t>A population (or group of populations) will be considered “distinct” (and hence a “species”) for purposes of the ESA if it represents an evolutionarily significant unit (ESU) of the biological species</w:t>
      </w:r>
      <w:r w:rsidR="007D2DFF" w:rsidRPr="00A07E9A">
        <w:t xml:space="preserve">. </w:t>
      </w:r>
      <w:r w:rsidRPr="00A07E9A">
        <w:t>A population must satisfy two criteria to be considered an ESU:</w:t>
      </w:r>
      <w:r w:rsidR="00D64BAF">
        <w:t xml:space="preserve"> (1) </w:t>
      </w:r>
      <w:r w:rsidRPr="00A07E9A">
        <w:t xml:space="preserve">It must be reproductively isolated from other conspecific population units, and </w:t>
      </w:r>
      <w:r w:rsidR="00D64BAF">
        <w:t>(2) i</w:t>
      </w:r>
      <w:r w:rsidRPr="00A07E9A">
        <w:t>t must represent an important component in the evolutionary legacy of the species.</w:t>
      </w:r>
    </w:p>
    <w:p w:rsidR="00584C79" w:rsidRDefault="00584C79" w:rsidP="009B4E10">
      <w:pPr>
        <w:ind w:left="1080" w:hanging="360"/>
      </w:pPr>
    </w:p>
    <w:p w:rsidR="00E9439F" w:rsidRPr="00A07E9A" w:rsidRDefault="00E9439F" w:rsidP="00E9439F">
      <w:r w:rsidRPr="00A07E9A">
        <w:rPr>
          <w:b/>
          <w:bCs/>
        </w:rPr>
        <w:t xml:space="preserve">Spill - </w:t>
      </w:r>
      <w:r w:rsidRPr="00A07E9A">
        <w:t>Releasing water through spillways at a dam rather than through the turbines.</w:t>
      </w:r>
    </w:p>
    <w:p w:rsidR="00E9439F" w:rsidRPr="00A07E9A" w:rsidRDefault="00E9439F" w:rsidP="00E9439F"/>
    <w:p w:rsidR="00E9439F" w:rsidRPr="00A07E9A" w:rsidRDefault="00E9439F" w:rsidP="00E9439F">
      <w:r w:rsidRPr="00A07E9A">
        <w:rPr>
          <w:b/>
          <w:bCs/>
        </w:rPr>
        <w:t xml:space="preserve">Spillway - </w:t>
      </w:r>
      <w:r w:rsidRPr="00A07E9A">
        <w:t>The channel or passageway around or over a dam through which excess water is released or “spilled” past the dam without going through the turbines</w:t>
      </w:r>
      <w:r w:rsidR="007D2DFF" w:rsidRPr="00A07E9A">
        <w:t xml:space="preserve">. </w:t>
      </w:r>
      <w:r w:rsidRPr="00A07E9A">
        <w:t>A spillway is a safety valve for a dam and, as such, must be capable of discharging major floods without damaging the dam, while maintaining the reservoir level below some predetermined maximum level.</w:t>
      </w:r>
    </w:p>
    <w:p w:rsidR="00E9439F" w:rsidRDefault="00E9439F" w:rsidP="00E9439F"/>
    <w:p w:rsidR="00CD0E3C" w:rsidRDefault="00CD0E3C" w:rsidP="00E9439F">
      <w:r w:rsidRPr="00670668">
        <w:rPr>
          <w:b/>
        </w:rPr>
        <w:t>Stacking</w:t>
      </w:r>
      <w:r>
        <w:t xml:space="preserve"> - A procedural step used to calculate the relationship between wildlife species and their habitat in the course of calculating Habitat Units (HUs) for the purposes of mitigating for wildlife losses. Stacking can produce varied results if inconsistent species or habitat types are used in the calculation.</w:t>
      </w:r>
    </w:p>
    <w:p w:rsidR="00E007DA" w:rsidRDefault="00E007DA" w:rsidP="00E9439F"/>
    <w:p w:rsidR="00183962" w:rsidRDefault="001330A0" w:rsidP="00183962">
      <w:r w:rsidRPr="00183962">
        <w:rPr>
          <w:b/>
        </w:rPr>
        <w:t>Status and Trend</w:t>
      </w:r>
      <w:r w:rsidR="00183962" w:rsidRPr="00183962">
        <w:rPr>
          <w:b/>
        </w:rPr>
        <w:t xml:space="preserve"> Monitoring</w:t>
      </w:r>
      <w:r w:rsidRPr="00183962">
        <w:rPr>
          <w:b/>
        </w:rPr>
        <w:t xml:space="preserve"> -</w:t>
      </w:r>
      <w:r w:rsidR="002555EC" w:rsidRPr="00183962">
        <w:rPr>
          <w:b/>
        </w:rPr>
        <w:t xml:space="preserve"> </w:t>
      </w:r>
      <w:r w:rsidR="00D64BAF">
        <w:t>U</w:t>
      </w:r>
      <w:r w:rsidR="00183962">
        <w:t>sed to assess status over time of fish, wildlife</w:t>
      </w:r>
      <w:r w:rsidR="00D64BAF">
        <w:t>,</w:t>
      </w:r>
      <w:r w:rsidR="00183962">
        <w:t xml:space="preserve"> and habitat that informs </w:t>
      </w:r>
      <w:r w:rsidR="00B34784">
        <w:t>program</w:t>
      </w:r>
      <w:r w:rsidR="00183962">
        <w:t xml:space="preserve"> evaluation and reporting needs. This type of monitoring is intended to span a time-period adequate to understand the trend and be able to detect a negative change that would require a change in program implementation to rectify.</w:t>
      </w:r>
    </w:p>
    <w:p w:rsidR="0089393F" w:rsidRPr="00A07E9A" w:rsidRDefault="0089393F" w:rsidP="00E9439F"/>
    <w:p w:rsidR="00E9439F" w:rsidRPr="00A07E9A" w:rsidRDefault="00E9439F" w:rsidP="00E9439F">
      <w:r w:rsidRPr="00A07E9A">
        <w:rPr>
          <w:b/>
          <w:bCs/>
        </w:rPr>
        <w:t xml:space="preserve">Stock - </w:t>
      </w:r>
      <w:r w:rsidRPr="00A07E9A">
        <w:t>A population of fish spawning in a particular stream during a particular season</w:t>
      </w:r>
      <w:r w:rsidR="007D2DFF" w:rsidRPr="00A07E9A">
        <w:t xml:space="preserve">. </w:t>
      </w:r>
      <w:r w:rsidRPr="00A07E9A">
        <w:t>Stocks of fish generally do not interbreed with stocks spawning in a different stream or at a different time.</w:t>
      </w:r>
    </w:p>
    <w:p w:rsidR="00E9439F" w:rsidRDefault="00E9439F" w:rsidP="00E9439F"/>
    <w:p w:rsidR="00E9439F" w:rsidRPr="00A07E9A" w:rsidRDefault="00E9439F" w:rsidP="00E9439F">
      <w:pPr>
        <w:autoSpaceDE w:val="0"/>
        <w:autoSpaceDN w:val="0"/>
        <w:adjustRightInd w:val="0"/>
        <w:rPr>
          <w:sz w:val="20"/>
          <w:szCs w:val="20"/>
        </w:rPr>
      </w:pPr>
      <w:r w:rsidRPr="00A07E9A">
        <w:rPr>
          <w:b/>
          <w:bCs/>
        </w:rPr>
        <w:t>Stray</w:t>
      </w:r>
      <w:r w:rsidR="00112158" w:rsidRPr="00A07E9A">
        <w:rPr>
          <w:b/>
          <w:bCs/>
        </w:rPr>
        <w:t>ing</w:t>
      </w:r>
      <w:r w:rsidRPr="00A07E9A">
        <w:t xml:space="preserve"> - </w:t>
      </w:r>
      <w:r w:rsidR="00EB7B66" w:rsidRPr="00A07E9A">
        <w:t>T</w:t>
      </w:r>
      <w:r w:rsidR="00112158" w:rsidRPr="00A07E9A">
        <w:t xml:space="preserve">he act of a fish breeding </w:t>
      </w:r>
      <w:r w:rsidRPr="00A07E9A">
        <w:t>in a population other than that of its parents.</w:t>
      </w:r>
    </w:p>
    <w:p w:rsidR="00E9439F" w:rsidRDefault="00E9439F" w:rsidP="00E9439F"/>
    <w:p w:rsidR="00202711" w:rsidRDefault="00202711" w:rsidP="00E9439F">
      <w:r w:rsidRPr="00742BEB">
        <w:rPr>
          <w:b/>
        </w:rPr>
        <w:t>Stronghold</w:t>
      </w:r>
      <w:r w:rsidR="00F02807" w:rsidRPr="00742BEB">
        <w:rPr>
          <w:b/>
        </w:rPr>
        <w:t>s</w:t>
      </w:r>
      <w:r w:rsidR="00F02807">
        <w:t xml:space="preserve"> - </w:t>
      </w:r>
      <w:r w:rsidR="00D64BAF">
        <w:t>G</w:t>
      </w:r>
      <w:r w:rsidR="00F02807" w:rsidRPr="00A07E9A">
        <w:t xml:space="preserve">enerally characterized as large and relatively intact areas that support abundant, diverse, genetically strong </w:t>
      </w:r>
      <w:r>
        <w:t>populations</w:t>
      </w:r>
      <w:r w:rsidR="00F02807" w:rsidRPr="00A07E9A">
        <w:t xml:space="preserve"> of native salmonids that can serve as “anchor recovery areas” to help re-establish and re-build core populations in the basin. The concept of </w:t>
      </w:r>
      <w:r>
        <w:t xml:space="preserve">native </w:t>
      </w:r>
      <w:r w:rsidR="00F02807">
        <w:t>fish</w:t>
      </w:r>
      <w:r w:rsidR="00F02807" w:rsidRPr="00A07E9A">
        <w:t xml:space="preserve"> strongholds is further defined as conservation reserves to protect remaining areas of high-quality habitat supporting abundant populations and a diverse number of native fish species</w:t>
      </w:r>
      <w:r w:rsidR="00324C15">
        <w:t>.</w:t>
      </w:r>
    </w:p>
    <w:p w:rsidR="00F02807" w:rsidRPr="00A07E9A" w:rsidRDefault="00F02807" w:rsidP="00E9439F"/>
    <w:p w:rsidR="00E9439F" w:rsidRPr="00A07E9A" w:rsidRDefault="00E9439F" w:rsidP="00E9439F">
      <w:r w:rsidRPr="00A07E9A">
        <w:rPr>
          <w:b/>
          <w:bCs/>
        </w:rPr>
        <w:t xml:space="preserve">Subbasin - </w:t>
      </w:r>
      <w:r w:rsidRPr="00A07E9A">
        <w:t>A set of adjoining watersheds with similar ecological conditions and tributaries that ultimately connects, flowing into the same river or lake</w:t>
      </w:r>
      <w:r w:rsidR="007D2DFF" w:rsidRPr="00A07E9A">
        <w:t xml:space="preserve">. </w:t>
      </w:r>
      <w:r w:rsidRPr="00A07E9A">
        <w:t xml:space="preserve">Subbasins contain major tributaries to the </w:t>
      </w:r>
      <w:smartTag w:uri="urn:schemas-microsoft-com:office:smarttags" w:element="place">
        <w:smartTag w:uri="urn:schemas-microsoft-com:office:smarttags" w:element="City">
          <w:r w:rsidRPr="00A07E9A">
            <w:t>Columbia</w:t>
          </w:r>
        </w:smartTag>
      </w:smartTag>
      <w:r w:rsidRPr="00A07E9A">
        <w:t xml:space="preserve"> and Snake rivers</w:t>
      </w:r>
      <w:r w:rsidR="007D2DFF" w:rsidRPr="00A07E9A">
        <w:t xml:space="preserve">. </w:t>
      </w:r>
      <w:r w:rsidRPr="00A07E9A">
        <w:t xml:space="preserve">There are 62 subbasins in the </w:t>
      </w: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 xml:space="preserve">River </w:t>
          </w:r>
          <w:r w:rsidR="008B5A7A" w:rsidRPr="00A07E9A">
            <w:t>Basin</w:t>
          </w:r>
        </w:smartTag>
      </w:smartTag>
      <w:r w:rsidRPr="00A07E9A">
        <w:t>.</w:t>
      </w:r>
    </w:p>
    <w:p w:rsidR="00E9439F" w:rsidRPr="00A07E9A" w:rsidRDefault="00E9439F" w:rsidP="00E9439F"/>
    <w:p w:rsidR="002A07AE" w:rsidRPr="00A07E9A" w:rsidRDefault="00D305EE" w:rsidP="002A07AE">
      <w:r w:rsidRPr="00A07E9A">
        <w:rPr>
          <w:b/>
        </w:rPr>
        <w:t>Subbasin m</w:t>
      </w:r>
      <w:r w:rsidR="002A07AE" w:rsidRPr="00A07E9A">
        <w:rPr>
          <w:b/>
        </w:rPr>
        <w:t xml:space="preserve">anagement plans - </w:t>
      </w:r>
      <w:r w:rsidR="00F94E5B" w:rsidRPr="00A07E9A">
        <w:t>M</w:t>
      </w:r>
      <w:r w:rsidR="002A07AE" w:rsidRPr="00A07E9A">
        <w:t>anagement plan</w:t>
      </w:r>
      <w:r w:rsidR="00F94E5B" w:rsidRPr="00A07E9A">
        <w:t>s</w:t>
      </w:r>
      <w:r w:rsidR="002A07AE" w:rsidRPr="00A07E9A">
        <w:t xml:space="preserve"> set forth </w:t>
      </w:r>
      <w:r w:rsidR="00F94E5B" w:rsidRPr="00A07E9A">
        <w:t xml:space="preserve">the </w:t>
      </w:r>
      <w:r w:rsidR="002A07AE" w:rsidRPr="00A07E9A">
        <w:t xml:space="preserve">desired direction for the subbasin taking into account the science, local conditions, concerns, </w:t>
      </w:r>
      <w:r w:rsidR="00D64BAF">
        <w:t>t</w:t>
      </w:r>
      <w:r w:rsidR="002A07AE" w:rsidRPr="00A07E9A">
        <w:t>reaty rights, and applicable law and policy</w:t>
      </w:r>
      <w:r w:rsidR="007D2DFF" w:rsidRPr="00A07E9A">
        <w:t xml:space="preserve">. </w:t>
      </w:r>
      <w:r w:rsidR="002A07AE" w:rsidRPr="00A07E9A">
        <w:t>It is where the science and the social aspects come together</w:t>
      </w:r>
      <w:r w:rsidR="007D2DFF" w:rsidRPr="00A07E9A">
        <w:t xml:space="preserve">. </w:t>
      </w:r>
      <w:r w:rsidR="00F94E5B" w:rsidRPr="00A07E9A">
        <w:t>Management plans</w:t>
      </w:r>
      <w:r w:rsidR="002A07AE" w:rsidRPr="00A07E9A">
        <w:t xml:space="preserve"> begin with a </w:t>
      </w:r>
      <w:r w:rsidR="002A07AE" w:rsidRPr="00A07E9A">
        <w:rPr>
          <w:i/>
          <w:iCs/>
        </w:rPr>
        <w:t xml:space="preserve">vision </w:t>
      </w:r>
      <w:r w:rsidR="002A07AE" w:rsidRPr="00A07E9A">
        <w:t xml:space="preserve">for the subbasin, then outlines </w:t>
      </w:r>
      <w:r w:rsidR="002A07AE" w:rsidRPr="00A07E9A">
        <w:rPr>
          <w:i/>
          <w:iCs/>
        </w:rPr>
        <w:t xml:space="preserve">biological objectives </w:t>
      </w:r>
      <w:r w:rsidR="002A07AE" w:rsidRPr="00A07E9A">
        <w:t xml:space="preserve">describing the desired environmental conditions, and then identifies a set of </w:t>
      </w:r>
      <w:r w:rsidR="002A07AE" w:rsidRPr="00A07E9A">
        <w:rPr>
          <w:i/>
          <w:iCs/>
        </w:rPr>
        <w:t xml:space="preserve">strategies </w:t>
      </w:r>
      <w:r w:rsidR="002A07AE" w:rsidRPr="00A07E9A">
        <w:t>to achieve the objectives</w:t>
      </w:r>
      <w:r w:rsidR="007D2DFF" w:rsidRPr="00A07E9A">
        <w:t xml:space="preserve">. </w:t>
      </w:r>
      <w:r w:rsidR="002A07AE" w:rsidRPr="00A07E9A">
        <w:t>In addition, management plan</w:t>
      </w:r>
      <w:r w:rsidR="00F94E5B" w:rsidRPr="00A07E9A">
        <w:t>s</w:t>
      </w:r>
      <w:r w:rsidR="002A07AE" w:rsidRPr="00A07E9A">
        <w:t xml:space="preserve"> include a </w:t>
      </w:r>
      <w:r w:rsidR="002A07AE" w:rsidRPr="00A07E9A">
        <w:rPr>
          <w:i/>
          <w:iCs/>
        </w:rPr>
        <w:t xml:space="preserve">monitoring and evaluation plan </w:t>
      </w:r>
      <w:r w:rsidR="002A07AE" w:rsidRPr="00A07E9A">
        <w:t>for the strategies that may be implemented</w:t>
      </w:r>
      <w:r w:rsidR="007D2DFF" w:rsidRPr="00A07E9A">
        <w:t xml:space="preserve">. </w:t>
      </w:r>
      <w:r w:rsidR="002A07AE" w:rsidRPr="00A07E9A">
        <w:t>Plans should have a 10-15 year horizon recognizing that additional information and analysis may indicate the need for periodic refinement.</w:t>
      </w:r>
    </w:p>
    <w:p w:rsidR="00D64BAF" w:rsidRPr="00A07E9A" w:rsidRDefault="00D64BAF" w:rsidP="002A07AE">
      <w:pPr>
        <w:rPr>
          <w:b/>
          <w:bCs/>
        </w:rPr>
      </w:pPr>
    </w:p>
    <w:p w:rsidR="00E9439F" w:rsidRPr="00A07E9A" w:rsidRDefault="00E9439F" w:rsidP="00E9439F">
      <w:r w:rsidRPr="00A07E9A">
        <w:rPr>
          <w:b/>
          <w:bCs/>
        </w:rPr>
        <w:t xml:space="preserve">Subbasin planning - </w:t>
      </w:r>
      <w:r w:rsidRPr="00A07E9A">
        <w:t xml:space="preserve">A coordinated systemwide approach to planning in which each subbasin in the </w:t>
      </w:r>
      <w:smartTag w:uri="urn:schemas-microsoft-com:office:smarttags" w:element="place">
        <w:smartTag w:uri="urn:schemas-microsoft-com:office:smarttags" w:element="City">
          <w:r w:rsidRPr="00A07E9A">
            <w:t>Columbia</w:t>
          </w:r>
        </w:smartTag>
      </w:smartTag>
      <w:r w:rsidRPr="00A07E9A">
        <w:t xml:space="preserve"> system is evaluated for its potential to produce fish in order to contribute to the goal of the overall system</w:t>
      </w:r>
      <w:r w:rsidR="007D2DFF" w:rsidRPr="00A07E9A">
        <w:t xml:space="preserve">. </w:t>
      </w:r>
      <w:r w:rsidRPr="00A07E9A">
        <w:t>Subbasin planning emphasizes the integration of fish and wildlife habitat, fish passage, harvest management, and production.</w:t>
      </w:r>
    </w:p>
    <w:p w:rsidR="00D31D4F" w:rsidRPr="00A07E9A" w:rsidRDefault="00D31D4F" w:rsidP="00E9439F"/>
    <w:p w:rsidR="002A07AE" w:rsidRPr="00A07E9A" w:rsidRDefault="002A07AE" w:rsidP="002A07AE">
      <w:r w:rsidRPr="00A07E9A">
        <w:rPr>
          <w:b/>
        </w:rPr>
        <w:t xml:space="preserve">Subyearling - </w:t>
      </w:r>
      <w:r w:rsidR="00982E60" w:rsidRPr="00A07E9A">
        <w:t>A f</w:t>
      </w:r>
      <w:r w:rsidRPr="00A07E9A">
        <w:t xml:space="preserve">ish </w:t>
      </w:r>
      <w:r w:rsidR="00982E60" w:rsidRPr="00A07E9A">
        <w:t>that is</w:t>
      </w:r>
      <w:r w:rsidRPr="00A07E9A">
        <w:t xml:space="preserve"> less than 1 year old</w:t>
      </w:r>
      <w:r w:rsidR="00982E60" w:rsidRPr="00A07E9A">
        <w:t>.</w:t>
      </w:r>
    </w:p>
    <w:p w:rsidR="002A07AE" w:rsidRPr="00A07E9A" w:rsidRDefault="002A07AE" w:rsidP="00E9439F"/>
    <w:p w:rsidR="00E9439F" w:rsidRPr="00A07E9A" w:rsidRDefault="00E9439F" w:rsidP="00E9439F">
      <w:pPr>
        <w:autoSpaceDE w:val="0"/>
        <w:autoSpaceDN w:val="0"/>
        <w:adjustRightInd w:val="0"/>
      </w:pPr>
      <w:r w:rsidRPr="00A07E9A">
        <w:rPr>
          <w:b/>
          <w:bCs/>
        </w:rPr>
        <w:t xml:space="preserve">Supplementation - </w:t>
      </w:r>
      <w:r w:rsidRPr="00A07E9A">
        <w:t xml:space="preserve">The use of </w:t>
      </w:r>
      <w:r w:rsidR="00F37643">
        <w:t>hatcheries</w:t>
      </w:r>
      <w:r w:rsidR="00D305EE" w:rsidRPr="00A07E9A">
        <w:t xml:space="preserve"> </w:t>
      </w:r>
      <w:r w:rsidRPr="00A07E9A">
        <w:t>to re</w:t>
      </w:r>
      <w:r w:rsidR="00A12C56" w:rsidRPr="00A07E9A">
        <w:t>-</w:t>
      </w:r>
      <w:r w:rsidRPr="00A07E9A">
        <w:t>establish or increase the abundance of naturally reproducing populations through the release of hatchery fry and juvenile fish in the natural environment.</w:t>
      </w:r>
    </w:p>
    <w:p w:rsidR="00E9439F" w:rsidRPr="00A07E9A" w:rsidRDefault="00E9439F" w:rsidP="00E9439F">
      <w:pPr>
        <w:tabs>
          <w:tab w:val="left" w:pos="0"/>
          <w:tab w:val="right" w:pos="10504"/>
        </w:tabs>
        <w:rPr>
          <w:b/>
        </w:rPr>
      </w:pPr>
    </w:p>
    <w:p w:rsidR="00E9439F" w:rsidRPr="00A07E9A" w:rsidRDefault="00E9439F" w:rsidP="00E9439F">
      <w:pPr>
        <w:tabs>
          <w:tab w:val="left" w:pos="0"/>
          <w:tab w:val="right" w:pos="10504"/>
        </w:tabs>
      </w:pPr>
      <w:r w:rsidRPr="00A07E9A">
        <w:rPr>
          <w:b/>
        </w:rPr>
        <w:t xml:space="preserve">Tailrace - </w:t>
      </w:r>
      <w:r w:rsidRPr="00A07E9A">
        <w:t xml:space="preserve">The canal or channel that carries water away from </w:t>
      </w:r>
      <w:r w:rsidR="000F03A7">
        <w:t>a</w:t>
      </w:r>
      <w:r w:rsidRPr="00A07E9A">
        <w:t xml:space="preserve"> dam.</w:t>
      </w:r>
    </w:p>
    <w:p w:rsidR="00E9439F" w:rsidRPr="00A07E9A" w:rsidRDefault="00E9439F" w:rsidP="00E9439F"/>
    <w:p w:rsidR="00E9439F" w:rsidRPr="00A07E9A" w:rsidRDefault="00E9439F" w:rsidP="00E9439F">
      <w:proofErr w:type="gramStart"/>
      <w:r w:rsidRPr="00A07E9A">
        <w:rPr>
          <w:b/>
        </w:rPr>
        <w:t>Tailwater</w:t>
      </w:r>
      <w:r w:rsidRPr="00A07E9A">
        <w:t xml:space="preserve"> - The water surface immediately downstream from a dam.</w:t>
      </w:r>
      <w:proofErr w:type="gramEnd"/>
    </w:p>
    <w:p w:rsidR="00E9439F" w:rsidRPr="00A07E9A" w:rsidRDefault="00E9439F" w:rsidP="00E9439F"/>
    <w:p w:rsidR="00E9439F" w:rsidRPr="00A07E9A" w:rsidRDefault="00E9439F" w:rsidP="00E9439F">
      <w:r w:rsidRPr="00A07E9A">
        <w:rPr>
          <w:b/>
          <w:bCs/>
        </w:rPr>
        <w:t xml:space="preserve">Target species - </w:t>
      </w:r>
      <w:r w:rsidRPr="00A07E9A">
        <w:t>A species singled out for attention because of its harvest significance or cultural value, or because it represents a significant group of ecological functions in a particular habitat type.</w:t>
      </w:r>
    </w:p>
    <w:p w:rsidR="00E9439F" w:rsidRPr="00A07E9A" w:rsidRDefault="00E9439F" w:rsidP="00E9439F"/>
    <w:p w:rsidR="00E9439F" w:rsidRPr="00A07E9A" w:rsidRDefault="00E9439F" w:rsidP="00E9439F">
      <w:r w:rsidRPr="00A07E9A">
        <w:rPr>
          <w:b/>
        </w:rPr>
        <w:t xml:space="preserve">Terrestrial - </w:t>
      </w:r>
      <w:r w:rsidRPr="00A07E9A">
        <w:t>Of or relating to the earth or its inhabitants</w:t>
      </w:r>
      <w:r w:rsidR="004372B6">
        <w:t>; n</w:t>
      </w:r>
      <w:r w:rsidRPr="00A07E9A">
        <w:t>on aquatic.</w:t>
      </w:r>
    </w:p>
    <w:p w:rsidR="00E9439F" w:rsidRPr="00A07E9A" w:rsidRDefault="00E9439F" w:rsidP="00E9439F"/>
    <w:p w:rsidR="00E9439F" w:rsidRPr="00A07E9A" w:rsidRDefault="00E9439F" w:rsidP="00E9439F">
      <w:pPr>
        <w:rPr>
          <w:bCs/>
        </w:rPr>
      </w:pPr>
      <w:r w:rsidRPr="00A07E9A">
        <w:rPr>
          <w:b/>
        </w:rPr>
        <w:t xml:space="preserve">Threatened - </w:t>
      </w:r>
      <w:r w:rsidRPr="00A07E9A">
        <w:rPr>
          <w:bCs/>
        </w:rPr>
        <w:t>The classification provided to an animal or plant likely to become endangered within the foreseeable future throughout all or a significant portion of its range.</w:t>
      </w:r>
    </w:p>
    <w:p w:rsidR="00E9439F" w:rsidRPr="00A07E9A" w:rsidRDefault="00E9439F" w:rsidP="00E9439F"/>
    <w:p w:rsidR="00E9439F" w:rsidRPr="00A07E9A" w:rsidRDefault="00E9439F" w:rsidP="00E9439F">
      <w:r w:rsidRPr="00A07E9A">
        <w:rPr>
          <w:b/>
          <w:bCs/>
        </w:rPr>
        <w:t xml:space="preserve">Transboundary - </w:t>
      </w:r>
      <w:r w:rsidRPr="00A07E9A">
        <w:t xml:space="preserve">Refers to the </w:t>
      </w:r>
      <w:smartTag w:uri="urn:schemas-microsoft-com:office:smarttags" w:element="place">
        <w:smartTag w:uri="urn:schemas-microsoft-com:office:smarttags" w:element="country-region">
          <w:r w:rsidRPr="00A07E9A">
            <w:t>United States</w:t>
          </w:r>
        </w:smartTag>
      </w:smartTag>
      <w:r w:rsidRPr="00A07E9A">
        <w:t xml:space="preserve"> and Canadian border.</w:t>
      </w:r>
    </w:p>
    <w:p w:rsidR="00E9439F" w:rsidRPr="00A07E9A" w:rsidRDefault="00E9439F" w:rsidP="00E9439F"/>
    <w:p w:rsidR="00E9439F" w:rsidRPr="00A07E9A" w:rsidRDefault="00112158" w:rsidP="00E9439F">
      <w:proofErr w:type="gramStart"/>
      <w:r w:rsidRPr="00A07E9A">
        <w:rPr>
          <w:b/>
        </w:rPr>
        <w:t>Transboundary s</w:t>
      </w:r>
      <w:r w:rsidR="00E9439F" w:rsidRPr="00A07E9A">
        <w:rPr>
          <w:b/>
        </w:rPr>
        <w:t>tocks</w:t>
      </w:r>
      <w:r w:rsidR="00F90F74">
        <w:rPr>
          <w:b/>
        </w:rPr>
        <w:t>/species</w:t>
      </w:r>
      <w:r w:rsidR="00E9439F" w:rsidRPr="00A07E9A">
        <w:rPr>
          <w:b/>
        </w:rPr>
        <w:t xml:space="preserve"> </w:t>
      </w:r>
      <w:r w:rsidR="00F90F74">
        <w:rPr>
          <w:b/>
        </w:rPr>
        <w:t>–</w:t>
      </w:r>
      <w:r w:rsidR="00E9439F" w:rsidRPr="00A07E9A">
        <w:rPr>
          <w:b/>
        </w:rPr>
        <w:t xml:space="preserve"> </w:t>
      </w:r>
      <w:r w:rsidR="00E9439F" w:rsidRPr="00A07E9A">
        <w:t>Stocks</w:t>
      </w:r>
      <w:r w:rsidR="00F90F74">
        <w:t xml:space="preserve"> or species</w:t>
      </w:r>
      <w:r w:rsidR="004372B6">
        <w:t xml:space="preserve"> whose range </w:t>
      </w:r>
      <w:r w:rsidR="00E9439F" w:rsidRPr="00A07E9A">
        <w:t xml:space="preserve">or migratory routes cross </w:t>
      </w:r>
      <w:r w:rsidR="00A12C56" w:rsidRPr="00A07E9A">
        <w:t>the U</w:t>
      </w:r>
      <w:r w:rsidR="001A7A86" w:rsidRPr="00A07E9A">
        <w:t xml:space="preserve">nited </w:t>
      </w:r>
      <w:r w:rsidR="00A12C56" w:rsidRPr="00A07E9A">
        <w:t>S</w:t>
      </w:r>
      <w:r w:rsidR="001A7A86" w:rsidRPr="00A07E9A">
        <w:t>tates</w:t>
      </w:r>
      <w:r w:rsidR="000F03A7">
        <w:t>/</w:t>
      </w:r>
      <w:r w:rsidR="00A12C56" w:rsidRPr="00A07E9A">
        <w:t>Canada border.</w:t>
      </w:r>
      <w:proofErr w:type="gramEnd"/>
    </w:p>
    <w:p w:rsidR="00E9439F" w:rsidRPr="00A07E9A" w:rsidRDefault="00E9439F" w:rsidP="00E9439F"/>
    <w:p w:rsidR="00E9439F" w:rsidRPr="00A07E9A" w:rsidRDefault="00E9439F" w:rsidP="00E9439F">
      <w:r w:rsidRPr="00A07E9A">
        <w:rPr>
          <w:b/>
          <w:bCs/>
        </w:rPr>
        <w:t xml:space="preserve">Transportation - </w:t>
      </w:r>
      <w:r w:rsidRPr="00A07E9A">
        <w:t>Collecting migrating juvenile fish and transporting them around dams using barges or trucks.</w:t>
      </w:r>
    </w:p>
    <w:p w:rsidR="00E9439F" w:rsidRPr="00A07E9A" w:rsidRDefault="00E9439F" w:rsidP="00E9439F"/>
    <w:p w:rsidR="00E9439F" w:rsidRPr="00A07E9A" w:rsidRDefault="00112158" w:rsidP="00E9439F">
      <w:pPr>
        <w:rPr>
          <w:bCs/>
        </w:rPr>
      </w:pPr>
      <w:r w:rsidRPr="00A07E9A">
        <w:rPr>
          <w:b/>
        </w:rPr>
        <w:t>Treaty r</w:t>
      </w:r>
      <w:r w:rsidR="00E9439F" w:rsidRPr="00A07E9A">
        <w:rPr>
          <w:b/>
        </w:rPr>
        <w:t xml:space="preserve">ights - </w:t>
      </w:r>
      <w:r w:rsidR="00E9439F" w:rsidRPr="00A07E9A">
        <w:rPr>
          <w:bCs/>
        </w:rPr>
        <w:t xml:space="preserve">Rights of Indian tribes that were reserved by the 1855 Stevens Treaties between </w:t>
      </w:r>
      <w:r w:rsidR="001A7A86" w:rsidRPr="00A07E9A">
        <w:rPr>
          <w:bCs/>
        </w:rPr>
        <w:t xml:space="preserve">certain </w:t>
      </w:r>
      <w:r w:rsidR="009E5804" w:rsidRPr="00A07E9A">
        <w:rPr>
          <w:bCs/>
        </w:rPr>
        <w:t xml:space="preserve">Northwest </w:t>
      </w:r>
      <w:r w:rsidR="00E9439F" w:rsidRPr="00A07E9A">
        <w:rPr>
          <w:bCs/>
        </w:rPr>
        <w:t xml:space="preserve">Indian tribes and the </w:t>
      </w:r>
      <w:smartTag w:uri="urn:schemas-microsoft-com:office:smarttags" w:element="place">
        <w:smartTag w:uri="urn:schemas-microsoft-com:office:smarttags" w:element="country-region">
          <w:r w:rsidR="00E9439F" w:rsidRPr="00A07E9A">
            <w:rPr>
              <w:bCs/>
            </w:rPr>
            <w:t>United States</w:t>
          </w:r>
        </w:smartTag>
      </w:smartTag>
      <w:r w:rsidR="00E9439F" w:rsidRPr="00A07E9A">
        <w:rPr>
          <w:bCs/>
        </w:rPr>
        <w:t xml:space="preserve"> government</w:t>
      </w:r>
      <w:r w:rsidR="007D2DFF" w:rsidRPr="00A07E9A">
        <w:rPr>
          <w:bCs/>
        </w:rPr>
        <w:t xml:space="preserve">. </w:t>
      </w:r>
      <w:r w:rsidR="00E9439F" w:rsidRPr="00A07E9A">
        <w:rPr>
          <w:bCs/>
        </w:rPr>
        <w:t xml:space="preserve">These reserved rights include the right of </w:t>
      </w:r>
      <w:r w:rsidR="009E5804" w:rsidRPr="00A07E9A">
        <w:rPr>
          <w:bCs/>
        </w:rPr>
        <w:t>“</w:t>
      </w:r>
      <w:r w:rsidR="00E9439F" w:rsidRPr="00A07E9A">
        <w:rPr>
          <w:bCs/>
        </w:rPr>
        <w:t>taking fish at all usual and accustomed grounds and stations</w:t>
      </w:r>
      <w:r w:rsidR="009E5804" w:rsidRPr="00A07E9A">
        <w:rPr>
          <w:bCs/>
        </w:rPr>
        <w:t>”</w:t>
      </w:r>
      <w:r w:rsidR="00E9439F" w:rsidRPr="00A07E9A">
        <w:rPr>
          <w:bCs/>
        </w:rPr>
        <w:t xml:space="preserve"> as well as the </w:t>
      </w:r>
      <w:r w:rsidR="009E5804" w:rsidRPr="00A07E9A">
        <w:rPr>
          <w:bCs/>
        </w:rPr>
        <w:t>“</w:t>
      </w:r>
      <w:r w:rsidR="00E9439F" w:rsidRPr="00A07E9A">
        <w:rPr>
          <w:bCs/>
        </w:rPr>
        <w:t>privilege of hunting, gathering roots and berries and pasturing horses on open and unclaimed lands.</w:t>
      </w:r>
      <w:r w:rsidR="009E5804" w:rsidRPr="00A07E9A">
        <w:rPr>
          <w:bCs/>
        </w:rPr>
        <w:t>”</w:t>
      </w:r>
      <w:r w:rsidR="00E9439F" w:rsidRPr="00A07E9A">
        <w:rPr>
          <w:bCs/>
        </w:rPr>
        <w:t xml:space="preserve"> Certain of these rights have been well defined by judicial decisions, such as those pertaining to treaty fishing.</w:t>
      </w:r>
    </w:p>
    <w:p w:rsidR="00E9439F" w:rsidRPr="00A07E9A" w:rsidRDefault="00E9439F" w:rsidP="00E9439F">
      <w:pPr>
        <w:rPr>
          <w:b/>
          <w:bCs/>
        </w:rPr>
      </w:pPr>
    </w:p>
    <w:p w:rsidR="00E9439F" w:rsidRPr="00A07E9A" w:rsidRDefault="00E9439F" w:rsidP="00E9439F">
      <w:r w:rsidRPr="001935B4">
        <w:rPr>
          <w:b/>
          <w:bCs/>
        </w:rPr>
        <w:t>Tribes</w:t>
      </w:r>
      <w:r w:rsidRPr="00A07E9A">
        <w:rPr>
          <w:b/>
          <w:bCs/>
        </w:rPr>
        <w:t xml:space="preserve"> - </w:t>
      </w:r>
      <w:r w:rsidRPr="00A07E9A">
        <w:t xml:space="preserve">In the Council’s </w:t>
      </w:r>
      <w:r w:rsidR="00B34784">
        <w:t>f</w:t>
      </w:r>
      <w:r w:rsidRPr="00A07E9A">
        <w:t xml:space="preserve">ish and </w:t>
      </w:r>
      <w:r w:rsidR="00B34784">
        <w:t>w</w:t>
      </w:r>
      <w:r w:rsidRPr="00A07E9A">
        <w:t xml:space="preserve">ildlife </w:t>
      </w:r>
      <w:r w:rsidR="00B34784">
        <w:t>p</w:t>
      </w:r>
      <w:r w:rsidR="00F56F53" w:rsidRPr="00A07E9A">
        <w:t>rogram</w:t>
      </w:r>
      <w:r w:rsidRPr="00A07E9A">
        <w:t xml:space="preserve">, these include the Burns-Paiute Tribe; the Coeur d’Alene Tribes; the Confederated Tribes of the Colville Reservation; </w:t>
      </w:r>
      <w:r w:rsidR="001D6482" w:rsidRPr="00A07E9A">
        <w:t xml:space="preserve">the Confederated Tribes of the Grand Ronde; </w:t>
      </w:r>
      <w:r w:rsidRPr="00A07E9A">
        <w:t>the Confederated Salish-Kootenai Tribes of the Flathead Reservation; the Confederated Tribes of the Umatilla Reservation of Oregon; the Confederated Tribes of the Warm Springs Reservation of Oregon; the Confederated Tribes and Bands of the Yakama Nation; the Kalispel Tribe of Indians; the Kootenai Tribe of Idaho; the Nez Perce Tribe of Idaho; the Shoshone-Paiutes of the Duck Valley Reservation; the Shoshone-Bannock Tribes of the Fort Hall Reservation; the Spokane Tribe of Indians</w:t>
      </w:r>
      <w:r w:rsidR="00091A19">
        <w:t>; the Confederated Tribes of the Siletz Indians of Oregon; and the Cowlitz Indian Tribe</w:t>
      </w:r>
      <w:r w:rsidRPr="00A07E9A">
        <w:t>.</w:t>
      </w:r>
    </w:p>
    <w:p w:rsidR="00E9439F" w:rsidRPr="00A07E9A" w:rsidRDefault="00E9439F" w:rsidP="00E9439F"/>
    <w:p w:rsidR="007D2DFF" w:rsidRPr="00A07E9A" w:rsidRDefault="00E9439F" w:rsidP="00E9439F">
      <w:r w:rsidRPr="00A07E9A">
        <w:rPr>
          <w:b/>
        </w:rPr>
        <w:t xml:space="preserve">Turbidity - </w:t>
      </w:r>
      <w:r w:rsidRPr="00A07E9A">
        <w:t>A measure of light penetration in a body of water</w:t>
      </w:r>
      <w:r w:rsidR="007D2DFF" w:rsidRPr="00A07E9A">
        <w:t xml:space="preserve">. </w:t>
      </w:r>
      <w:r w:rsidRPr="00A07E9A">
        <w:t>High</w:t>
      </w:r>
      <w:r w:rsidR="008119CD">
        <w:t>er turbidity indicates murkier</w:t>
      </w:r>
      <w:r w:rsidRPr="00A07E9A">
        <w:t xml:space="preserve"> water conditions</w:t>
      </w:r>
      <w:r w:rsidR="007D2DFF" w:rsidRPr="00A07E9A">
        <w:t>.</w:t>
      </w:r>
    </w:p>
    <w:p w:rsidR="00E9439F" w:rsidRDefault="00E9439F" w:rsidP="00E9439F"/>
    <w:p w:rsidR="008119CD" w:rsidRPr="00A07E9A" w:rsidRDefault="008119CD" w:rsidP="008119CD">
      <w:r w:rsidRPr="008119CD">
        <w:rPr>
          <w:b/>
          <w:u w:val="single"/>
        </w:rPr>
        <w:t xml:space="preserve">United States v Oregon </w:t>
      </w:r>
      <w:r w:rsidRPr="00A07E9A">
        <w:rPr>
          <w:b/>
        </w:rPr>
        <w:t xml:space="preserve">- </w:t>
      </w:r>
      <w:r w:rsidRPr="00A07E9A">
        <w:t xml:space="preserve">The 1969 federal court decision that reaffirmed Indian treaty rights to fish. The decision only applies to </w:t>
      </w:r>
      <w:smartTag w:uri="urn:schemas-microsoft-com:office:smarttags" w:element="State">
        <w:r w:rsidRPr="00A07E9A">
          <w:t>Washington</w:t>
        </w:r>
      </w:smartTag>
      <w:r w:rsidRPr="00A07E9A">
        <w:t xml:space="preserve"> and </w:t>
      </w:r>
      <w:smartTag w:uri="urn:schemas-microsoft-com:office:smarttags" w:element="State">
        <w:r w:rsidRPr="00A07E9A">
          <w:t>Oregon</w:t>
        </w:r>
      </w:smartTag>
      <w:r w:rsidRPr="00A07E9A">
        <w:t xml:space="preserve"> treaty tribes and is the basis for allocating harvest of salmon in the </w:t>
      </w:r>
      <w:smartTag w:uri="urn:schemas-microsoft-com:office:smarttags" w:element="place">
        <w:r w:rsidRPr="00A07E9A">
          <w:t>Columbia River</w:t>
        </w:r>
      </w:smartTag>
      <w:r w:rsidRPr="00A07E9A">
        <w:t xml:space="preserve"> to those tribes.</w:t>
      </w:r>
    </w:p>
    <w:p w:rsidR="008119CD" w:rsidRPr="00A07E9A" w:rsidRDefault="008119CD" w:rsidP="00E9439F"/>
    <w:p w:rsidR="00E9439F" w:rsidRPr="00A07E9A" w:rsidRDefault="00E9439F" w:rsidP="00E9439F">
      <w:proofErr w:type="gramStart"/>
      <w:r w:rsidRPr="00A07E9A">
        <w:rPr>
          <w:b/>
        </w:rPr>
        <w:t xml:space="preserve">Uplands - </w:t>
      </w:r>
      <w:r w:rsidRPr="00A07E9A">
        <w:t>Land at higher elevations than the alluvial plain or low stream terrace; all lands outside the riparian-wetland and aquatic zones.</w:t>
      </w:r>
      <w:proofErr w:type="gramEnd"/>
    </w:p>
    <w:p w:rsidR="00E9439F" w:rsidRPr="00A07E9A" w:rsidRDefault="00E9439F" w:rsidP="00E9439F"/>
    <w:p w:rsidR="00745739" w:rsidRPr="00A07E9A" w:rsidRDefault="00745739" w:rsidP="00E9439F">
      <w:pPr>
        <w:tabs>
          <w:tab w:val="left" w:pos="0"/>
          <w:tab w:val="right" w:pos="10504"/>
        </w:tabs>
      </w:pPr>
      <w:r w:rsidRPr="00A07E9A">
        <w:rPr>
          <w:b/>
        </w:rPr>
        <w:t xml:space="preserve">VARQ </w:t>
      </w:r>
      <w:r w:rsidRPr="00A07E9A">
        <w:t xml:space="preserve">- Variable outflows for flood control from a storage reservoir during the </w:t>
      </w:r>
      <w:proofErr w:type="gramStart"/>
      <w:r w:rsidRPr="00A07E9A">
        <w:t>spring, which are</w:t>
      </w:r>
      <w:proofErr w:type="gramEnd"/>
      <w:r w:rsidRPr="00A07E9A">
        <w:t xml:space="preserve"> tied to the water supply forecast, which can provide additional water releases for fish requirements and improve a project’s refill probability.</w:t>
      </w:r>
    </w:p>
    <w:p w:rsidR="00C016CA" w:rsidRPr="00A07E9A" w:rsidRDefault="00C016CA" w:rsidP="00E9439F">
      <w:pPr>
        <w:tabs>
          <w:tab w:val="left" w:pos="0"/>
          <w:tab w:val="right" w:pos="10504"/>
        </w:tabs>
      </w:pPr>
    </w:p>
    <w:p w:rsidR="00E9439F" w:rsidRPr="00A07E9A" w:rsidRDefault="00E9439F" w:rsidP="00E9439F">
      <w:pPr>
        <w:tabs>
          <w:tab w:val="left" w:pos="0"/>
          <w:tab w:val="right" w:pos="10504"/>
        </w:tabs>
      </w:pPr>
      <w:proofErr w:type="gramStart"/>
      <w:r w:rsidRPr="00A07E9A">
        <w:rPr>
          <w:b/>
          <w:bCs/>
        </w:rPr>
        <w:t xml:space="preserve">Water </w:t>
      </w:r>
      <w:r w:rsidR="00112158" w:rsidRPr="00A07E9A">
        <w:rPr>
          <w:b/>
          <w:bCs/>
        </w:rPr>
        <w:t>r</w:t>
      </w:r>
      <w:r w:rsidRPr="00A07E9A">
        <w:rPr>
          <w:b/>
          <w:bCs/>
        </w:rPr>
        <w:t xml:space="preserve">ight - </w:t>
      </w:r>
      <w:r w:rsidRPr="00A07E9A">
        <w:t>A legal authorization to use a certain amount of public water for specific beneficial use or uses.</w:t>
      </w:r>
      <w:proofErr w:type="gramEnd"/>
    </w:p>
    <w:p w:rsidR="00E9439F" w:rsidRPr="00A07E9A" w:rsidRDefault="00E9439F" w:rsidP="00E9439F"/>
    <w:p w:rsidR="00E9439F" w:rsidRPr="00A07E9A" w:rsidRDefault="00E9439F" w:rsidP="00E9439F">
      <w:r w:rsidRPr="00A07E9A">
        <w:rPr>
          <w:b/>
          <w:bCs/>
        </w:rPr>
        <w:t xml:space="preserve">Watershed - </w:t>
      </w:r>
      <w:r w:rsidRPr="00A07E9A">
        <w:t>The area that drains into a stream or river</w:t>
      </w:r>
      <w:r w:rsidR="007D2DFF" w:rsidRPr="00A07E9A">
        <w:t xml:space="preserve">. </w:t>
      </w:r>
      <w:r w:rsidRPr="00A07E9A">
        <w:t>A subbasin is typically composed of several watersheds.</w:t>
      </w:r>
    </w:p>
    <w:p w:rsidR="00E9439F" w:rsidRPr="00A07E9A" w:rsidRDefault="00E9439F" w:rsidP="00E9439F"/>
    <w:p w:rsidR="00E9439F" w:rsidRPr="00A07E9A" w:rsidRDefault="00E9439F" w:rsidP="00E9439F">
      <w:r w:rsidRPr="00A07E9A">
        <w:rPr>
          <w:b/>
          <w:bCs/>
        </w:rPr>
        <w:t xml:space="preserve">Weak stock - </w:t>
      </w:r>
      <w:r w:rsidRPr="00A07E9A">
        <w:t>A stock of fish of which the long-term survival is in doubt</w:t>
      </w:r>
      <w:r w:rsidR="007D2DFF" w:rsidRPr="00A07E9A">
        <w:t xml:space="preserve">. </w:t>
      </w:r>
      <w:r w:rsidRPr="00A07E9A">
        <w:t>Typically this is a stock in which the population is small and is barely reproducing itself or is not reproducing itself</w:t>
      </w:r>
      <w:r w:rsidR="007D2DFF" w:rsidRPr="00A07E9A">
        <w:t xml:space="preserve">. </w:t>
      </w:r>
      <w:r w:rsidRPr="00A07E9A">
        <w:t>While ESA-listed stocks are considered weak stocks, the term also includes other populations that would not yet qualify for ESA listing.</w:t>
      </w:r>
    </w:p>
    <w:p w:rsidR="00E9439F" w:rsidRPr="00A07E9A" w:rsidRDefault="00E9439F" w:rsidP="00E9439F"/>
    <w:p w:rsidR="002A07AE" w:rsidRPr="00A07E9A" w:rsidRDefault="002A07AE" w:rsidP="002A07AE">
      <w:r w:rsidRPr="00A07E9A">
        <w:rPr>
          <w:b/>
          <w:bCs/>
        </w:rPr>
        <w:t xml:space="preserve">Wild fish - </w:t>
      </w:r>
      <w:r w:rsidRPr="00A07E9A">
        <w:t xml:space="preserve">Fish that have maintained successful natural reproduction with little or no </w:t>
      </w:r>
      <w:r w:rsidR="005D7822">
        <w:t>hatchery influence</w:t>
      </w:r>
      <w:r w:rsidRPr="00A07E9A">
        <w:t>.</w:t>
      </w:r>
    </w:p>
    <w:p w:rsidR="002A07AE" w:rsidRPr="00A07E9A" w:rsidRDefault="002A07AE" w:rsidP="00E9439F">
      <w:pPr>
        <w:rPr>
          <w:b/>
        </w:rPr>
      </w:pPr>
    </w:p>
    <w:p w:rsidR="00E9439F" w:rsidRPr="00A07E9A" w:rsidRDefault="00E9439F" w:rsidP="00E9439F">
      <w:r w:rsidRPr="00A07E9A">
        <w:rPr>
          <w:b/>
        </w:rPr>
        <w:t xml:space="preserve">Wildlife - </w:t>
      </w:r>
      <w:r w:rsidRPr="00A07E9A">
        <w:t>Animals living in a natural state, unimpeded and undomesticated by humans.</w:t>
      </w:r>
    </w:p>
    <w:p w:rsidR="00E9439F" w:rsidRPr="00A07E9A" w:rsidRDefault="00E9439F" w:rsidP="00E9439F"/>
    <w:p w:rsidR="00E9439F" w:rsidRPr="00A07E9A" w:rsidRDefault="00E9439F" w:rsidP="00E9439F">
      <w:r w:rsidRPr="00A07E9A">
        <w:rPr>
          <w:b/>
        </w:rPr>
        <w:t xml:space="preserve">Wildlife management - </w:t>
      </w:r>
      <w:r w:rsidRPr="00A07E9A">
        <w:t>The application of scientific or technical principles to the practice of manipulating wildlife populations, either directly through regulating the numbers, ages, and sex ratios harvested, or indirectly by providing favorable habitat conditions and alleviating limiting factors.</w:t>
      </w:r>
    </w:p>
    <w:p w:rsidR="00E27EB1" w:rsidRDefault="00E27EB1" w:rsidP="00E9439F"/>
    <w:p w:rsidR="00FA64BE" w:rsidRPr="00982439" w:rsidRDefault="00E9439F" w:rsidP="00FA64BE">
      <w:pPr>
        <w:pStyle w:val="Heading2"/>
        <w:numPr>
          <w:ilvl w:val="0"/>
          <w:numId w:val="0"/>
        </w:numPr>
        <w:ind w:left="360"/>
        <w:rPr>
          <w:rStyle w:val="Heading2Char"/>
          <w:b/>
          <w:i/>
        </w:rPr>
      </w:pPr>
      <w:bookmarkStart w:id="671" w:name="_Wildlife_Mitigation_Priorities,"/>
      <w:bookmarkStart w:id="672" w:name="_Toc206987482"/>
      <w:bookmarkEnd w:id="671"/>
      <w:r w:rsidRPr="00A07E9A">
        <w:br w:type="page"/>
      </w:r>
      <w:bookmarkStart w:id="673" w:name="com"/>
      <w:bookmarkStart w:id="674" w:name="_Toc222127163"/>
      <w:bookmarkStart w:id="675" w:name="_Toc381691092"/>
      <w:bookmarkStart w:id="676" w:name="_Toc381692888"/>
      <w:bookmarkStart w:id="677" w:name="_Toc381795362"/>
      <w:bookmarkStart w:id="678" w:name="_Toc381831097"/>
      <w:bookmarkStart w:id="679" w:name="_Toc381865501"/>
      <w:bookmarkStart w:id="680" w:name="_Toc381874786"/>
      <w:bookmarkStart w:id="681" w:name="_Toc383703961"/>
      <w:bookmarkStart w:id="682" w:name="_Toc383767308"/>
      <w:bookmarkStart w:id="683" w:name="_Toc384037429"/>
      <w:bookmarkStart w:id="684" w:name="_Toc384424405"/>
      <w:bookmarkStart w:id="685" w:name="_Toc206987487"/>
      <w:bookmarkStart w:id="686" w:name="_Toc207008200"/>
      <w:bookmarkStart w:id="687" w:name="_Toc207008287"/>
      <w:bookmarkEnd w:id="672"/>
    </w:p>
    <w:p w:rsidR="006E5815" w:rsidRPr="00982439" w:rsidRDefault="009A1057" w:rsidP="005B5598">
      <w:pPr>
        <w:pStyle w:val="Heading2"/>
        <w:ind w:left="360"/>
        <w:rPr>
          <w:rStyle w:val="Heading2Char"/>
          <w:b/>
          <w:i/>
        </w:rPr>
      </w:pPr>
      <w:bookmarkStart w:id="688" w:name="_Estimates_of_hydropower-related"/>
      <w:bookmarkStart w:id="689" w:name="_Toc387150002"/>
      <w:bookmarkStart w:id="690" w:name="_Toc399498946"/>
      <w:bookmarkEnd w:id="688"/>
      <w:r w:rsidRPr="00982439">
        <w:rPr>
          <w:rStyle w:val="Heading2Char"/>
          <w:b/>
          <w:i/>
        </w:rPr>
        <w:t>Estimates</w:t>
      </w:r>
      <w:bookmarkEnd w:id="673"/>
      <w:r w:rsidR="005B5598" w:rsidRPr="00982439">
        <w:rPr>
          <w:rStyle w:val="Heading2Char"/>
          <w:b/>
          <w:i/>
        </w:rPr>
        <w:t xml:space="preserve"> of hydropower-r</w:t>
      </w:r>
      <w:r w:rsidRPr="00982439">
        <w:rPr>
          <w:rStyle w:val="Heading2Char"/>
          <w:b/>
          <w:i/>
        </w:rPr>
        <w:t xml:space="preserve">elated </w:t>
      </w:r>
      <w:r w:rsidR="005B5598" w:rsidRPr="00982439">
        <w:rPr>
          <w:rStyle w:val="Heading2Char"/>
          <w:b/>
          <w:i/>
        </w:rPr>
        <w:t>l</w:t>
      </w:r>
      <w:r w:rsidRPr="00982439">
        <w:rPr>
          <w:rStyle w:val="Heading2Char"/>
          <w:b/>
          <w:i/>
        </w:rPr>
        <w:t>osses</w:t>
      </w:r>
      <w:bookmarkEnd w:id="674"/>
      <w:bookmarkEnd w:id="675"/>
      <w:bookmarkEnd w:id="676"/>
      <w:bookmarkEnd w:id="677"/>
      <w:bookmarkEnd w:id="678"/>
      <w:bookmarkEnd w:id="679"/>
      <w:bookmarkEnd w:id="680"/>
      <w:bookmarkEnd w:id="681"/>
      <w:bookmarkEnd w:id="682"/>
      <w:bookmarkEnd w:id="683"/>
      <w:bookmarkEnd w:id="684"/>
      <w:bookmarkEnd w:id="689"/>
      <w:bookmarkEnd w:id="690"/>
      <w:r w:rsidR="00E03021" w:rsidRPr="00982439">
        <w:rPr>
          <w:rStyle w:val="Heading2Char"/>
          <w:b/>
          <w:i/>
        </w:rPr>
        <w:t xml:space="preserve"> </w:t>
      </w:r>
    </w:p>
    <w:p w:rsidR="002D02F3" w:rsidRPr="00982439" w:rsidRDefault="002D02F3" w:rsidP="002D02F3">
      <w:pPr>
        <w:rPr>
          <w:b/>
        </w:rPr>
      </w:pPr>
    </w:p>
    <w:p w:rsidR="009A1057" w:rsidRPr="00A07E9A" w:rsidRDefault="009A1057" w:rsidP="009A1057">
      <w:proofErr w:type="gramStart"/>
      <w:r w:rsidRPr="00A07E9A">
        <w:t xml:space="preserve">“Compilation of Information on Salmon and Steelhead Losses in the Columbia River Basin” and “Numerical Estimates of Hydropower-Related Losses” from the 1987 Fish and Wildlife </w:t>
      </w:r>
      <w:r w:rsidR="00F56F53" w:rsidRPr="00A07E9A">
        <w:t>Program</w:t>
      </w:r>
      <w:r w:rsidRPr="00A07E9A">
        <w:t>.</w:t>
      </w:r>
      <w:proofErr w:type="gramEnd"/>
    </w:p>
    <w:bookmarkEnd w:id="685"/>
    <w:bookmarkEnd w:id="686"/>
    <w:bookmarkEnd w:id="687"/>
    <w:p w:rsidR="003516B4" w:rsidRDefault="00FA7CFA" w:rsidP="009A1057">
      <w:r w:rsidRPr="00981F61">
        <w:fldChar w:fldCharType="begin"/>
      </w:r>
      <w:r w:rsidR="002763AA">
        <w:instrText>HYPERLINK "http://www.nwcouncil.org/media/115927/AppendixDLosses.pdf"</w:instrText>
      </w:r>
      <w:r w:rsidRPr="00981F61">
        <w:fldChar w:fldCharType="separate"/>
      </w:r>
      <w:r w:rsidR="00E1079F" w:rsidRPr="00981F61">
        <w:rPr>
          <w:rStyle w:val="Hyperlink"/>
        </w:rPr>
        <w:t>http://www.nwcouncil.org/media/115927/AppendixDLosses.pdf</w:t>
      </w:r>
      <w:r w:rsidRPr="00981F61">
        <w:fldChar w:fldCharType="end"/>
      </w:r>
    </w:p>
    <w:p w:rsidR="00FA64BE" w:rsidRDefault="00FA64BE">
      <w:r>
        <w:br w:type="page"/>
      </w:r>
    </w:p>
    <w:p w:rsidR="00FA64BE" w:rsidRPr="005B5598" w:rsidRDefault="00FA64BE" w:rsidP="00FA64BE">
      <w:pPr>
        <w:pStyle w:val="Heading2"/>
        <w:ind w:left="360"/>
        <w:rPr>
          <w:i/>
        </w:rPr>
      </w:pPr>
      <w:bookmarkStart w:id="691" w:name="_Wildlife_mitigation_priorities,_1"/>
      <w:bookmarkStart w:id="692" w:name="_Toc206987486"/>
      <w:bookmarkStart w:id="693" w:name="_Toc207008199"/>
      <w:bookmarkStart w:id="694" w:name="_Toc207008286"/>
      <w:bookmarkStart w:id="695" w:name="_Toc222127162"/>
      <w:bookmarkStart w:id="696" w:name="_Toc381691085"/>
      <w:bookmarkStart w:id="697" w:name="_Toc381692887"/>
      <w:bookmarkStart w:id="698" w:name="_Toc381795361"/>
      <w:bookmarkStart w:id="699" w:name="_Toc381831096"/>
      <w:bookmarkStart w:id="700" w:name="_Toc381865494"/>
      <w:bookmarkStart w:id="701" w:name="_Toc381874785"/>
      <w:bookmarkStart w:id="702" w:name="_Toc383703960"/>
      <w:bookmarkStart w:id="703" w:name="_Toc383767305"/>
      <w:bookmarkStart w:id="704" w:name="_Toc384037426"/>
      <w:bookmarkStart w:id="705" w:name="_Toc384424402"/>
      <w:bookmarkStart w:id="706" w:name="_Toc387150003"/>
      <w:bookmarkStart w:id="707" w:name="_Toc399498947"/>
      <w:bookmarkEnd w:id="691"/>
      <w:r w:rsidRPr="005B5598">
        <w:rPr>
          <w:i/>
        </w:rPr>
        <w:t>Wildlife mitigation priorities, construction and inundation loss assessments, and dam licensing considerations</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Pr="005B5598">
        <w:rPr>
          <w:i/>
        </w:rPr>
        <w:t xml:space="preserve"> </w:t>
      </w:r>
    </w:p>
    <w:p w:rsidR="00FA64BE" w:rsidRPr="00A07E9A" w:rsidRDefault="00FA64BE" w:rsidP="00FA64BE"/>
    <w:p w:rsidR="00FA64BE" w:rsidRPr="00A07E9A" w:rsidRDefault="00FA64BE" w:rsidP="00FA64BE">
      <w:pPr>
        <w:pStyle w:val="Heading3"/>
        <w:numPr>
          <w:ilvl w:val="0"/>
          <w:numId w:val="108"/>
        </w:numPr>
        <w:ind w:left="1080"/>
      </w:pPr>
      <w:bookmarkStart w:id="708" w:name="_Toc381691086"/>
      <w:bookmarkStart w:id="709" w:name="_Toc381865495"/>
      <w:bookmarkStart w:id="710" w:name="_Toc383767306"/>
      <w:bookmarkStart w:id="711" w:name="_Toc384037427"/>
      <w:bookmarkStart w:id="712" w:name="_Toc384424403"/>
      <w:bookmarkStart w:id="713" w:name="_Toc387150004"/>
      <w:bookmarkStart w:id="714" w:name="_Toc397503606"/>
      <w:bookmarkStart w:id="715" w:name="_Toc399407061"/>
      <w:bookmarkStart w:id="716" w:name="_Toc399498266"/>
      <w:bookmarkStart w:id="717" w:name="_Toc399498869"/>
      <w:bookmarkStart w:id="718" w:name="_Toc399498948"/>
      <w:r>
        <w:t>Mitigation p</w:t>
      </w:r>
      <w:r w:rsidRPr="00A07E9A">
        <w:t>riorities</w:t>
      </w:r>
      <w:bookmarkEnd w:id="708"/>
      <w:bookmarkEnd w:id="709"/>
      <w:bookmarkEnd w:id="710"/>
      <w:bookmarkEnd w:id="711"/>
      <w:bookmarkEnd w:id="712"/>
      <w:bookmarkEnd w:id="713"/>
      <w:bookmarkEnd w:id="714"/>
      <w:bookmarkEnd w:id="715"/>
      <w:bookmarkEnd w:id="716"/>
      <w:bookmarkEnd w:id="717"/>
      <w:bookmarkEnd w:id="718"/>
    </w:p>
    <w:p w:rsidR="00FA64BE" w:rsidRPr="00A07E9A" w:rsidRDefault="00FA64BE" w:rsidP="00FA64BE">
      <w:pPr>
        <w:pStyle w:val="Heading4"/>
        <w:numPr>
          <w:ilvl w:val="0"/>
          <w:numId w:val="96"/>
        </w:numPr>
        <w:ind w:left="1080"/>
      </w:pPr>
      <w:bookmarkStart w:id="719" w:name="_Toc381691087"/>
      <w:bookmarkStart w:id="720" w:name="_Toc381865496"/>
      <w:r>
        <w:t>Bonneville and w</w:t>
      </w:r>
      <w:r w:rsidRPr="00A07E9A">
        <w:t xml:space="preserve">ildlife </w:t>
      </w:r>
      <w:bookmarkEnd w:id="719"/>
      <w:bookmarkEnd w:id="720"/>
      <w:r w:rsidR="00E77FBB">
        <w:t>agencies and tribes</w:t>
      </w:r>
    </w:p>
    <w:p w:rsidR="00FA64BE" w:rsidRPr="00A07E9A" w:rsidRDefault="00FA64BE" w:rsidP="00FA64BE">
      <w:pPr>
        <w:rPr>
          <w:b/>
        </w:rPr>
      </w:pPr>
      <w:r w:rsidRPr="00A07E9A">
        <w:t xml:space="preserve">Ensure that wildlife mitigation projects implemented in fulfillment of this </w:t>
      </w:r>
      <w:r>
        <w:t>program</w:t>
      </w:r>
      <w:r w:rsidRPr="00A07E9A">
        <w:t xml:space="preserve"> are consistent with the basinwide implementation priorities described in Tables C-1, C-2 and C-3, below.</w:t>
      </w:r>
    </w:p>
    <w:p w:rsidR="00FA64BE" w:rsidRPr="00A07E9A" w:rsidRDefault="00FA64BE" w:rsidP="00FA64BE">
      <w:pPr>
        <w:spacing w:before="108" w:after="288"/>
        <w:ind w:left="144" w:right="7200" w:firstLine="144"/>
        <w:rPr>
          <w:sz w:val="22"/>
          <w:szCs w:val="22"/>
        </w:rPr>
      </w:pPr>
    </w:p>
    <w:tbl>
      <w:tblPr>
        <w:tblW w:w="10440" w:type="dxa"/>
        <w:tblInd w:w="-475" w:type="dxa"/>
        <w:tblLayout w:type="fixed"/>
        <w:tblCellMar>
          <w:left w:w="0" w:type="dxa"/>
          <w:right w:w="0" w:type="dxa"/>
        </w:tblCellMar>
        <w:tblLook w:val="0000"/>
      </w:tblPr>
      <w:tblGrid>
        <w:gridCol w:w="5366"/>
        <w:gridCol w:w="5074"/>
      </w:tblGrid>
      <w:tr w:rsidR="00FA64BE" w:rsidRPr="00A07E9A" w:rsidTr="00FA64BE">
        <w:trPr>
          <w:trHeight w:hRule="exact" w:val="600"/>
        </w:trPr>
        <w:tc>
          <w:tcPr>
            <w:tcW w:w="10440" w:type="dxa"/>
            <w:gridSpan w:val="2"/>
            <w:tcBorders>
              <w:top w:val="single" w:sz="4" w:space="0" w:color="auto"/>
              <w:left w:val="single" w:sz="4" w:space="0" w:color="auto"/>
              <w:bottom w:val="single" w:sz="4" w:space="0" w:color="auto"/>
              <w:right w:val="single" w:sz="4" w:space="0" w:color="auto"/>
            </w:tcBorders>
          </w:tcPr>
          <w:p w:rsidR="00FA64BE" w:rsidRPr="00A07E9A" w:rsidRDefault="00FA64BE" w:rsidP="00FA64BE">
            <w:pPr>
              <w:ind w:right="1803"/>
              <w:rPr>
                <w:b/>
                <w:bCs/>
                <w:i/>
                <w:iCs/>
                <w:sz w:val="26"/>
                <w:szCs w:val="26"/>
              </w:rPr>
            </w:pPr>
            <w:r w:rsidRPr="00A07E9A">
              <w:rPr>
                <w:b/>
                <w:bCs/>
                <w:i/>
                <w:iCs/>
                <w:sz w:val="26"/>
                <w:szCs w:val="26"/>
              </w:rPr>
              <w:t xml:space="preserve">Table C-1 </w:t>
            </w:r>
            <w:smartTag w:uri="urn:schemas-microsoft-com:office:smarttags" w:element="place">
              <w:smartTag w:uri="urn:schemas-microsoft-com:office:smarttags" w:element="PlaceName">
                <w:r w:rsidRPr="00A07E9A">
                  <w:rPr>
                    <w:b/>
                    <w:bCs/>
                    <w:i/>
                    <w:iCs/>
                    <w:sz w:val="26"/>
                    <w:szCs w:val="26"/>
                  </w:rPr>
                  <w:t>Lower</w:t>
                </w:r>
              </w:smartTag>
              <w:r w:rsidRPr="00A07E9A">
                <w:rPr>
                  <w:b/>
                  <w:bCs/>
                  <w:i/>
                  <w:iCs/>
                  <w:sz w:val="26"/>
                  <w:szCs w:val="26"/>
                </w:rPr>
                <w:t xml:space="preserve"> </w:t>
              </w:r>
              <w:smartTag w:uri="urn:schemas-microsoft-com:office:smarttags" w:element="PlaceName">
                <w:r w:rsidRPr="00A07E9A">
                  <w:rPr>
                    <w:b/>
                    <w:bCs/>
                    <w:i/>
                    <w:iCs/>
                    <w:sz w:val="26"/>
                    <w:szCs w:val="26"/>
                  </w:rPr>
                  <w:t>Columbia</w:t>
                </w:r>
              </w:smartTag>
              <w:r w:rsidRPr="00A07E9A">
                <w:rPr>
                  <w:b/>
                  <w:bCs/>
                  <w:i/>
                  <w:iCs/>
                  <w:sz w:val="26"/>
                  <w:szCs w:val="26"/>
                </w:rPr>
                <w:t xml:space="preserve"> </w:t>
              </w:r>
              <w:smartTag w:uri="urn:schemas-microsoft-com:office:smarttags" w:element="PlaceType">
                <w:r w:rsidRPr="00A07E9A">
                  <w:rPr>
                    <w:b/>
                    <w:bCs/>
                    <w:i/>
                    <w:iCs/>
                    <w:sz w:val="26"/>
                    <w:szCs w:val="26"/>
                  </w:rPr>
                  <w:t>Subbasin</w:t>
                </w:r>
              </w:smartTag>
            </w:smartTag>
            <w:r w:rsidRPr="00A07E9A">
              <w:rPr>
                <w:b/>
                <w:bCs/>
                <w:i/>
                <w:iCs/>
                <w:sz w:val="26"/>
                <w:szCs w:val="26"/>
              </w:rPr>
              <w:t xml:space="preserve"> Wildlife Mitigation Priorities</w:t>
            </w:r>
          </w:p>
        </w:tc>
      </w:tr>
      <w:tr w:rsidR="00FA64BE" w:rsidRPr="00A07E9A" w:rsidTr="00FA64BE">
        <w:trPr>
          <w:trHeight w:hRule="exact" w:val="614"/>
        </w:trPr>
        <w:tc>
          <w:tcPr>
            <w:tcW w:w="5366" w:type="dxa"/>
            <w:tcBorders>
              <w:top w:val="single" w:sz="4" w:space="0" w:color="auto"/>
              <w:left w:val="single" w:sz="4" w:space="0" w:color="auto"/>
              <w:bottom w:val="single" w:sz="4" w:space="0" w:color="auto"/>
              <w:right w:val="nil"/>
            </w:tcBorders>
          </w:tcPr>
          <w:p w:rsidR="00FA64BE" w:rsidRPr="00A07E9A" w:rsidRDefault="00FA64BE" w:rsidP="00FA64BE">
            <w:pPr>
              <w:ind w:left="638"/>
              <w:rPr>
                <w:b/>
                <w:bCs/>
              </w:rPr>
            </w:pPr>
            <w:r w:rsidRPr="00A07E9A">
              <w:rPr>
                <w:b/>
                <w:bCs/>
              </w:rPr>
              <w:t>Habitat Types--Target Species</w:t>
            </w:r>
          </w:p>
        </w:tc>
        <w:tc>
          <w:tcPr>
            <w:tcW w:w="5074" w:type="dxa"/>
            <w:tcBorders>
              <w:top w:val="single" w:sz="4" w:space="0" w:color="auto"/>
              <w:left w:val="nil"/>
              <w:bottom w:val="single" w:sz="4" w:space="0" w:color="auto"/>
              <w:right w:val="single" w:sz="4" w:space="0" w:color="auto"/>
            </w:tcBorders>
          </w:tcPr>
          <w:p w:rsidR="00FA64BE" w:rsidRPr="00A07E9A" w:rsidRDefault="00FA64BE" w:rsidP="00FA64BE">
            <w:pPr>
              <w:ind w:right="2418"/>
              <w:jc w:val="right"/>
              <w:rPr>
                <w:b/>
                <w:bCs/>
              </w:rPr>
            </w:pPr>
            <w:r w:rsidRPr="00A07E9A">
              <w:rPr>
                <w:b/>
                <w:bCs/>
              </w:rPr>
              <w:t>Priority</w:t>
            </w:r>
          </w:p>
        </w:tc>
      </w:tr>
      <w:tr w:rsidR="00FA64BE" w:rsidRPr="00A07E9A" w:rsidTr="00FA64BE">
        <w:trPr>
          <w:trHeight w:hRule="exact" w:val="840"/>
        </w:trPr>
        <w:tc>
          <w:tcPr>
            <w:tcW w:w="5366"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44" w:line="182" w:lineRule="auto"/>
              <w:ind w:left="638"/>
              <w:rPr>
                <w:b/>
                <w:bCs/>
              </w:rPr>
            </w:pPr>
            <w:r w:rsidRPr="00A07E9A">
              <w:rPr>
                <w:b/>
                <w:bCs/>
              </w:rPr>
              <w:t>Riparian/Riverine</w:t>
            </w:r>
          </w:p>
          <w:p w:rsidR="00FA64BE" w:rsidRPr="00A07E9A" w:rsidRDefault="00FA64BE" w:rsidP="00FA64BE">
            <w:pPr>
              <w:widowControl w:val="0"/>
              <w:numPr>
                <w:ilvl w:val="0"/>
                <w:numId w:val="2"/>
              </w:numPr>
              <w:tabs>
                <w:tab w:val="clear" w:pos="720"/>
                <w:tab w:val="num" w:pos="840"/>
              </w:tabs>
              <w:autoSpaceDE w:val="0"/>
              <w:autoSpaceDN w:val="0"/>
              <w:ind w:left="600" w:firstLine="0"/>
            </w:pPr>
            <w:r w:rsidRPr="00A07E9A">
              <w:t>Great Blue Heron</w:t>
            </w:r>
          </w:p>
        </w:tc>
        <w:tc>
          <w:tcPr>
            <w:tcW w:w="5074" w:type="dxa"/>
            <w:tcBorders>
              <w:top w:val="single" w:sz="4" w:space="0" w:color="auto"/>
              <w:left w:val="nil"/>
              <w:bottom w:val="single" w:sz="4" w:space="0" w:color="auto"/>
              <w:right w:val="single" w:sz="4" w:space="0" w:color="auto"/>
            </w:tcBorders>
          </w:tcPr>
          <w:p w:rsidR="00FA64BE" w:rsidRPr="00A07E9A" w:rsidRDefault="00FA64BE" w:rsidP="00FA64BE">
            <w:pPr>
              <w:ind w:right="2598"/>
              <w:jc w:val="right"/>
            </w:pPr>
          </w:p>
          <w:p w:rsidR="00FA64BE" w:rsidRPr="00A07E9A" w:rsidRDefault="00FA64BE" w:rsidP="00FA64BE">
            <w:pPr>
              <w:ind w:right="2598"/>
              <w:jc w:val="right"/>
            </w:pPr>
            <w:r w:rsidRPr="00A07E9A">
              <w:t>High</w:t>
            </w:r>
          </w:p>
        </w:tc>
      </w:tr>
      <w:tr w:rsidR="00FA64BE" w:rsidRPr="00A07E9A" w:rsidTr="00FA64BE">
        <w:trPr>
          <w:trHeight w:hRule="exact" w:val="831"/>
        </w:trPr>
        <w:tc>
          <w:tcPr>
            <w:tcW w:w="5366"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08"/>
              <w:ind w:left="638"/>
              <w:rPr>
                <w:b/>
                <w:bCs/>
              </w:rPr>
            </w:pPr>
            <w:smartTag w:uri="urn:schemas-microsoft-com:office:smarttags" w:element="place">
              <w:smartTag w:uri="urn:schemas-microsoft-com:office:smarttags" w:element="PlaceName">
                <w:r w:rsidRPr="00A07E9A">
                  <w:rPr>
                    <w:b/>
                    <w:bCs/>
                  </w:rPr>
                  <w:t>Old</w:t>
                </w:r>
              </w:smartTag>
              <w:r w:rsidRPr="00A07E9A">
                <w:rPr>
                  <w:b/>
                  <w:bCs/>
                </w:rPr>
                <w:t xml:space="preserve"> </w:t>
              </w:r>
              <w:smartTag w:uri="urn:schemas-microsoft-com:office:smarttags" w:element="PlaceName">
                <w:r w:rsidRPr="00A07E9A">
                  <w:rPr>
                    <w:b/>
                    <w:bCs/>
                  </w:rPr>
                  <w:t>Growth</w:t>
                </w:r>
              </w:smartTag>
              <w:r w:rsidRPr="00A07E9A">
                <w:rPr>
                  <w:b/>
                  <w:bCs/>
                </w:rPr>
                <w:t xml:space="preserve"> </w:t>
              </w:r>
              <w:smartTag w:uri="urn:schemas-microsoft-com:office:smarttags" w:element="PlaceType">
                <w:r w:rsidRPr="00A07E9A">
                  <w:rPr>
                    <w:b/>
                    <w:bCs/>
                  </w:rPr>
                  <w:t>Forest</w:t>
                </w:r>
              </w:smartTag>
            </w:smartTag>
          </w:p>
          <w:p w:rsidR="00FA64BE" w:rsidRPr="00A07E9A" w:rsidRDefault="00FA64BE" w:rsidP="00FA64BE">
            <w:pPr>
              <w:widowControl w:val="0"/>
              <w:numPr>
                <w:ilvl w:val="0"/>
                <w:numId w:val="5"/>
              </w:numPr>
              <w:tabs>
                <w:tab w:val="clear" w:pos="216"/>
                <w:tab w:val="num" w:pos="854"/>
              </w:tabs>
              <w:autoSpaceDE w:val="0"/>
              <w:autoSpaceDN w:val="0"/>
            </w:pPr>
            <w:r w:rsidRPr="00A07E9A">
              <w:t>Northern Spotted Owl</w:t>
            </w:r>
          </w:p>
        </w:tc>
        <w:tc>
          <w:tcPr>
            <w:tcW w:w="5074" w:type="dxa"/>
            <w:tcBorders>
              <w:top w:val="single" w:sz="4" w:space="0" w:color="auto"/>
              <w:left w:val="nil"/>
              <w:bottom w:val="single" w:sz="4" w:space="0" w:color="auto"/>
              <w:right w:val="single" w:sz="4" w:space="0" w:color="auto"/>
            </w:tcBorders>
          </w:tcPr>
          <w:p w:rsidR="00FA64BE" w:rsidRPr="00A07E9A" w:rsidRDefault="00FA64BE" w:rsidP="00FA64BE">
            <w:pPr>
              <w:ind w:right="2598"/>
              <w:jc w:val="right"/>
            </w:pPr>
          </w:p>
          <w:p w:rsidR="00FA64BE" w:rsidRPr="00A07E9A" w:rsidRDefault="00FA64BE" w:rsidP="00FA64BE">
            <w:pPr>
              <w:ind w:right="2598"/>
              <w:jc w:val="right"/>
            </w:pPr>
            <w:r w:rsidRPr="00A07E9A">
              <w:t>High</w:t>
            </w:r>
          </w:p>
        </w:tc>
      </w:tr>
      <w:tr w:rsidR="00FA64BE" w:rsidRPr="00A07E9A" w:rsidTr="00FA64BE">
        <w:trPr>
          <w:trHeight w:hRule="exact" w:val="1363"/>
        </w:trPr>
        <w:tc>
          <w:tcPr>
            <w:tcW w:w="5366"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08"/>
              <w:ind w:left="638"/>
              <w:rPr>
                <w:b/>
                <w:bCs/>
              </w:rPr>
            </w:pPr>
            <w:r w:rsidRPr="00A07E9A">
              <w:rPr>
                <w:b/>
                <w:bCs/>
              </w:rPr>
              <w:t>Wetlands</w:t>
            </w:r>
          </w:p>
          <w:p w:rsidR="00FA64BE" w:rsidRPr="00A07E9A" w:rsidRDefault="00FA64BE" w:rsidP="00FA64BE">
            <w:pPr>
              <w:widowControl w:val="0"/>
              <w:numPr>
                <w:ilvl w:val="0"/>
                <w:numId w:val="5"/>
              </w:numPr>
              <w:tabs>
                <w:tab w:val="clear" w:pos="216"/>
                <w:tab w:val="num" w:pos="854"/>
              </w:tabs>
              <w:autoSpaceDE w:val="0"/>
              <w:autoSpaceDN w:val="0"/>
              <w:ind w:left="612"/>
            </w:pPr>
            <w:r w:rsidRPr="00A07E9A">
              <w:t>Great Blue Heron</w:t>
            </w:r>
          </w:p>
          <w:p w:rsidR="00FA64BE" w:rsidRPr="00A07E9A" w:rsidRDefault="00FA64BE" w:rsidP="00FA64BE">
            <w:pPr>
              <w:widowControl w:val="0"/>
              <w:numPr>
                <w:ilvl w:val="0"/>
                <w:numId w:val="5"/>
              </w:numPr>
              <w:tabs>
                <w:tab w:val="clear" w:pos="216"/>
                <w:tab w:val="num" w:pos="854"/>
              </w:tabs>
              <w:autoSpaceDE w:val="0"/>
              <w:autoSpaceDN w:val="0"/>
              <w:ind w:left="612"/>
            </w:pPr>
            <w:r w:rsidRPr="00A07E9A">
              <w:t>Band-tailed Pigeon</w:t>
            </w:r>
          </w:p>
          <w:p w:rsidR="00FA64BE" w:rsidRPr="00A07E9A" w:rsidRDefault="00FA64BE" w:rsidP="00FA64BE">
            <w:pPr>
              <w:widowControl w:val="0"/>
              <w:numPr>
                <w:ilvl w:val="0"/>
                <w:numId w:val="5"/>
              </w:numPr>
              <w:tabs>
                <w:tab w:val="clear" w:pos="216"/>
                <w:tab w:val="num" w:pos="854"/>
              </w:tabs>
              <w:autoSpaceDE w:val="0"/>
              <w:autoSpaceDN w:val="0"/>
              <w:ind w:left="612"/>
            </w:pPr>
            <w:r w:rsidRPr="00A07E9A">
              <w:t>Western Pond Turtle</w:t>
            </w:r>
          </w:p>
        </w:tc>
        <w:tc>
          <w:tcPr>
            <w:tcW w:w="5074" w:type="dxa"/>
            <w:tcBorders>
              <w:top w:val="single" w:sz="4" w:space="0" w:color="auto"/>
              <w:left w:val="nil"/>
              <w:bottom w:val="single" w:sz="4" w:space="0" w:color="auto"/>
              <w:right w:val="single" w:sz="4" w:space="0" w:color="auto"/>
            </w:tcBorders>
          </w:tcPr>
          <w:p w:rsidR="00FA64BE" w:rsidRPr="00A07E9A" w:rsidRDefault="00FA64BE" w:rsidP="00FA64BE">
            <w:pPr>
              <w:ind w:right="2598"/>
              <w:jc w:val="right"/>
            </w:pPr>
          </w:p>
          <w:p w:rsidR="00FA64BE" w:rsidRPr="00A07E9A" w:rsidRDefault="00FA64BE" w:rsidP="00FA64BE">
            <w:pPr>
              <w:ind w:right="2598"/>
              <w:jc w:val="right"/>
            </w:pPr>
            <w:r w:rsidRPr="00A07E9A">
              <w:t>High</w:t>
            </w:r>
          </w:p>
        </w:tc>
      </w:tr>
      <w:tr w:rsidR="00FA64BE" w:rsidRPr="00A07E9A" w:rsidTr="00FA64BE">
        <w:trPr>
          <w:trHeight w:hRule="exact" w:val="1512"/>
        </w:trPr>
        <w:tc>
          <w:tcPr>
            <w:tcW w:w="5366"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44"/>
              <w:ind w:left="638"/>
              <w:rPr>
                <w:b/>
                <w:bCs/>
              </w:rPr>
            </w:pPr>
            <w:r w:rsidRPr="00A07E9A">
              <w:rPr>
                <w:b/>
                <w:bCs/>
              </w:rPr>
              <w:t xml:space="preserve">Coniferous </w:t>
            </w:r>
            <w:smartTag w:uri="urn:schemas-microsoft-com:office:smarttags" w:element="place">
              <w:r w:rsidRPr="00A07E9A">
                <w:rPr>
                  <w:b/>
                  <w:bCs/>
                </w:rPr>
                <w:t>Forest</w:t>
              </w:r>
            </w:smartTag>
          </w:p>
          <w:p w:rsidR="00FA64BE" w:rsidRPr="00A07E9A" w:rsidRDefault="00FA64BE" w:rsidP="00FA64BE">
            <w:pPr>
              <w:widowControl w:val="0"/>
              <w:numPr>
                <w:ilvl w:val="0"/>
                <w:numId w:val="5"/>
              </w:numPr>
              <w:tabs>
                <w:tab w:val="clear" w:pos="216"/>
                <w:tab w:val="num" w:pos="854"/>
              </w:tabs>
              <w:autoSpaceDE w:val="0"/>
              <w:autoSpaceDN w:val="0"/>
              <w:ind w:left="612"/>
            </w:pPr>
            <w:r w:rsidRPr="00A07E9A">
              <w:t>Ruffed Grouse</w:t>
            </w:r>
          </w:p>
          <w:p w:rsidR="00FA64BE" w:rsidRPr="00A07E9A" w:rsidRDefault="00FA64BE" w:rsidP="00FA64BE">
            <w:pPr>
              <w:widowControl w:val="0"/>
              <w:numPr>
                <w:ilvl w:val="0"/>
                <w:numId w:val="5"/>
              </w:numPr>
              <w:tabs>
                <w:tab w:val="clear" w:pos="216"/>
                <w:tab w:val="num" w:pos="854"/>
              </w:tabs>
              <w:autoSpaceDE w:val="0"/>
              <w:autoSpaceDN w:val="0"/>
              <w:ind w:left="612"/>
            </w:pPr>
            <w:r w:rsidRPr="00A07E9A">
              <w:t>Elk</w:t>
            </w:r>
          </w:p>
          <w:p w:rsidR="00FA64BE" w:rsidRPr="00A07E9A" w:rsidRDefault="00FA64BE" w:rsidP="00FA64BE">
            <w:pPr>
              <w:widowControl w:val="0"/>
              <w:numPr>
                <w:ilvl w:val="0"/>
                <w:numId w:val="5"/>
              </w:numPr>
              <w:tabs>
                <w:tab w:val="clear" w:pos="216"/>
                <w:tab w:val="num" w:pos="854"/>
              </w:tabs>
              <w:autoSpaceDE w:val="0"/>
              <w:autoSpaceDN w:val="0"/>
              <w:ind w:left="612"/>
            </w:pPr>
            <w:r w:rsidRPr="00A07E9A">
              <w:t>American Black Bear/Cougar</w:t>
            </w:r>
          </w:p>
        </w:tc>
        <w:tc>
          <w:tcPr>
            <w:tcW w:w="5074" w:type="dxa"/>
            <w:tcBorders>
              <w:top w:val="single" w:sz="4" w:space="0" w:color="auto"/>
              <w:left w:val="nil"/>
              <w:bottom w:val="single" w:sz="4" w:space="0" w:color="auto"/>
              <w:right w:val="single" w:sz="4" w:space="0" w:color="auto"/>
            </w:tcBorders>
          </w:tcPr>
          <w:p w:rsidR="00FA64BE" w:rsidRPr="00A07E9A" w:rsidRDefault="00FA64BE" w:rsidP="00FA64BE">
            <w:pPr>
              <w:ind w:right="2418"/>
              <w:jc w:val="right"/>
            </w:pPr>
          </w:p>
          <w:p w:rsidR="00FA64BE" w:rsidRPr="00A07E9A" w:rsidRDefault="00FA64BE" w:rsidP="00FA64BE">
            <w:pPr>
              <w:ind w:right="2418"/>
              <w:jc w:val="right"/>
            </w:pPr>
            <w:r w:rsidRPr="00A07E9A">
              <w:t>Medium</w:t>
            </w:r>
          </w:p>
        </w:tc>
      </w:tr>
    </w:tbl>
    <w:p w:rsidR="00FA64BE" w:rsidRPr="00A07E9A" w:rsidRDefault="00FA64BE" w:rsidP="00FA64BE"/>
    <w:p w:rsidR="00FA64BE" w:rsidRPr="00A07E9A" w:rsidRDefault="00FA64BE" w:rsidP="00FA64BE">
      <w:pPr>
        <w:suppressLineNumbers/>
      </w:pPr>
      <w:r w:rsidRPr="00A07E9A">
        <w:br w:type="page"/>
      </w:r>
    </w:p>
    <w:tbl>
      <w:tblPr>
        <w:tblW w:w="8760" w:type="dxa"/>
        <w:tblInd w:w="5" w:type="dxa"/>
        <w:tblLayout w:type="fixed"/>
        <w:tblCellMar>
          <w:left w:w="0" w:type="dxa"/>
          <w:right w:w="0" w:type="dxa"/>
        </w:tblCellMar>
        <w:tblLook w:val="0000"/>
      </w:tblPr>
      <w:tblGrid>
        <w:gridCol w:w="5381"/>
        <w:gridCol w:w="3379"/>
      </w:tblGrid>
      <w:tr w:rsidR="00FA64BE" w:rsidRPr="00A07E9A" w:rsidTr="00FA64BE">
        <w:trPr>
          <w:trHeight w:hRule="exact" w:val="418"/>
        </w:trPr>
        <w:tc>
          <w:tcPr>
            <w:tcW w:w="8760" w:type="dxa"/>
            <w:gridSpan w:val="2"/>
            <w:tcBorders>
              <w:top w:val="single" w:sz="4" w:space="0" w:color="auto"/>
              <w:left w:val="single" w:sz="4" w:space="0" w:color="auto"/>
              <w:bottom w:val="single" w:sz="4" w:space="0" w:color="auto"/>
              <w:right w:val="single" w:sz="4" w:space="0" w:color="auto"/>
            </w:tcBorders>
            <w:vAlign w:val="center"/>
          </w:tcPr>
          <w:p w:rsidR="00FA64BE" w:rsidRPr="00A07E9A" w:rsidRDefault="00FA64BE" w:rsidP="00FA64BE">
            <w:pPr>
              <w:rPr>
                <w:b/>
                <w:bCs/>
                <w:i/>
                <w:iCs/>
                <w:sz w:val="26"/>
                <w:szCs w:val="26"/>
              </w:rPr>
            </w:pPr>
            <w:r w:rsidRPr="00A07E9A">
              <w:br w:type="page"/>
            </w:r>
            <w:r w:rsidRPr="00A07E9A">
              <w:rPr>
                <w:b/>
                <w:bCs/>
                <w:i/>
                <w:iCs/>
                <w:sz w:val="26"/>
                <w:szCs w:val="26"/>
              </w:rPr>
              <w:t xml:space="preserve">Table C-2 </w:t>
            </w:r>
            <w:smartTag w:uri="urn:schemas-microsoft-com:office:smarttags" w:element="place">
              <w:smartTag w:uri="urn:schemas-microsoft-com:office:smarttags" w:element="PlaceName">
                <w:r w:rsidRPr="00A07E9A">
                  <w:rPr>
                    <w:b/>
                    <w:bCs/>
                    <w:i/>
                    <w:iCs/>
                    <w:sz w:val="26"/>
                    <w:szCs w:val="26"/>
                  </w:rPr>
                  <w:t>Upper</w:t>
                </w:r>
              </w:smartTag>
              <w:r w:rsidRPr="00A07E9A">
                <w:rPr>
                  <w:b/>
                  <w:bCs/>
                  <w:i/>
                  <w:iCs/>
                  <w:sz w:val="26"/>
                  <w:szCs w:val="26"/>
                </w:rPr>
                <w:t xml:space="preserve"> </w:t>
              </w:r>
              <w:smartTag w:uri="urn:schemas-microsoft-com:office:smarttags" w:element="PlaceName">
                <w:r w:rsidRPr="00A07E9A">
                  <w:rPr>
                    <w:b/>
                    <w:bCs/>
                    <w:i/>
                    <w:iCs/>
                    <w:sz w:val="26"/>
                    <w:szCs w:val="26"/>
                  </w:rPr>
                  <w:t>Columbia</w:t>
                </w:r>
              </w:smartTag>
              <w:r w:rsidRPr="00A07E9A">
                <w:rPr>
                  <w:b/>
                  <w:bCs/>
                  <w:i/>
                  <w:iCs/>
                  <w:sz w:val="26"/>
                  <w:szCs w:val="26"/>
                </w:rPr>
                <w:t xml:space="preserve"> </w:t>
              </w:r>
              <w:smartTag w:uri="urn:schemas-microsoft-com:office:smarttags" w:element="PlaceType">
                <w:r w:rsidRPr="00A07E9A">
                  <w:rPr>
                    <w:b/>
                    <w:bCs/>
                    <w:i/>
                    <w:iCs/>
                    <w:sz w:val="26"/>
                    <w:szCs w:val="26"/>
                  </w:rPr>
                  <w:t>Subbasin</w:t>
                </w:r>
              </w:smartTag>
            </w:smartTag>
            <w:r w:rsidRPr="00A07E9A">
              <w:rPr>
                <w:b/>
                <w:bCs/>
                <w:i/>
                <w:iCs/>
                <w:sz w:val="26"/>
                <w:szCs w:val="26"/>
              </w:rPr>
              <w:t xml:space="preserve"> Wildlife Mitigation Priorities</w:t>
            </w:r>
          </w:p>
        </w:tc>
      </w:tr>
      <w:tr w:rsidR="00FA64BE" w:rsidRPr="00A07E9A" w:rsidTr="00FA64BE">
        <w:trPr>
          <w:trHeight w:hRule="exact" w:val="489"/>
        </w:trPr>
        <w:tc>
          <w:tcPr>
            <w:tcW w:w="5381" w:type="dxa"/>
            <w:tcBorders>
              <w:top w:val="single" w:sz="4" w:space="0" w:color="auto"/>
              <w:left w:val="single" w:sz="4" w:space="0" w:color="auto"/>
              <w:bottom w:val="single" w:sz="4" w:space="0" w:color="auto"/>
              <w:right w:val="nil"/>
            </w:tcBorders>
            <w:vAlign w:val="center"/>
          </w:tcPr>
          <w:p w:rsidR="00FA64BE" w:rsidRPr="00A07E9A" w:rsidRDefault="00FA64BE" w:rsidP="00FA64BE">
            <w:pPr>
              <w:ind w:left="670"/>
              <w:rPr>
                <w:b/>
                <w:bCs/>
                <w:sz w:val="22"/>
                <w:szCs w:val="22"/>
              </w:rPr>
            </w:pPr>
            <w:r w:rsidRPr="00A07E9A">
              <w:rPr>
                <w:b/>
                <w:bCs/>
                <w:sz w:val="22"/>
                <w:szCs w:val="22"/>
              </w:rPr>
              <w:t>Habitat Types--Target Species</w:t>
            </w:r>
          </w:p>
        </w:tc>
        <w:tc>
          <w:tcPr>
            <w:tcW w:w="3379" w:type="dxa"/>
            <w:tcBorders>
              <w:top w:val="single" w:sz="4" w:space="0" w:color="auto"/>
              <w:left w:val="nil"/>
              <w:bottom w:val="single" w:sz="4" w:space="0" w:color="auto"/>
              <w:right w:val="single" w:sz="4" w:space="0" w:color="auto"/>
            </w:tcBorders>
            <w:vAlign w:val="center"/>
          </w:tcPr>
          <w:p w:rsidR="00FA64BE" w:rsidRPr="00A07E9A" w:rsidRDefault="00FA64BE" w:rsidP="00FA64BE">
            <w:pPr>
              <w:ind w:left="19"/>
              <w:jc w:val="center"/>
              <w:rPr>
                <w:b/>
                <w:bCs/>
                <w:sz w:val="22"/>
                <w:szCs w:val="22"/>
              </w:rPr>
            </w:pPr>
            <w:r w:rsidRPr="00A07E9A">
              <w:rPr>
                <w:b/>
                <w:bCs/>
                <w:sz w:val="22"/>
                <w:szCs w:val="22"/>
              </w:rPr>
              <w:t>Priority</w:t>
            </w:r>
          </w:p>
        </w:tc>
      </w:tr>
      <w:tr w:rsidR="00FA64BE" w:rsidRPr="00A07E9A" w:rsidTr="00FA64BE">
        <w:trPr>
          <w:trHeight w:hRule="exact" w:val="1205"/>
        </w:trPr>
        <w:tc>
          <w:tcPr>
            <w:tcW w:w="5381"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08" w:line="184" w:lineRule="auto"/>
              <w:ind w:left="670"/>
              <w:rPr>
                <w:b/>
                <w:bCs/>
                <w:sz w:val="22"/>
                <w:szCs w:val="22"/>
              </w:rPr>
            </w:pPr>
            <w:r w:rsidRPr="00A07E9A">
              <w:rPr>
                <w:b/>
                <w:bCs/>
                <w:sz w:val="22"/>
                <w:szCs w:val="22"/>
              </w:rPr>
              <w:t>Riparian/River</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Bald Eagle (breeding)</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Black-capped Chickadee</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Peregrine Falcon</w:t>
            </w:r>
          </w:p>
        </w:tc>
        <w:tc>
          <w:tcPr>
            <w:tcW w:w="3379" w:type="dxa"/>
            <w:tcBorders>
              <w:top w:val="single" w:sz="4" w:space="0" w:color="auto"/>
              <w:left w:val="nil"/>
              <w:bottom w:val="single" w:sz="4" w:space="0" w:color="auto"/>
              <w:right w:val="single" w:sz="4" w:space="0" w:color="auto"/>
            </w:tcBorders>
          </w:tcPr>
          <w:p w:rsidR="00FA64BE" w:rsidRPr="00A07E9A" w:rsidRDefault="00FA64BE" w:rsidP="00FA64BE">
            <w:pPr>
              <w:ind w:left="19"/>
              <w:jc w:val="center"/>
              <w:rPr>
                <w:sz w:val="22"/>
                <w:szCs w:val="22"/>
              </w:rPr>
            </w:pPr>
          </w:p>
          <w:p w:rsidR="00FA64BE" w:rsidRPr="00A07E9A" w:rsidRDefault="00FA64BE" w:rsidP="00FA64BE">
            <w:pPr>
              <w:ind w:left="19"/>
              <w:jc w:val="center"/>
              <w:rPr>
                <w:sz w:val="22"/>
                <w:szCs w:val="22"/>
              </w:rPr>
            </w:pPr>
            <w:r w:rsidRPr="00A07E9A">
              <w:rPr>
                <w:sz w:val="22"/>
                <w:szCs w:val="22"/>
              </w:rPr>
              <w:t>High</w:t>
            </w:r>
          </w:p>
        </w:tc>
      </w:tr>
      <w:tr w:rsidR="00FA64BE" w:rsidRPr="00A07E9A" w:rsidTr="00FA64BE">
        <w:trPr>
          <w:trHeight w:hRule="exact" w:val="1416"/>
        </w:trPr>
        <w:tc>
          <w:tcPr>
            <w:tcW w:w="5381"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08" w:line="197" w:lineRule="exact"/>
              <w:ind w:left="670"/>
              <w:rPr>
                <w:b/>
                <w:bCs/>
                <w:sz w:val="22"/>
                <w:szCs w:val="22"/>
              </w:rPr>
            </w:pPr>
            <w:r w:rsidRPr="00A07E9A">
              <w:rPr>
                <w:b/>
                <w:bCs/>
                <w:sz w:val="22"/>
                <w:szCs w:val="22"/>
              </w:rPr>
              <w:t>Shrub-Steppe</w:t>
            </w:r>
          </w:p>
          <w:p w:rsidR="00FA64BE" w:rsidRPr="00A07E9A" w:rsidRDefault="00FA64BE" w:rsidP="00FA64BE">
            <w:pPr>
              <w:widowControl w:val="0"/>
              <w:numPr>
                <w:ilvl w:val="0"/>
                <w:numId w:val="6"/>
              </w:numPr>
              <w:tabs>
                <w:tab w:val="num" w:pos="864"/>
              </w:tabs>
              <w:autoSpaceDE w:val="0"/>
              <w:autoSpaceDN w:val="0"/>
              <w:spacing w:line="206" w:lineRule="exact"/>
              <w:ind w:firstLine="120"/>
              <w:rPr>
                <w:sz w:val="22"/>
                <w:szCs w:val="22"/>
              </w:rPr>
            </w:pPr>
            <w:r w:rsidRPr="00A07E9A">
              <w:rPr>
                <w:sz w:val="22"/>
                <w:szCs w:val="22"/>
              </w:rPr>
              <w:t>Sharp-tailed Grouse</w:t>
            </w:r>
          </w:p>
          <w:p w:rsidR="00FA64BE" w:rsidRPr="00A07E9A" w:rsidRDefault="00FA64BE" w:rsidP="00FA64BE">
            <w:pPr>
              <w:widowControl w:val="0"/>
              <w:numPr>
                <w:ilvl w:val="0"/>
                <w:numId w:val="6"/>
              </w:numPr>
              <w:tabs>
                <w:tab w:val="num" w:pos="864"/>
              </w:tabs>
              <w:autoSpaceDE w:val="0"/>
              <w:autoSpaceDN w:val="0"/>
              <w:spacing w:line="206" w:lineRule="exact"/>
              <w:ind w:firstLine="120"/>
              <w:rPr>
                <w:sz w:val="22"/>
                <w:szCs w:val="22"/>
              </w:rPr>
            </w:pPr>
            <w:r w:rsidRPr="00A07E9A">
              <w:rPr>
                <w:sz w:val="22"/>
                <w:szCs w:val="22"/>
              </w:rPr>
              <w:t>Pygmy Rabbit</w:t>
            </w:r>
          </w:p>
          <w:p w:rsidR="00FA64BE" w:rsidRPr="00A07E9A" w:rsidRDefault="00FA64BE" w:rsidP="00FA64BE">
            <w:pPr>
              <w:widowControl w:val="0"/>
              <w:numPr>
                <w:ilvl w:val="0"/>
                <w:numId w:val="6"/>
              </w:numPr>
              <w:tabs>
                <w:tab w:val="num" w:pos="864"/>
              </w:tabs>
              <w:autoSpaceDE w:val="0"/>
              <w:autoSpaceDN w:val="0"/>
              <w:spacing w:line="201" w:lineRule="exact"/>
              <w:ind w:firstLine="120"/>
              <w:rPr>
                <w:sz w:val="22"/>
                <w:szCs w:val="22"/>
              </w:rPr>
            </w:pPr>
            <w:r w:rsidRPr="00A07E9A">
              <w:rPr>
                <w:sz w:val="22"/>
                <w:szCs w:val="22"/>
              </w:rPr>
              <w:t>Sage Grouse</w:t>
            </w:r>
          </w:p>
          <w:p w:rsidR="00FA64BE" w:rsidRPr="00A07E9A" w:rsidRDefault="00FA64BE" w:rsidP="00FA64BE">
            <w:pPr>
              <w:widowControl w:val="0"/>
              <w:numPr>
                <w:ilvl w:val="0"/>
                <w:numId w:val="6"/>
              </w:numPr>
              <w:tabs>
                <w:tab w:val="num" w:pos="864"/>
              </w:tabs>
              <w:autoSpaceDE w:val="0"/>
              <w:autoSpaceDN w:val="0"/>
              <w:spacing w:line="193" w:lineRule="exact"/>
              <w:ind w:firstLine="120"/>
              <w:rPr>
                <w:sz w:val="22"/>
                <w:szCs w:val="22"/>
              </w:rPr>
            </w:pPr>
            <w:r w:rsidRPr="00A07E9A">
              <w:rPr>
                <w:sz w:val="22"/>
                <w:szCs w:val="22"/>
              </w:rPr>
              <w:t>Mule Deer</w:t>
            </w:r>
          </w:p>
        </w:tc>
        <w:tc>
          <w:tcPr>
            <w:tcW w:w="3379" w:type="dxa"/>
            <w:tcBorders>
              <w:top w:val="single" w:sz="4" w:space="0" w:color="auto"/>
              <w:left w:val="nil"/>
              <w:bottom w:val="single" w:sz="4" w:space="0" w:color="auto"/>
              <w:right w:val="single" w:sz="4" w:space="0" w:color="auto"/>
            </w:tcBorders>
          </w:tcPr>
          <w:p w:rsidR="00FA64BE" w:rsidRPr="00A07E9A" w:rsidRDefault="00FA64BE" w:rsidP="00FA64BE">
            <w:pPr>
              <w:ind w:left="19"/>
              <w:jc w:val="center"/>
              <w:rPr>
                <w:sz w:val="22"/>
                <w:szCs w:val="22"/>
              </w:rPr>
            </w:pPr>
          </w:p>
          <w:p w:rsidR="00FA64BE" w:rsidRPr="00A07E9A" w:rsidRDefault="00FA64BE" w:rsidP="00FA64BE">
            <w:pPr>
              <w:ind w:left="19"/>
              <w:jc w:val="center"/>
              <w:rPr>
                <w:sz w:val="22"/>
                <w:szCs w:val="22"/>
              </w:rPr>
            </w:pPr>
            <w:r w:rsidRPr="00A07E9A">
              <w:rPr>
                <w:sz w:val="22"/>
                <w:szCs w:val="22"/>
              </w:rPr>
              <w:t>High</w:t>
            </w:r>
          </w:p>
        </w:tc>
      </w:tr>
      <w:tr w:rsidR="00FA64BE" w:rsidRPr="00A07E9A" w:rsidTr="00FA64BE">
        <w:trPr>
          <w:trHeight w:hRule="exact" w:val="950"/>
        </w:trPr>
        <w:tc>
          <w:tcPr>
            <w:tcW w:w="5381" w:type="dxa"/>
            <w:tcBorders>
              <w:top w:val="single" w:sz="4" w:space="0" w:color="auto"/>
              <w:left w:val="single" w:sz="4" w:space="0" w:color="auto"/>
              <w:bottom w:val="single" w:sz="4" w:space="0" w:color="auto"/>
              <w:right w:val="nil"/>
            </w:tcBorders>
            <w:vAlign w:val="bottom"/>
          </w:tcPr>
          <w:p w:rsidR="00FA64BE" w:rsidRPr="00A07E9A" w:rsidRDefault="00FA64BE" w:rsidP="00FA64BE">
            <w:pPr>
              <w:spacing w:before="72"/>
              <w:ind w:left="670"/>
              <w:rPr>
                <w:b/>
                <w:bCs/>
                <w:sz w:val="22"/>
                <w:szCs w:val="22"/>
              </w:rPr>
            </w:pPr>
            <w:r w:rsidRPr="00A07E9A">
              <w:rPr>
                <w:b/>
                <w:bCs/>
                <w:sz w:val="22"/>
                <w:szCs w:val="22"/>
              </w:rPr>
              <w:t>Wetlands</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Mallard</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Redhead</w:t>
            </w:r>
          </w:p>
        </w:tc>
        <w:tc>
          <w:tcPr>
            <w:tcW w:w="3379" w:type="dxa"/>
            <w:tcBorders>
              <w:top w:val="single" w:sz="4" w:space="0" w:color="auto"/>
              <w:left w:val="nil"/>
              <w:bottom w:val="single" w:sz="4" w:space="0" w:color="auto"/>
              <w:right w:val="single" w:sz="4" w:space="0" w:color="auto"/>
            </w:tcBorders>
          </w:tcPr>
          <w:p w:rsidR="00FA64BE" w:rsidRPr="00A07E9A" w:rsidRDefault="00FA64BE" w:rsidP="00FA64BE">
            <w:pPr>
              <w:ind w:left="19"/>
              <w:jc w:val="center"/>
              <w:rPr>
                <w:sz w:val="22"/>
                <w:szCs w:val="22"/>
              </w:rPr>
            </w:pPr>
          </w:p>
          <w:p w:rsidR="00FA64BE" w:rsidRPr="00A07E9A" w:rsidRDefault="00FA64BE" w:rsidP="00FA64BE">
            <w:pPr>
              <w:ind w:left="19"/>
              <w:jc w:val="center"/>
              <w:rPr>
                <w:sz w:val="22"/>
                <w:szCs w:val="22"/>
              </w:rPr>
            </w:pPr>
            <w:r w:rsidRPr="00A07E9A">
              <w:rPr>
                <w:sz w:val="22"/>
                <w:szCs w:val="22"/>
              </w:rPr>
              <w:t>High</w:t>
            </w:r>
          </w:p>
        </w:tc>
      </w:tr>
      <w:tr w:rsidR="00FA64BE" w:rsidRPr="00A07E9A" w:rsidTr="00FA64BE">
        <w:trPr>
          <w:trHeight w:hRule="exact" w:val="749"/>
        </w:trPr>
        <w:tc>
          <w:tcPr>
            <w:tcW w:w="5381"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72"/>
              <w:ind w:left="670"/>
              <w:rPr>
                <w:b/>
                <w:bCs/>
                <w:sz w:val="22"/>
                <w:szCs w:val="22"/>
              </w:rPr>
            </w:pPr>
            <w:r w:rsidRPr="00A07E9A">
              <w:rPr>
                <w:b/>
                <w:bCs/>
                <w:sz w:val="22"/>
                <w:szCs w:val="22"/>
              </w:rPr>
              <w:t>Islands</w:t>
            </w:r>
          </w:p>
          <w:p w:rsidR="00FA64BE" w:rsidRPr="00A07E9A" w:rsidRDefault="00FA64BE" w:rsidP="00FA64BE">
            <w:pPr>
              <w:widowControl w:val="0"/>
              <w:numPr>
                <w:ilvl w:val="0"/>
                <w:numId w:val="6"/>
              </w:numPr>
              <w:tabs>
                <w:tab w:val="num" w:pos="864"/>
              </w:tabs>
              <w:autoSpaceDE w:val="0"/>
              <w:autoSpaceDN w:val="0"/>
              <w:ind w:left="670" w:firstLine="50"/>
              <w:rPr>
                <w:sz w:val="22"/>
                <w:szCs w:val="22"/>
              </w:rPr>
            </w:pPr>
            <w:r w:rsidRPr="00A07E9A">
              <w:rPr>
                <w:sz w:val="22"/>
                <w:szCs w:val="22"/>
              </w:rPr>
              <w:t>White Pelicans</w:t>
            </w:r>
          </w:p>
        </w:tc>
        <w:tc>
          <w:tcPr>
            <w:tcW w:w="3379" w:type="dxa"/>
            <w:tcBorders>
              <w:top w:val="single" w:sz="4" w:space="0" w:color="auto"/>
              <w:left w:val="nil"/>
              <w:bottom w:val="single" w:sz="4" w:space="0" w:color="auto"/>
              <w:right w:val="single" w:sz="4" w:space="0" w:color="auto"/>
            </w:tcBorders>
          </w:tcPr>
          <w:p w:rsidR="00FA64BE" w:rsidRPr="00A07E9A" w:rsidRDefault="00FA64BE" w:rsidP="00FA64BE">
            <w:pPr>
              <w:ind w:left="19"/>
              <w:jc w:val="center"/>
              <w:rPr>
                <w:sz w:val="22"/>
                <w:szCs w:val="22"/>
              </w:rPr>
            </w:pPr>
          </w:p>
          <w:p w:rsidR="00FA64BE" w:rsidRPr="00A07E9A" w:rsidRDefault="00FA64BE" w:rsidP="00FA64BE">
            <w:pPr>
              <w:ind w:left="19"/>
              <w:jc w:val="center"/>
              <w:rPr>
                <w:sz w:val="22"/>
                <w:szCs w:val="22"/>
              </w:rPr>
            </w:pPr>
            <w:r w:rsidRPr="00A07E9A">
              <w:rPr>
                <w:sz w:val="22"/>
                <w:szCs w:val="22"/>
              </w:rPr>
              <w:t>Medium</w:t>
            </w:r>
          </w:p>
        </w:tc>
      </w:tr>
      <w:tr w:rsidR="00FA64BE" w:rsidRPr="00A07E9A" w:rsidTr="00FA64BE">
        <w:trPr>
          <w:trHeight w:hRule="exact" w:val="994"/>
        </w:trPr>
        <w:tc>
          <w:tcPr>
            <w:tcW w:w="5381"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08" w:line="184" w:lineRule="auto"/>
              <w:ind w:left="670"/>
              <w:rPr>
                <w:b/>
                <w:bCs/>
                <w:sz w:val="22"/>
                <w:szCs w:val="22"/>
              </w:rPr>
            </w:pPr>
            <w:r w:rsidRPr="00A07E9A">
              <w:rPr>
                <w:b/>
                <w:bCs/>
                <w:sz w:val="22"/>
                <w:szCs w:val="22"/>
              </w:rPr>
              <w:t>Agricultural Lands</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Swainson’s Hawk</w:t>
            </w:r>
          </w:p>
          <w:p w:rsidR="00FA64BE" w:rsidRPr="00A07E9A" w:rsidRDefault="00FA64BE" w:rsidP="00FA64BE">
            <w:pPr>
              <w:widowControl w:val="0"/>
              <w:numPr>
                <w:ilvl w:val="0"/>
                <w:numId w:val="6"/>
              </w:numPr>
              <w:tabs>
                <w:tab w:val="num" w:pos="864"/>
              </w:tabs>
              <w:autoSpaceDE w:val="0"/>
              <w:autoSpaceDN w:val="0"/>
              <w:ind w:firstLine="120"/>
              <w:rPr>
                <w:sz w:val="22"/>
                <w:szCs w:val="22"/>
              </w:rPr>
            </w:pPr>
            <w:r w:rsidRPr="00A07E9A">
              <w:rPr>
                <w:sz w:val="22"/>
                <w:szCs w:val="22"/>
              </w:rPr>
              <w:t>Ring-necked Pheasant</w:t>
            </w:r>
          </w:p>
        </w:tc>
        <w:tc>
          <w:tcPr>
            <w:tcW w:w="3379" w:type="dxa"/>
            <w:tcBorders>
              <w:top w:val="single" w:sz="4" w:space="0" w:color="auto"/>
              <w:left w:val="nil"/>
              <w:bottom w:val="single" w:sz="4" w:space="0" w:color="auto"/>
              <w:right w:val="single" w:sz="4" w:space="0" w:color="auto"/>
            </w:tcBorders>
          </w:tcPr>
          <w:p w:rsidR="00FA64BE" w:rsidRPr="00A07E9A" w:rsidRDefault="00FA64BE" w:rsidP="00FA64BE">
            <w:pPr>
              <w:ind w:left="19"/>
              <w:jc w:val="center"/>
              <w:rPr>
                <w:sz w:val="22"/>
                <w:szCs w:val="22"/>
              </w:rPr>
            </w:pPr>
          </w:p>
          <w:p w:rsidR="00FA64BE" w:rsidRPr="00A07E9A" w:rsidRDefault="00FA64BE" w:rsidP="00FA64BE">
            <w:pPr>
              <w:ind w:left="19"/>
              <w:jc w:val="center"/>
              <w:rPr>
                <w:sz w:val="22"/>
                <w:szCs w:val="22"/>
              </w:rPr>
            </w:pPr>
            <w:r w:rsidRPr="00A07E9A">
              <w:rPr>
                <w:sz w:val="22"/>
                <w:szCs w:val="22"/>
              </w:rPr>
              <w:t>Low</w:t>
            </w:r>
          </w:p>
        </w:tc>
      </w:tr>
    </w:tbl>
    <w:p w:rsidR="00FA64BE" w:rsidRPr="00A07E9A" w:rsidRDefault="00FA64BE" w:rsidP="00FA64BE">
      <w:pPr>
        <w:spacing w:after="160" w:line="20" w:lineRule="exact"/>
      </w:pPr>
    </w:p>
    <w:tbl>
      <w:tblPr>
        <w:tblW w:w="8750" w:type="dxa"/>
        <w:tblInd w:w="15" w:type="dxa"/>
        <w:tblLayout w:type="fixed"/>
        <w:tblCellMar>
          <w:left w:w="0" w:type="dxa"/>
          <w:right w:w="0" w:type="dxa"/>
        </w:tblCellMar>
        <w:tblLook w:val="0000"/>
      </w:tblPr>
      <w:tblGrid>
        <w:gridCol w:w="5395"/>
        <w:gridCol w:w="3355"/>
      </w:tblGrid>
      <w:tr w:rsidR="00FA64BE" w:rsidRPr="00A07E9A" w:rsidTr="00FA64BE">
        <w:trPr>
          <w:trHeight w:hRule="exact" w:val="547"/>
        </w:trPr>
        <w:tc>
          <w:tcPr>
            <w:tcW w:w="8750" w:type="dxa"/>
            <w:gridSpan w:val="2"/>
            <w:tcBorders>
              <w:top w:val="single" w:sz="4" w:space="0" w:color="auto"/>
              <w:left w:val="single" w:sz="4" w:space="0" w:color="auto"/>
              <w:bottom w:val="single" w:sz="4" w:space="0" w:color="auto"/>
              <w:right w:val="single" w:sz="4" w:space="0" w:color="auto"/>
            </w:tcBorders>
            <w:vAlign w:val="center"/>
          </w:tcPr>
          <w:p w:rsidR="00FA64BE" w:rsidRPr="00A07E9A" w:rsidRDefault="00FA64BE" w:rsidP="00FA64BE">
            <w:pPr>
              <w:rPr>
                <w:b/>
                <w:bCs/>
                <w:i/>
                <w:iCs/>
                <w:sz w:val="26"/>
                <w:szCs w:val="26"/>
              </w:rPr>
            </w:pPr>
            <w:r w:rsidRPr="00A07E9A">
              <w:rPr>
                <w:b/>
                <w:bCs/>
                <w:i/>
                <w:iCs/>
                <w:sz w:val="26"/>
                <w:szCs w:val="26"/>
              </w:rPr>
              <w:t xml:space="preserve">Table C-3 </w:t>
            </w:r>
            <w:smartTag w:uri="urn:schemas-microsoft-com:office:smarttags" w:element="place">
              <w:smartTag w:uri="urn:schemas-microsoft-com:office:smarttags" w:element="PlaceName">
                <w:r w:rsidRPr="00A07E9A">
                  <w:rPr>
                    <w:b/>
                    <w:bCs/>
                    <w:i/>
                    <w:iCs/>
                    <w:sz w:val="26"/>
                    <w:szCs w:val="26"/>
                  </w:rPr>
                  <w:t>Snake River</w:t>
                </w:r>
              </w:smartTag>
              <w:r w:rsidRPr="00A07E9A">
                <w:rPr>
                  <w:b/>
                  <w:bCs/>
                  <w:i/>
                  <w:iCs/>
                  <w:sz w:val="26"/>
                  <w:szCs w:val="26"/>
                </w:rPr>
                <w:t xml:space="preserve"> </w:t>
              </w:r>
              <w:smartTag w:uri="urn:schemas-microsoft-com:office:smarttags" w:element="PlaceType">
                <w:r w:rsidRPr="00A07E9A">
                  <w:rPr>
                    <w:b/>
                    <w:bCs/>
                    <w:i/>
                    <w:iCs/>
                    <w:sz w:val="26"/>
                    <w:szCs w:val="26"/>
                  </w:rPr>
                  <w:t>Subbasin</w:t>
                </w:r>
              </w:smartTag>
            </w:smartTag>
            <w:r w:rsidRPr="00A07E9A">
              <w:rPr>
                <w:b/>
                <w:bCs/>
                <w:i/>
                <w:iCs/>
                <w:sz w:val="26"/>
                <w:szCs w:val="26"/>
              </w:rPr>
              <w:t xml:space="preserve"> Wildlife Mitigation Priorities</w:t>
            </w:r>
          </w:p>
        </w:tc>
      </w:tr>
      <w:tr w:rsidR="00FA64BE" w:rsidRPr="00A07E9A" w:rsidTr="00FA64BE">
        <w:trPr>
          <w:trHeight w:hRule="exact" w:val="490"/>
        </w:trPr>
        <w:tc>
          <w:tcPr>
            <w:tcW w:w="5395" w:type="dxa"/>
            <w:tcBorders>
              <w:top w:val="single" w:sz="4" w:space="0" w:color="auto"/>
              <w:left w:val="single" w:sz="4" w:space="0" w:color="auto"/>
              <w:bottom w:val="single" w:sz="4" w:space="0" w:color="auto"/>
              <w:right w:val="nil"/>
            </w:tcBorders>
            <w:vAlign w:val="bottom"/>
          </w:tcPr>
          <w:p w:rsidR="00FA64BE" w:rsidRPr="00A07E9A" w:rsidRDefault="00FA64BE" w:rsidP="00FA64BE">
            <w:pPr>
              <w:ind w:left="689"/>
              <w:rPr>
                <w:b/>
                <w:bCs/>
                <w:sz w:val="22"/>
                <w:szCs w:val="22"/>
              </w:rPr>
            </w:pPr>
            <w:r w:rsidRPr="00A07E9A">
              <w:rPr>
                <w:b/>
                <w:bCs/>
                <w:sz w:val="22"/>
                <w:szCs w:val="22"/>
              </w:rPr>
              <w:t>Habitat Type--Target Species</w:t>
            </w:r>
          </w:p>
        </w:tc>
        <w:tc>
          <w:tcPr>
            <w:tcW w:w="3355" w:type="dxa"/>
            <w:tcBorders>
              <w:top w:val="single" w:sz="4" w:space="0" w:color="auto"/>
              <w:left w:val="nil"/>
              <w:bottom w:val="single" w:sz="4" w:space="0" w:color="auto"/>
              <w:right w:val="single" w:sz="4" w:space="0" w:color="auto"/>
            </w:tcBorders>
            <w:vAlign w:val="bottom"/>
          </w:tcPr>
          <w:p w:rsidR="00FA64BE" w:rsidRPr="00A07E9A" w:rsidRDefault="00FA64BE" w:rsidP="00FA64BE">
            <w:pPr>
              <w:jc w:val="center"/>
              <w:rPr>
                <w:b/>
                <w:bCs/>
                <w:sz w:val="22"/>
                <w:szCs w:val="22"/>
              </w:rPr>
            </w:pPr>
            <w:r w:rsidRPr="00A07E9A">
              <w:rPr>
                <w:b/>
                <w:bCs/>
                <w:sz w:val="22"/>
                <w:szCs w:val="22"/>
              </w:rPr>
              <w:t>Priority</w:t>
            </w:r>
          </w:p>
        </w:tc>
      </w:tr>
      <w:tr w:rsidR="00FA64BE" w:rsidRPr="00A07E9A" w:rsidTr="00FA64BE">
        <w:trPr>
          <w:trHeight w:hRule="exact" w:val="1925"/>
        </w:trPr>
        <w:tc>
          <w:tcPr>
            <w:tcW w:w="5395"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144" w:line="201" w:lineRule="exact"/>
              <w:ind w:left="689"/>
              <w:rPr>
                <w:b/>
                <w:bCs/>
                <w:sz w:val="22"/>
                <w:szCs w:val="22"/>
              </w:rPr>
            </w:pPr>
            <w:r w:rsidRPr="00A07E9A">
              <w:rPr>
                <w:b/>
                <w:bCs/>
                <w:sz w:val="22"/>
                <w:szCs w:val="22"/>
              </w:rPr>
              <w:t>Riparian/Riverine</w:t>
            </w:r>
          </w:p>
          <w:p w:rsidR="00FA64BE" w:rsidRPr="00A07E9A" w:rsidRDefault="00FA64BE" w:rsidP="00FA64BE">
            <w:pPr>
              <w:widowControl w:val="0"/>
              <w:numPr>
                <w:ilvl w:val="0"/>
                <w:numId w:val="6"/>
              </w:numPr>
              <w:tabs>
                <w:tab w:val="num" w:pos="864"/>
              </w:tabs>
              <w:autoSpaceDE w:val="0"/>
              <w:autoSpaceDN w:val="0"/>
              <w:spacing w:line="206" w:lineRule="exact"/>
              <w:ind w:left="684" w:firstLine="26"/>
              <w:rPr>
                <w:sz w:val="22"/>
                <w:szCs w:val="22"/>
              </w:rPr>
            </w:pPr>
            <w:r w:rsidRPr="00A07E9A">
              <w:rPr>
                <w:sz w:val="22"/>
                <w:szCs w:val="22"/>
              </w:rPr>
              <w:t>Bald Eagle (breeding)</w:t>
            </w:r>
          </w:p>
          <w:p w:rsidR="00FA64BE" w:rsidRPr="00A07E9A" w:rsidRDefault="00FA64BE" w:rsidP="00FA64BE">
            <w:pPr>
              <w:widowControl w:val="0"/>
              <w:numPr>
                <w:ilvl w:val="0"/>
                <w:numId w:val="6"/>
              </w:numPr>
              <w:tabs>
                <w:tab w:val="num" w:pos="864"/>
              </w:tabs>
              <w:autoSpaceDE w:val="0"/>
              <w:autoSpaceDN w:val="0"/>
              <w:spacing w:line="206" w:lineRule="exact"/>
              <w:ind w:left="684" w:firstLine="26"/>
              <w:rPr>
                <w:sz w:val="22"/>
                <w:szCs w:val="22"/>
              </w:rPr>
            </w:pPr>
            <w:r w:rsidRPr="00A07E9A">
              <w:rPr>
                <w:sz w:val="22"/>
                <w:szCs w:val="22"/>
              </w:rPr>
              <w:t>Bald Eagle (wintering)</w:t>
            </w:r>
          </w:p>
          <w:p w:rsidR="00FA64BE" w:rsidRPr="00A07E9A" w:rsidRDefault="00FA64BE" w:rsidP="00FA64BE">
            <w:pPr>
              <w:widowControl w:val="0"/>
              <w:numPr>
                <w:ilvl w:val="0"/>
                <w:numId w:val="6"/>
              </w:numPr>
              <w:tabs>
                <w:tab w:val="num" w:pos="864"/>
              </w:tabs>
              <w:autoSpaceDE w:val="0"/>
              <w:autoSpaceDN w:val="0"/>
              <w:spacing w:line="158" w:lineRule="exact"/>
              <w:ind w:left="684" w:firstLine="26"/>
              <w:rPr>
                <w:sz w:val="22"/>
                <w:szCs w:val="22"/>
              </w:rPr>
            </w:pPr>
            <w:r w:rsidRPr="00A07E9A">
              <w:rPr>
                <w:sz w:val="22"/>
                <w:szCs w:val="22"/>
              </w:rPr>
              <w:t>River Otter</w:t>
            </w:r>
          </w:p>
          <w:p w:rsidR="00FA64BE" w:rsidRPr="00A07E9A" w:rsidRDefault="00FA64BE" w:rsidP="00FA64BE">
            <w:pPr>
              <w:widowControl w:val="0"/>
              <w:numPr>
                <w:ilvl w:val="0"/>
                <w:numId w:val="6"/>
              </w:numPr>
              <w:tabs>
                <w:tab w:val="num" w:pos="864"/>
              </w:tabs>
              <w:autoSpaceDE w:val="0"/>
              <w:autoSpaceDN w:val="0"/>
              <w:spacing w:line="201" w:lineRule="exact"/>
              <w:ind w:left="684" w:firstLine="26"/>
              <w:rPr>
                <w:sz w:val="22"/>
                <w:szCs w:val="22"/>
              </w:rPr>
            </w:pPr>
            <w:r w:rsidRPr="00A07E9A">
              <w:rPr>
                <w:sz w:val="22"/>
                <w:szCs w:val="22"/>
              </w:rPr>
              <w:t>Black-capped Chickadee</w:t>
            </w:r>
          </w:p>
          <w:p w:rsidR="00FA64BE" w:rsidRPr="00A07E9A" w:rsidRDefault="00FA64BE" w:rsidP="00FA64BE">
            <w:pPr>
              <w:widowControl w:val="0"/>
              <w:numPr>
                <w:ilvl w:val="0"/>
                <w:numId w:val="6"/>
              </w:numPr>
              <w:tabs>
                <w:tab w:val="num" w:pos="864"/>
              </w:tabs>
              <w:autoSpaceDE w:val="0"/>
              <w:autoSpaceDN w:val="0"/>
              <w:spacing w:line="201" w:lineRule="exact"/>
              <w:ind w:left="684" w:firstLine="26"/>
              <w:rPr>
                <w:sz w:val="22"/>
                <w:szCs w:val="22"/>
              </w:rPr>
            </w:pPr>
            <w:r w:rsidRPr="00A07E9A">
              <w:rPr>
                <w:sz w:val="22"/>
                <w:szCs w:val="22"/>
              </w:rPr>
              <w:t>Peregrine Falcon</w:t>
            </w:r>
          </w:p>
          <w:p w:rsidR="00FA64BE" w:rsidRPr="00A07E9A" w:rsidRDefault="00FA64BE" w:rsidP="00FA64BE">
            <w:pPr>
              <w:widowControl w:val="0"/>
              <w:numPr>
                <w:ilvl w:val="0"/>
                <w:numId w:val="6"/>
              </w:numPr>
              <w:tabs>
                <w:tab w:val="num" w:pos="864"/>
              </w:tabs>
              <w:autoSpaceDE w:val="0"/>
              <w:autoSpaceDN w:val="0"/>
              <w:spacing w:line="187" w:lineRule="exact"/>
              <w:ind w:left="684" w:firstLine="26"/>
              <w:rPr>
                <w:sz w:val="22"/>
                <w:szCs w:val="22"/>
              </w:rPr>
            </w:pPr>
            <w:r w:rsidRPr="00A07E9A">
              <w:rPr>
                <w:sz w:val="22"/>
                <w:szCs w:val="22"/>
              </w:rPr>
              <w:t>Ruffed Grouse</w:t>
            </w:r>
          </w:p>
        </w:tc>
        <w:tc>
          <w:tcPr>
            <w:tcW w:w="3355" w:type="dxa"/>
            <w:tcBorders>
              <w:top w:val="single" w:sz="4" w:space="0" w:color="auto"/>
              <w:left w:val="nil"/>
              <w:bottom w:val="single" w:sz="4" w:space="0" w:color="auto"/>
              <w:right w:val="single" w:sz="4" w:space="0" w:color="auto"/>
            </w:tcBorders>
          </w:tcPr>
          <w:p w:rsidR="00FA64BE" w:rsidRPr="00A07E9A" w:rsidRDefault="00FA64BE" w:rsidP="00FA64BE">
            <w:pPr>
              <w:jc w:val="center"/>
              <w:rPr>
                <w:sz w:val="22"/>
                <w:szCs w:val="22"/>
              </w:rPr>
            </w:pPr>
          </w:p>
          <w:p w:rsidR="00FA64BE" w:rsidRPr="00A07E9A" w:rsidRDefault="00FA64BE" w:rsidP="00FA64BE">
            <w:pPr>
              <w:jc w:val="center"/>
              <w:rPr>
                <w:sz w:val="22"/>
                <w:szCs w:val="22"/>
              </w:rPr>
            </w:pPr>
            <w:r w:rsidRPr="00A07E9A">
              <w:rPr>
                <w:sz w:val="22"/>
                <w:szCs w:val="22"/>
              </w:rPr>
              <w:t>High</w:t>
            </w:r>
          </w:p>
        </w:tc>
      </w:tr>
      <w:tr w:rsidR="00FA64BE" w:rsidRPr="00A07E9A" w:rsidTr="00FA64BE">
        <w:trPr>
          <w:trHeight w:hRule="exact" w:val="696"/>
        </w:trPr>
        <w:tc>
          <w:tcPr>
            <w:tcW w:w="5395"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72"/>
              <w:ind w:left="689"/>
              <w:rPr>
                <w:b/>
                <w:bCs/>
                <w:sz w:val="22"/>
                <w:szCs w:val="22"/>
              </w:rPr>
            </w:pPr>
            <w:r w:rsidRPr="00A07E9A">
              <w:rPr>
                <w:b/>
                <w:bCs/>
                <w:sz w:val="22"/>
                <w:szCs w:val="22"/>
              </w:rPr>
              <w:t>Wetlands</w:t>
            </w:r>
          </w:p>
          <w:p w:rsidR="00FA64BE" w:rsidRPr="00A07E9A" w:rsidRDefault="00FA64BE" w:rsidP="00FA64BE">
            <w:pPr>
              <w:widowControl w:val="0"/>
              <w:numPr>
                <w:ilvl w:val="0"/>
                <w:numId w:val="6"/>
              </w:numPr>
              <w:tabs>
                <w:tab w:val="num" w:pos="864"/>
              </w:tabs>
              <w:autoSpaceDE w:val="0"/>
              <w:autoSpaceDN w:val="0"/>
              <w:ind w:left="689" w:firstLine="21"/>
              <w:rPr>
                <w:sz w:val="22"/>
                <w:szCs w:val="22"/>
              </w:rPr>
            </w:pPr>
            <w:r w:rsidRPr="00A07E9A">
              <w:rPr>
                <w:sz w:val="22"/>
                <w:szCs w:val="22"/>
              </w:rPr>
              <w:t>Mallard</w:t>
            </w:r>
          </w:p>
        </w:tc>
        <w:tc>
          <w:tcPr>
            <w:tcW w:w="3355" w:type="dxa"/>
            <w:tcBorders>
              <w:top w:val="single" w:sz="4" w:space="0" w:color="auto"/>
              <w:left w:val="nil"/>
              <w:bottom w:val="single" w:sz="4" w:space="0" w:color="auto"/>
              <w:right w:val="single" w:sz="4" w:space="0" w:color="auto"/>
            </w:tcBorders>
          </w:tcPr>
          <w:p w:rsidR="00FA64BE" w:rsidRPr="00A07E9A" w:rsidRDefault="00FA64BE" w:rsidP="00FA64BE">
            <w:pPr>
              <w:jc w:val="center"/>
              <w:rPr>
                <w:sz w:val="22"/>
                <w:szCs w:val="22"/>
              </w:rPr>
            </w:pPr>
          </w:p>
          <w:p w:rsidR="00FA64BE" w:rsidRPr="00A07E9A" w:rsidRDefault="00FA64BE" w:rsidP="00FA64BE">
            <w:pPr>
              <w:jc w:val="center"/>
              <w:rPr>
                <w:sz w:val="22"/>
                <w:szCs w:val="22"/>
              </w:rPr>
            </w:pPr>
            <w:r w:rsidRPr="00A07E9A">
              <w:rPr>
                <w:sz w:val="22"/>
                <w:szCs w:val="22"/>
              </w:rPr>
              <w:t>High</w:t>
            </w:r>
          </w:p>
        </w:tc>
      </w:tr>
      <w:tr w:rsidR="00FA64BE" w:rsidRPr="00A07E9A" w:rsidTr="00FA64BE">
        <w:trPr>
          <w:trHeight w:hRule="exact" w:val="1351"/>
        </w:trPr>
        <w:tc>
          <w:tcPr>
            <w:tcW w:w="5395" w:type="dxa"/>
            <w:tcBorders>
              <w:top w:val="single" w:sz="4" w:space="0" w:color="auto"/>
              <w:left w:val="single" w:sz="4" w:space="0" w:color="auto"/>
              <w:bottom w:val="single" w:sz="4" w:space="0" w:color="auto"/>
              <w:right w:val="nil"/>
            </w:tcBorders>
            <w:vAlign w:val="bottom"/>
          </w:tcPr>
          <w:p w:rsidR="00FA64BE" w:rsidRPr="00A07E9A" w:rsidRDefault="00FA64BE" w:rsidP="00FA64BE">
            <w:pPr>
              <w:spacing w:before="180" w:line="163" w:lineRule="exact"/>
              <w:ind w:left="689"/>
              <w:rPr>
                <w:b/>
                <w:bCs/>
                <w:sz w:val="22"/>
                <w:szCs w:val="22"/>
              </w:rPr>
            </w:pPr>
            <w:r w:rsidRPr="00A07E9A">
              <w:rPr>
                <w:b/>
                <w:bCs/>
                <w:sz w:val="22"/>
                <w:szCs w:val="22"/>
              </w:rPr>
              <w:t>Native Grasslands and Shrubs</w:t>
            </w:r>
          </w:p>
          <w:p w:rsidR="00FA64BE" w:rsidRPr="00A07E9A" w:rsidRDefault="00FA64BE" w:rsidP="00FA64BE">
            <w:pPr>
              <w:widowControl w:val="0"/>
              <w:numPr>
                <w:ilvl w:val="0"/>
                <w:numId w:val="6"/>
              </w:numPr>
              <w:tabs>
                <w:tab w:val="num" w:pos="864"/>
              </w:tabs>
              <w:autoSpaceDE w:val="0"/>
              <w:autoSpaceDN w:val="0"/>
              <w:spacing w:line="158" w:lineRule="exact"/>
              <w:ind w:left="684" w:firstLine="26"/>
              <w:rPr>
                <w:sz w:val="22"/>
                <w:szCs w:val="22"/>
              </w:rPr>
            </w:pPr>
            <w:r w:rsidRPr="00A07E9A">
              <w:rPr>
                <w:sz w:val="22"/>
                <w:szCs w:val="22"/>
              </w:rPr>
              <w:t>Mule Deer/Elk</w:t>
            </w:r>
          </w:p>
          <w:p w:rsidR="00FA64BE" w:rsidRPr="00A07E9A" w:rsidRDefault="00FA64BE" w:rsidP="00FA64BE">
            <w:pPr>
              <w:widowControl w:val="0"/>
              <w:numPr>
                <w:ilvl w:val="0"/>
                <w:numId w:val="6"/>
              </w:numPr>
              <w:tabs>
                <w:tab w:val="num" w:pos="864"/>
              </w:tabs>
              <w:autoSpaceDE w:val="0"/>
              <w:autoSpaceDN w:val="0"/>
              <w:spacing w:line="158" w:lineRule="exact"/>
              <w:ind w:left="684" w:firstLine="26"/>
              <w:rPr>
                <w:sz w:val="22"/>
                <w:szCs w:val="22"/>
              </w:rPr>
            </w:pPr>
            <w:r w:rsidRPr="00A07E9A">
              <w:rPr>
                <w:sz w:val="22"/>
                <w:szCs w:val="22"/>
              </w:rPr>
              <w:t>White-tailed Deer</w:t>
            </w:r>
          </w:p>
          <w:p w:rsidR="00FA64BE" w:rsidRPr="00A07E9A" w:rsidRDefault="00FA64BE" w:rsidP="00FA64BE">
            <w:pPr>
              <w:widowControl w:val="0"/>
              <w:numPr>
                <w:ilvl w:val="0"/>
                <w:numId w:val="6"/>
              </w:numPr>
              <w:tabs>
                <w:tab w:val="num" w:pos="864"/>
              </w:tabs>
              <w:autoSpaceDE w:val="0"/>
              <w:autoSpaceDN w:val="0"/>
              <w:spacing w:line="238" w:lineRule="exact"/>
              <w:ind w:left="684" w:firstLine="26"/>
              <w:rPr>
                <w:sz w:val="22"/>
                <w:szCs w:val="22"/>
              </w:rPr>
            </w:pPr>
            <w:r w:rsidRPr="00A07E9A">
              <w:rPr>
                <w:sz w:val="22"/>
                <w:szCs w:val="22"/>
              </w:rPr>
              <w:t>Sharp-tailed Grouse</w:t>
            </w:r>
          </w:p>
        </w:tc>
        <w:tc>
          <w:tcPr>
            <w:tcW w:w="3355" w:type="dxa"/>
            <w:tcBorders>
              <w:top w:val="single" w:sz="4" w:space="0" w:color="auto"/>
              <w:left w:val="nil"/>
              <w:bottom w:val="single" w:sz="4" w:space="0" w:color="auto"/>
              <w:right w:val="single" w:sz="4" w:space="0" w:color="auto"/>
            </w:tcBorders>
          </w:tcPr>
          <w:p w:rsidR="00FA64BE" w:rsidRPr="00A07E9A" w:rsidRDefault="00FA64BE" w:rsidP="00FA64BE">
            <w:pPr>
              <w:jc w:val="center"/>
              <w:rPr>
                <w:sz w:val="22"/>
                <w:szCs w:val="22"/>
              </w:rPr>
            </w:pPr>
          </w:p>
          <w:p w:rsidR="00FA64BE" w:rsidRPr="00A07E9A" w:rsidRDefault="00FA64BE" w:rsidP="00FA64BE">
            <w:pPr>
              <w:jc w:val="center"/>
              <w:rPr>
                <w:sz w:val="22"/>
                <w:szCs w:val="22"/>
              </w:rPr>
            </w:pPr>
            <w:r w:rsidRPr="00A07E9A">
              <w:rPr>
                <w:sz w:val="22"/>
                <w:szCs w:val="22"/>
              </w:rPr>
              <w:t>Medium</w:t>
            </w:r>
          </w:p>
        </w:tc>
      </w:tr>
      <w:tr w:rsidR="00FA64BE" w:rsidRPr="00A07E9A" w:rsidTr="00FA64BE">
        <w:trPr>
          <w:trHeight w:hRule="exact" w:val="715"/>
        </w:trPr>
        <w:tc>
          <w:tcPr>
            <w:tcW w:w="5395" w:type="dxa"/>
            <w:tcBorders>
              <w:top w:val="single" w:sz="4" w:space="0" w:color="auto"/>
              <w:left w:val="single" w:sz="4" w:space="0" w:color="auto"/>
              <w:bottom w:val="single" w:sz="4" w:space="0" w:color="auto"/>
              <w:right w:val="nil"/>
            </w:tcBorders>
            <w:vAlign w:val="center"/>
          </w:tcPr>
          <w:p w:rsidR="00FA64BE" w:rsidRPr="00A07E9A" w:rsidRDefault="00FA64BE" w:rsidP="00FA64BE">
            <w:pPr>
              <w:spacing w:before="72"/>
              <w:ind w:left="689"/>
              <w:rPr>
                <w:b/>
                <w:bCs/>
              </w:rPr>
            </w:pPr>
            <w:r w:rsidRPr="00A07E9A">
              <w:rPr>
                <w:b/>
                <w:bCs/>
                <w:sz w:val="22"/>
                <w:szCs w:val="22"/>
              </w:rPr>
              <w:t>Co</w:t>
            </w:r>
            <w:r w:rsidRPr="00A07E9A">
              <w:rPr>
                <w:b/>
                <w:bCs/>
              </w:rPr>
              <w:t xml:space="preserve">niferous </w:t>
            </w:r>
            <w:smartTag w:uri="urn:schemas-microsoft-com:office:smarttags" w:element="place">
              <w:r w:rsidRPr="00A07E9A">
                <w:rPr>
                  <w:b/>
                  <w:bCs/>
                </w:rPr>
                <w:t>Forest</w:t>
              </w:r>
            </w:smartTag>
          </w:p>
          <w:p w:rsidR="00FA64BE" w:rsidRPr="00A07E9A" w:rsidRDefault="00FA64BE" w:rsidP="00FA64BE">
            <w:pPr>
              <w:widowControl w:val="0"/>
              <w:numPr>
                <w:ilvl w:val="0"/>
                <w:numId w:val="7"/>
              </w:numPr>
              <w:tabs>
                <w:tab w:val="clear" w:pos="288"/>
                <w:tab w:val="num" w:pos="977"/>
              </w:tabs>
              <w:autoSpaceDE w:val="0"/>
              <w:autoSpaceDN w:val="0"/>
              <w:ind w:firstLine="21"/>
            </w:pPr>
            <w:r w:rsidRPr="00A07E9A">
              <w:t>Elk</w:t>
            </w:r>
          </w:p>
        </w:tc>
        <w:tc>
          <w:tcPr>
            <w:tcW w:w="3355" w:type="dxa"/>
            <w:tcBorders>
              <w:top w:val="single" w:sz="4" w:space="0" w:color="auto"/>
              <w:left w:val="nil"/>
              <w:bottom w:val="single" w:sz="4" w:space="0" w:color="auto"/>
              <w:right w:val="single" w:sz="4" w:space="0" w:color="auto"/>
            </w:tcBorders>
          </w:tcPr>
          <w:p w:rsidR="00FA64BE" w:rsidRPr="00A07E9A" w:rsidRDefault="00FA64BE" w:rsidP="00FA64BE">
            <w:pPr>
              <w:jc w:val="center"/>
            </w:pPr>
          </w:p>
          <w:p w:rsidR="00FA64BE" w:rsidRPr="00A07E9A" w:rsidRDefault="00FA64BE" w:rsidP="00FA64BE">
            <w:pPr>
              <w:jc w:val="center"/>
            </w:pPr>
            <w:r w:rsidRPr="00A07E9A">
              <w:t>Medium</w:t>
            </w:r>
          </w:p>
        </w:tc>
      </w:tr>
      <w:tr w:rsidR="00FA64BE" w:rsidRPr="00A07E9A" w:rsidTr="00FA64BE">
        <w:trPr>
          <w:trHeight w:hRule="exact" w:val="720"/>
        </w:trPr>
        <w:tc>
          <w:tcPr>
            <w:tcW w:w="5395" w:type="dxa"/>
            <w:tcBorders>
              <w:top w:val="single" w:sz="4" w:space="0" w:color="auto"/>
              <w:left w:val="single" w:sz="4" w:space="0" w:color="auto"/>
              <w:bottom w:val="single" w:sz="4" w:space="0" w:color="auto"/>
              <w:right w:val="nil"/>
            </w:tcBorders>
            <w:vAlign w:val="bottom"/>
          </w:tcPr>
          <w:p w:rsidR="00FA64BE" w:rsidRPr="00A07E9A" w:rsidRDefault="00FA64BE" w:rsidP="00FA64BE">
            <w:pPr>
              <w:spacing w:before="72"/>
              <w:ind w:left="689"/>
              <w:rPr>
                <w:b/>
                <w:bCs/>
              </w:rPr>
            </w:pPr>
            <w:smartTag w:uri="urn:schemas-microsoft-com:office:smarttags" w:element="place">
              <w:smartTag w:uri="urn:schemas-microsoft-com:office:smarttags" w:element="PlaceName">
                <w:r w:rsidRPr="00A07E9A">
                  <w:rPr>
                    <w:b/>
                    <w:bCs/>
                  </w:rPr>
                  <w:t>Old</w:t>
                </w:r>
              </w:smartTag>
              <w:r w:rsidRPr="00A07E9A">
                <w:rPr>
                  <w:b/>
                  <w:bCs/>
                </w:rPr>
                <w:t xml:space="preserve"> </w:t>
              </w:r>
              <w:smartTag w:uri="urn:schemas-microsoft-com:office:smarttags" w:element="PlaceName">
                <w:r w:rsidRPr="00A07E9A">
                  <w:rPr>
                    <w:b/>
                    <w:bCs/>
                  </w:rPr>
                  <w:t>Growth</w:t>
                </w:r>
              </w:smartTag>
              <w:r w:rsidRPr="00A07E9A">
                <w:rPr>
                  <w:b/>
                  <w:bCs/>
                </w:rPr>
                <w:t xml:space="preserve"> </w:t>
              </w:r>
              <w:smartTag w:uri="urn:schemas-microsoft-com:office:smarttags" w:element="PlaceType">
                <w:r w:rsidRPr="00A07E9A">
                  <w:rPr>
                    <w:b/>
                    <w:bCs/>
                  </w:rPr>
                  <w:t>Forest</w:t>
                </w:r>
              </w:smartTag>
            </w:smartTag>
          </w:p>
          <w:p w:rsidR="00FA64BE" w:rsidRPr="00A07E9A" w:rsidRDefault="00FA64BE" w:rsidP="00FA64BE">
            <w:pPr>
              <w:widowControl w:val="0"/>
              <w:numPr>
                <w:ilvl w:val="0"/>
                <w:numId w:val="7"/>
              </w:numPr>
              <w:tabs>
                <w:tab w:val="clear" w:pos="288"/>
                <w:tab w:val="num" w:pos="977"/>
              </w:tabs>
              <w:autoSpaceDE w:val="0"/>
              <w:autoSpaceDN w:val="0"/>
              <w:ind w:firstLine="21"/>
            </w:pPr>
            <w:r w:rsidRPr="00A07E9A">
              <w:t>Pileated Woodpecker</w:t>
            </w:r>
          </w:p>
        </w:tc>
        <w:tc>
          <w:tcPr>
            <w:tcW w:w="3355" w:type="dxa"/>
            <w:tcBorders>
              <w:top w:val="single" w:sz="4" w:space="0" w:color="auto"/>
              <w:left w:val="nil"/>
              <w:bottom w:val="single" w:sz="4" w:space="0" w:color="auto"/>
              <w:right w:val="single" w:sz="4" w:space="0" w:color="auto"/>
            </w:tcBorders>
          </w:tcPr>
          <w:p w:rsidR="00FA64BE" w:rsidRPr="00A07E9A" w:rsidRDefault="00FA64BE" w:rsidP="00FA64BE">
            <w:pPr>
              <w:jc w:val="center"/>
            </w:pPr>
          </w:p>
          <w:p w:rsidR="00FA64BE" w:rsidRPr="00A07E9A" w:rsidRDefault="00FA64BE" w:rsidP="00FA64BE">
            <w:pPr>
              <w:jc w:val="center"/>
            </w:pPr>
            <w:r w:rsidRPr="00A07E9A">
              <w:t>Medium</w:t>
            </w:r>
          </w:p>
        </w:tc>
      </w:tr>
      <w:tr w:rsidR="00FA64BE" w:rsidRPr="00A07E9A" w:rsidTr="00FA64BE">
        <w:trPr>
          <w:trHeight w:hRule="exact" w:val="740"/>
        </w:trPr>
        <w:tc>
          <w:tcPr>
            <w:tcW w:w="5395" w:type="dxa"/>
            <w:tcBorders>
              <w:top w:val="single" w:sz="4" w:space="0" w:color="auto"/>
              <w:left w:val="single" w:sz="4" w:space="0" w:color="auto"/>
              <w:bottom w:val="single" w:sz="4" w:space="0" w:color="auto"/>
              <w:right w:val="nil"/>
            </w:tcBorders>
            <w:vAlign w:val="bottom"/>
          </w:tcPr>
          <w:p w:rsidR="00FA64BE" w:rsidRPr="00A07E9A" w:rsidRDefault="00FA64BE" w:rsidP="00FA64BE">
            <w:pPr>
              <w:spacing w:before="72"/>
              <w:ind w:left="689"/>
              <w:rPr>
                <w:b/>
                <w:bCs/>
              </w:rPr>
            </w:pPr>
            <w:smartTag w:uri="urn:schemas-microsoft-com:office:smarttags" w:element="place">
              <w:smartTag w:uri="urn:schemas-microsoft-com:office:smarttags" w:element="PlaceName">
                <w:r w:rsidRPr="00A07E9A">
                  <w:rPr>
                    <w:b/>
                    <w:bCs/>
                  </w:rPr>
                  <w:t>Lowland</w:t>
                </w:r>
              </w:smartTag>
              <w:r w:rsidRPr="00A07E9A">
                <w:rPr>
                  <w:b/>
                  <w:bCs/>
                </w:rPr>
                <w:t xml:space="preserve"> </w:t>
              </w:r>
              <w:smartTag w:uri="urn:schemas-microsoft-com:office:smarttags" w:element="PlaceType">
                <w:r w:rsidRPr="00A07E9A">
                  <w:rPr>
                    <w:b/>
                    <w:bCs/>
                  </w:rPr>
                  <w:t>Forest</w:t>
                </w:r>
              </w:smartTag>
            </w:smartTag>
          </w:p>
          <w:p w:rsidR="00FA64BE" w:rsidRPr="00A07E9A" w:rsidRDefault="00FA64BE" w:rsidP="00FA64BE">
            <w:pPr>
              <w:widowControl w:val="0"/>
              <w:numPr>
                <w:ilvl w:val="0"/>
                <w:numId w:val="7"/>
              </w:numPr>
              <w:tabs>
                <w:tab w:val="clear" w:pos="288"/>
                <w:tab w:val="num" w:pos="977"/>
              </w:tabs>
              <w:autoSpaceDE w:val="0"/>
              <w:autoSpaceDN w:val="0"/>
              <w:ind w:firstLine="21"/>
            </w:pPr>
            <w:r w:rsidRPr="00A07E9A">
              <w:t>White-tailed deer</w:t>
            </w:r>
          </w:p>
        </w:tc>
        <w:tc>
          <w:tcPr>
            <w:tcW w:w="3355" w:type="dxa"/>
            <w:tcBorders>
              <w:top w:val="single" w:sz="4" w:space="0" w:color="auto"/>
              <w:left w:val="nil"/>
              <w:bottom w:val="single" w:sz="4" w:space="0" w:color="auto"/>
              <w:right w:val="single" w:sz="4" w:space="0" w:color="auto"/>
            </w:tcBorders>
          </w:tcPr>
          <w:p w:rsidR="00FA64BE" w:rsidRPr="00A07E9A" w:rsidRDefault="00FA64BE" w:rsidP="00FA64BE">
            <w:pPr>
              <w:jc w:val="center"/>
            </w:pPr>
            <w:r w:rsidRPr="00A07E9A">
              <w:t>Low</w:t>
            </w:r>
          </w:p>
        </w:tc>
      </w:tr>
    </w:tbl>
    <w:p w:rsidR="00FA64BE" w:rsidRPr="00A07E9A" w:rsidRDefault="00FA64BE" w:rsidP="00FA64BE">
      <w:pPr>
        <w:sectPr w:rsidR="00FA64BE" w:rsidRPr="00A07E9A" w:rsidSect="00FE2D86">
          <w:headerReference w:type="even" r:id="rId143"/>
          <w:headerReference w:type="default" r:id="rId144"/>
          <w:footerReference w:type="default" r:id="rId145"/>
          <w:headerReference w:type="first" r:id="rId146"/>
          <w:pgSz w:w="12240" w:h="15840" w:code="1"/>
          <w:pgMar w:top="1440" w:right="1800" w:bottom="1440" w:left="1800" w:header="720" w:footer="907" w:gutter="0"/>
          <w:lnNumType w:countBy="1"/>
          <w:cols w:space="720"/>
          <w:noEndnote/>
          <w:docGrid w:linePitch="326"/>
        </w:sectPr>
      </w:pPr>
    </w:p>
    <w:tbl>
      <w:tblPr>
        <w:tblW w:w="0" w:type="auto"/>
        <w:tblInd w:w="5" w:type="dxa"/>
        <w:tblLayout w:type="fixed"/>
        <w:tblCellMar>
          <w:left w:w="0" w:type="dxa"/>
          <w:right w:w="0" w:type="dxa"/>
        </w:tblCellMar>
        <w:tblLook w:val="0000"/>
      </w:tblPr>
      <w:tblGrid>
        <w:gridCol w:w="7099"/>
        <w:gridCol w:w="3346"/>
      </w:tblGrid>
      <w:tr w:rsidR="00FA64BE" w:rsidRPr="00A07E9A" w:rsidTr="00FA64BE">
        <w:trPr>
          <w:trHeight w:hRule="exact" w:val="686"/>
        </w:trPr>
        <w:tc>
          <w:tcPr>
            <w:tcW w:w="10445" w:type="dxa"/>
            <w:gridSpan w:val="2"/>
            <w:tcBorders>
              <w:top w:val="single" w:sz="4" w:space="0" w:color="auto"/>
              <w:left w:val="single" w:sz="4" w:space="0" w:color="auto"/>
              <w:bottom w:val="single" w:sz="4" w:space="0" w:color="auto"/>
              <w:right w:val="single" w:sz="4" w:space="0" w:color="auto"/>
            </w:tcBorders>
            <w:vAlign w:val="center"/>
          </w:tcPr>
          <w:p w:rsidR="00FA64BE" w:rsidRPr="00A07E9A" w:rsidRDefault="00FA64BE" w:rsidP="00FA64BE">
            <w:pPr>
              <w:spacing w:before="72"/>
              <w:rPr>
                <w:b/>
                <w:bCs/>
                <w:i/>
                <w:iCs/>
              </w:rPr>
            </w:pPr>
            <w:bookmarkStart w:id="721" w:name="loss"/>
            <w:bookmarkEnd w:id="721"/>
            <w:r w:rsidRPr="00A07E9A">
              <w:rPr>
                <w:b/>
                <w:bCs/>
                <w:i/>
                <w:iCs/>
              </w:rPr>
              <w:t>Table C-4 Estimated Losses and Gains Due to Hydropower Construction</w:t>
            </w:r>
            <w:r>
              <w:rPr>
                <w:b/>
                <w:bCs/>
                <w:i/>
                <w:iCs/>
              </w:rPr>
              <w:t xml:space="preserve"> and Inundation</w:t>
            </w:r>
            <w:r>
              <w:rPr>
                <w:rStyle w:val="FootnoteReference"/>
                <w:b/>
                <w:bCs/>
                <w:i/>
                <w:iCs/>
              </w:rPr>
              <w:footnoteReference w:id="9"/>
            </w:r>
          </w:p>
          <w:p w:rsidR="00FA64BE" w:rsidRPr="00A07E9A" w:rsidRDefault="00FA64BE" w:rsidP="00FA64BE">
            <w:pPr>
              <w:spacing w:before="72"/>
              <w:rPr>
                <w:b/>
                <w:bCs/>
                <w:i/>
                <w:iCs/>
              </w:rPr>
            </w:pPr>
            <w:r w:rsidRPr="00A07E9A">
              <w:rPr>
                <w:b/>
                <w:bCs/>
                <w:i/>
                <w:iCs/>
              </w:rPr>
              <w:t>(losses are preceded by a “-”, gains by a “+”)</w:t>
            </w:r>
          </w:p>
        </w:tc>
      </w:tr>
      <w:tr w:rsidR="00FA64BE" w:rsidRPr="00A07E9A" w:rsidTr="00FA64BE">
        <w:trPr>
          <w:trHeight w:hRule="exact" w:val="380"/>
        </w:trPr>
        <w:tc>
          <w:tcPr>
            <w:tcW w:w="7099" w:type="dxa"/>
            <w:tcBorders>
              <w:top w:val="single" w:sz="4" w:space="0" w:color="auto"/>
              <w:left w:val="single" w:sz="4" w:space="0" w:color="auto"/>
              <w:bottom w:val="single" w:sz="4" w:space="0" w:color="auto"/>
              <w:right w:val="nil"/>
            </w:tcBorders>
            <w:vAlign w:val="center"/>
          </w:tcPr>
          <w:p w:rsidR="00FA64BE" w:rsidRPr="00A07E9A" w:rsidRDefault="00FA64BE" w:rsidP="00FA64BE">
            <w:pPr>
              <w:ind w:right="5445"/>
              <w:jc w:val="right"/>
              <w:rPr>
                <w:b/>
                <w:bCs/>
                <w:sz w:val="22"/>
                <w:szCs w:val="22"/>
              </w:rPr>
            </w:pPr>
            <w:r w:rsidRPr="00A07E9A">
              <w:rPr>
                <w:b/>
                <w:bCs/>
                <w:sz w:val="22"/>
                <w:szCs w:val="22"/>
              </w:rPr>
              <w:t>Species</w:t>
            </w:r>
          </w:p>
        </w:tc>
        <w:tc>
          <w:tcPr>
            <w:tcW w:w="3346" w:type="dxa"/>
            <w:tcBorders>
              <w:top w:val="single" w:sz="4" w:space="0" w:color="auto"/>
              <w:left w:val="nil"/>
              <w:bottom w:val="single" w:sz="4" w:space="0" w:color="auto"/>
              <w:right w:val="single" w:sz="4" w:space="0" w:color="auto"/>
            </w:tcBorders>
            <w:vAlign w:val="center"/>
          </w:tcPr>
          <w:p w:rsidR="00FA64BE" w:rsidRPr="00A07E9A" w:rsidRDefault="00FA64BE" w:rsidP="00FA64BE">
            <w:pPr>
              <w:ind w:right="669"/>
              <w:jc w:val="right"/>
              <w:rPr>
                <w:b/>
                <w:bCs/>
                <w:sz w:val="22"/>
                <w:szCs w:val="22"/>
              </w:rPr>
            </w:pPr>
            <w:r w:rsidRPr="00A07E9A">
              <w:rPr>
                <w:b/>
                <w:bCs/>
                <w:sz w:val="22"/>
                <w:szCs w:val="22"/>
              </w:rPr>
              <w:t>Total Habitat Units</w:t>
            </w:r>
          </w:p>
        </w:tc>
      </w:tr>
      <w:tr w:rsidR="00FA64BE" w:rsidRPr="00A07E9A" w:rsidTr="00FA64BE">
        <w:trPr>
          <w:trHeight w:hRule="exact" w:val="326"/>
        </w:trPr>
        <w:tc>
          <w:tcPr>
            <w:tcW w:w="7099" w:type="dxa"/>
            <w:tcBorders>
              <w:top w:val="single" w:sz="4" w:space="0" w:color="auto"/>
              <w:left w:val="single" w:sz="4" w:space="0" w:color="auto"/>
              <w:bottom w:val="nil"/>
              <w:right w:val="nil"/>
            </w:tcBorders>
            <w:vAlign w:val="bottom"/>
          </w:tcPr>
          <w:p w:rsidR="00FA64BE" w:rsidRPr="00A07E9A" w:rsidRDefault="00FA64BE" w:rsidP="00FA64BE">
            <w:pPr>
              <w:ind w:left="689"/>
              <w:rPr>
                <w:b/>
                <w:bCs/>
                <w:sz w:val="22"/>
                <w:szCs w:val="22"/>
              </w:rPr>
            </w:pPr>
            <w:smartTag w:uri="urn:schemas-microsoft-com:office:smarttags" w:element="place">
              <w:smartTag w:uri="urn:schemas-microsoft-com:office:smarttags" w:element="PlaceName">
                <w:r w:rsidRPr="00A07E9A">
                  <w:rPr>
                    <w:b/>
                    <w:bCs/>
                    <w:sz w:val="22"/>
                    <w:szCs w:val="22"/>
                  </w:rPr>
                  <w:t>Albeni</w:t>
                </w:r>
              </w:smartTag>
              <w:r w:rsidRPr="00A07E9A">
                <w:rPr>
                  <w:b/>
                  <w:bCs/>
                  <w:sz w:val="22"/>
                  <w:szCs w:val="22"/>
                </w:rPr>
                <w:t xml:space="preserve"> </w:t>
              </w:r>
              <w:smartTag w:uri="urn:schemas-microsoft-com:office:smarttags" w:element="PlaceType">
                <w:r w:rsidRPr="00A07E9A">
                  <w:rPr>
                    <w:b/>
                    <w:bCs/>
                    <w:sz w:val="22"/>
                    <w:szCs w:val="22"/>
                  </w:rPr>
                  <w:t>Falls</w:t>
                </w:r>
              </w:smartTag>
            </w:smartTag>
          </w:p>
        </w:tc>
        <w:tc>
          <w:tcPr>
            <w:tcW w:w="3346"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4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Mallard Duck</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-5,985</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Canada Goose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-4,699</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Redhead Duck</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-3,379</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Breeding Bald Eagle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-4,508</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Wintering Bald Eagle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-4,365</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Black-Capped Chickadee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-2,286</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White-tailed Deer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-1,680</w:t>
            </w:r>
          </w:p>
        </w:tc>
      </w:tr>
      <w:tr w:rsidR="00FA64BE" w:rsidRPr="00A07E9A" w:rsidTr="00FA64BE">
        <w:trPr>
          <w:trHeight w:hRule="exact" w:val="23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Muskrat</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-1,756</w:t>
            </w:r>
          </w:p>
        </w:tc>
      </w:tr>
      <w:tr w:rsidR="00FA64BE" w:rsidRPr="00A07E9A" w:rsidTr="00FA64BE">
        <w:trPr>
          <w:trHeight w:hRule="exact" w:val="374"/>
        </w:trPr>
        <w:tc>
          <w:tcPr>
            <w:tcW w:w="7099"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Yellow Warbler</w:t>
            </w:r>
          </w:p>
        </w:tc>
        <w:tc>
          <w:tcPr>
            <w:tcW w:w="3346" w:type="dxa"/>
            <w:tcBorders>
              <w:top w:val="nil"/>
              <w:left w:val="nil"/>
              <w:bottom w:val="single" w:sz="4" w:space="0" w:color="auto"/>
              <w:right w:val="single" w:sz="4" w:space="0" w:color="auto"/>
            </w:tcBorders>
          </w:tcPr>
          <w:p w:rsidR="00FA64BE" w:rsidRPr="00A07E9A" w:rsidRDefault="00FA64BE" w:rsidP="00FA64BE">
            <w:pPr>
              <w:ind w:left="51"/>
              <w:jc w:val="center"/>
              <w:rPr>
                <w:sz w:val="22"/>
                <w:szCs w:val="22"/>
              </w:rPr>
            </w:pPr>
            <w:r w:rsidRPr="00A07E9A">
              <w:rPr>
                <w:sz w:val="22"/>
                <w:szCs w:val="22"/>
              </w:rPr>
              <w:t>+171</w:t>
            </w:r>
          </w:p>
        </w:tc>
      </w:tr>
      <w:tr w:rsidR="00FA64BE" w:rsidRPr="00A07E9A" w:rsidTr="00FA64BE">
        <w:trPr>
          <w:trHeight w:hRule="exact" w:val="346"/>
        </w:trPr>
        <w:tc>
          <w:tcPr>
            <w:tcW w:w="7099" w:type="dxa"/>
            <w:tcBorders>
              <w:top w:val="single" w:sz="4" w:space="0" w:color="auto"/>
              <w:left w:val="single" w:sz="4" w:space="0" w:color="auto"/>
              <w:bottom w:val="nil"/>
              <w:right w:val="nil"/>
            </w:tcBorders>
            <w:vAlign w:val="bottom"/>
          </w:tcPr>
          <w:p w:rsidR="00FA64BE" w:rsidRPr="00A07E9A" w:rsidRDefault="00FA64BE" w:rsidP="00FA64BE">
            <w:pPr>
              <w:ind w:left="689"/>
              <w:rPr>
                <w:b/>
                <w:bCs/>
                <w:sz w:val="22"/>
                <w:szCs w:val="22"/>
              </w:rPr>
            </w:pPr>
            <w:r w:rsidRPr="00A07E9A">
              <w:rPr>
                <w:b/>
                <w:bCs/>
                <w:sz w:val="22"/>
                <w:szCs w:val="22"/>
              </w:rPr>
              <w:t>Lower Snake Projects</w:t>
            </w:r>
          </w:p>
        </w:tc>
        <w:tc>
          <w:tcPr>
            <w:tcW w:w="3346"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4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Downy Woodpecker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-364.9</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8"/>
              </w:numPr>
              <w:tabs>
                <w:tab w:val="clear" w:pos="288"/>
                <w:tab w:val="num" w:pos="840"/>
              </w:tabs>
              <w:autoSpaceDE w:val="0"/>
              <w:autoSpaceDN w:val="0"/>
              <w:ind w:firstLine="31"/>
              <w:rPr>
                <w:sz w:val="22"/>
                <w:szCs w:val="22"/>
              </w:rPr>
            </w:pPr>
            <w:r w:rsidRPr="00A07E9A">
              <w:rPr>
                <w:sz w:val="22"/>
                <w:szCs w:val="22"/>
              </w:rPr>
              <w:t>Song Sparrow</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-287.6</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Yellow Warbler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-927.0</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California Quail</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-20,508.0</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Ring-necked Pheasant</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-2,646.8</w:t>
            </w:r>
          </w:p>
        </w:tc>
      </w:tr>
      <w:tr w:rsidR="00FA64BE" w:rsidRPr="00A07E9A" w:rsidTr="00FA64BE">
        <w:trPr>
          <w:trHeight w:hRule="exact" w:val="355"/>
        </w:trPr>
        <w:tc>
          <w:tcPr>
            <w:tcW w:w="7099"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Canada Goose</w:t>
            </w:r>
          </w:p>
        </w:tc>
        <w:tc>
          <w:tcPr>
            <w:tcW w:w="3346" w:type="dxa"/>
            <w:tcBorders>
              <w:top w:val="nil"/>
              <w:left w:val="nil"/>
              <w:bottom w:val="single" w:sz="4" w:space="0" w:color="auto"/>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-2,039.8</w:t>
            </w:r>
          </w:p>
        </w:tc>
      </w:tr>
      <w:tr w:rsidR="00FA64BE" w:rsidRPr="00A07E9A" w:rsidTr="00FA64BE">
        <w:trPr>
          <w:trHeight w:hRule="exact" w:val="360"/>
        </w:trPr>
        <w:tc>
          <w:tcPr>
            <w:tcW w:w="7099" w:type="dxa"/>
            <w:tcBorders>
              <w:top w:val="single" w:sz="4" w:space="0" w:color="auto"/>
              <w:left w:val="single" w:sz="4" w:space="0" w:color="auto"/>
              <w:bottom w:val="nil"/>
              <w:right w:val="nil"/>
            </w:tcBorders>
            <w:vAlign w:val="bottom"/>
          </w:tcPr>
          <w:p w:rsidR="00FA64BE" w:rsidRPr="00A07E9A" w:rsidRDefault="00FA64BE" w:rsidP="00FA64BE">
            <w:pPr>
              <w:ind w:left="689"/>
              <w:rPr>
                <w:b/>
                <w:bCs/>
                <w:sz w:val="22"/>
                <w:szCs w:val="22"/>
              </w:rPr>
            </w:pPr>
            <w:smartTag w:uri="urn:schemas-microsoft-com:office:smarttags" w:element="place">
              <w:smartTag w:uri="urn:schemas-microsoft-com:office:smarttags" w:element="City">
                <w:r w:rsidRPr="00A07E9A">
                  <w:rPr>
                    <w:b/>
                    <w:bCs/>
                    <w:sz w:val="22"/>
                    <w:szCs w:val="22"/>
                  </w:rPr>
                  <w:t>Anderson</w:t>
                </w:r>
              </w:smartTag>
            </w:smartTag>
            <w:r w:rsidRPr="00A07E9A">
              <w:rPr>
                <w:b/>
                <w:bCs/>
                <w:sz w:val="22"/>
                <w:szCs w:val="22"/>
              </w:rPr>
              <w:t xml:space="preserve"> Ranch</w:t>
            </w:r>
          </w:p>
        </w:tc>
        <w:tc>
          <w:tcPr>
            <w:tcW w:w="3346" w:type="dxa"/>
            <w:tcBorders>
              <w:top w:val="single" w:sz="4" w:space="0" w:color="auto"/>
              <w:left w:val="nil"/>
              <w:bottom w:val="nil"/>
              <w:right w:val="single" w:sz="4" w:space="0" w:color="auto"/>
            </w:tcBorders>
          </w:tcPr>
          <w:p w:rsidR="00FA64BE" w:rsidRPr="00A07E9A" w:rsidRDefault="00FA64BE" w:rsidP="00FA64BE">
            <w:pPr>
              <w:jc w:val="center"/>
              <w:rPr>
                <w:sz w:val="22"/>
                <w:szCs w:val="22"/>
              </w:rPr>
            </w:pPr>
          </w:p>
        </w:tc>
      </w:tr>
      <w:tr w:rsidR="00FA64BE" w:rsidRPr="00A07E9A" w:rsidTr="00FA64BE">
        <w:trPr>
          <w:trHeight w:hRule="exact" w:val="24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Mallard</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-1,048</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Mink</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-1,732</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Yellow Warbler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-361</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Black Capped Chickadee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-890</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Ruffed Grouse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-919</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Blue Grouse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-1,980</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Mule Deer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-2,689</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Peregrine Falcon</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-1,222 acres*</w:t>
            </w:r>
          </w:p>
        </w:tc>
      </w:tr>
      <w:tr w:rsidR="00FA64BE" w:rsidRPr="00A07E9A" w:rsidTr="00D2480F">
        <w:trPr>
          <w:trHeight w:hRule="exact" w:val="730"/>
        </w:trPr>
        <w:tc>
          <w:tcPr>
            <w:tcW w:w="7099" w:type="dxa"/>
            <w:tcBorders>
              <w:top w:val="nil"/>
              <w:left w:val="single" w:sz="4" w:space="0" w:color="auto"/>
              <w:bottom w:val="single" w:sz="4" w:space="0" w:color="auto"/>
              <w:right w:val="nil"/>
            </w:tcBorders>
            <w:vAlign w:val="center"/>
          </w:tcPr>
          <w:p w:rsidR="00FA64BE" w:rsidRPr="00A07E9A" w:rsidRDefault="00FA64BE" w:rsidP="00FA64BE">
            <w:pPr>
              <w:ind w:left="689"/>
              <w:rPr>
                <w:spacing w:val="-1"/>
                <w:sz w:val="22"/>
                <w:szCs w:val="22"/>
              </w:rPr>
            </w:pPr>
            <w:r w:rsidRPr="00A07E9A">
              <w:rPr>
                <w:spacing w:val="-1"/>
                <w:sz w:val="22"/>
                <w:szCs w:val="22"/>
              </w:rPr>
              <w:t>* Acres of riparian habitat lost. Does not require purchase of any lands.</w:t>
            </w:r>
          </w:p>
        </w:tc>
        <w:tc>
          <w:tcPr>
            <w:tcW w:w="3346" w:type="dxa"/>
            <w:tcBorders>
              <w:top w:val="nil"/>
              <w:left w:val="nil"/>
              <w:bottom w:val="single" w:sz="4" w:space="0" w:color="auto"/>
              <w:right w:val="single" w:sz="4" w:space="0" w:color="auto"/>
            </w:tcBorders>
          </w:tcPr>
          <w:p w:rsidR="00FA64BE" w:rsidRPr="00A07E9A" w:rsidRDefault="00FA64BE" w:rsidP="00FA64BE">
            <w:pPr>
              <w:jc w:val="center"/>
              <w:rPr>
                <w:sz w:val="22"/>
                <w:szCs w:val="22"/>
              </w:rPr>
            </w:pPr>
          </w:p>
        </w:tc>
      </w:tr>
      <w:tr w:rsidR="00FA64BE" w:rsidRPr="00A07E9A" w:rsidTr="00FA64BE">
        <w:trPr>
          <w:trHeight w:hRule="exact" w:val="346"/>
        </w:trPr>
        <w:tc>
          <w:tcPr>
            <w:tcW w:w="7099" w:type="dxa"/>
            <w:tcBorders>
              <w:top w:val="single" w:sz="4" w:space="0" w:color="auto"/>
              <w:left w:val="single" w:sz="4" w:space="0" w:color="auto"/>
              <w:bottom w:val="nil"/>
              <w:right w:val="nil"/>
            </w:tcBorders>
            <w:vAlign w:val="bottom"/>
          </w:tcPr>
          <w:p w:rsidR="00FA64BE" w:rsidRPr="00A07E9A" w:rsidRDefault="00FA64BE" w:rsidP="00FA64BE">
            <w:pPr>
              <w:ind w:left="689"/>
              <w:rPr>
                <w:b/>
                <w:bCs/>
                <w:sz w:val="22"/>
                <w:szCs w:val="22"/>
              </w:rPr>
            </w:pPr>
            <w:smartTag w:uri="urn:schemas-microsoft-com:office:smarttags" w:element="place">
              <w:smartTag w:uri="urn:schemas-microsoft-com:office:smarttags" w:element="PlaceName">
                <w:r w:rsidRPr="00A07E9A">
                  <w:rPr>
                    <w:b/>
                    <w:bCs/>
                    <w:sz w:val="22"/>
                    <w:szCs w:val="22"/>
                  </w:rPr>
                  <w:t>Black</w:t>
                </w:r>
              </w:smartTag>
              <w:r w:rsidRPr="00A07E9A">
                <w:rPr>
                  <w:b/>
                  <w:bCs/>
                  <w:sz w:val="22"/>
                  <w:szCs w:val="22"/>
                </w:rPr>
                <w:t xml:space="preserve"> </w:t>
              </w:r>
              <w:smartTag w:uri="urn:schemas-microsoft-com:office:smarttags" w:element="PlaceType">
                <w:r w:rsidRPr="00A07E9A">
                  <w:rPr>
                    <w:b/>
                    <w:bCs/>
                    <w:sz w:val="22"/>
                    <w:szCs w:val="22"/>
                  </w:rPr>
                  <w:t>Canyon</w:t>
                </w:r>
              </w:smartTag>
            </w:smartTag>
          </w:p>
        </w:tc>
        <w:tc>
          <w:tcPr>
            <w:tcW w:w="3346"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4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Mallard</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-270</w:t>
            </w:r>
          </w:p>
        </w:tc>
      </w:tr>
      <w:tr w:rsidR="00FA64BE" w:rsidRPr="00A07E9A" w:rsidTr="00FA64BE">
        <w:trPr>
          <w:trHeight w:hRule="exact" w:val="23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Mink</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-652</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Canada Goose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-214</w:t>
            </w:r>
          </w:p>
        </w:tc>
      </w:tr>
      <w:tr w:rsidR="00FA64BE" w:rsidRPr="00A07E9A" w:rsidTr="00FA64BE">
        <w:trPr>
          <w:trHeight w:hRule="exact" w:val="24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Ring-necked Pheasant</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-260</w:t>
            </w:r>
          </w:p>
        </w:tc>
      </w:tr>
      <w:tr w:rsidR="00FA64BE" w:rsidRPr="00A07E9A" w:rsidTr="00FA64BE">
        <w:trPr>
          <w:trHeight w:hRule="exact" w:val="23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8"/>
              </w:numPr>
              <w:tabs>
                <w:tab w:val="clear" w:pos="288"/>
                <w:tab w:val="num" w:pos="840"/>
              </w:tabs>
              <w:autoSpaceDE w:val="0"/>
              <w:autoSpaceDN w:val="0"/>
              <w:ind w:firstLine="31"/>
              <w:rPr>
                <w:sz w:val="22"/>
                <w:szCs w:val="22"/>
              </w:rPr>
            </w:pPr>
            <w:r w:rsidRPr="00A07E9A">
              <w:rPr>
                <w:sz w:val="22"/>
                <w:szCs w:val="22"/>
              </w:rPr>
              <w:t>Sharp-tailed Grouse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-532</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Mule Deer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-242</w:t>
            </w:r>
          </w:p>
        </w:tc>
      </w:tr>
      <w:tr w:rsidR="00FA64BE" w:rsidRPr="00A07E9A" w:rsidTr="00FA64BE">
        <w:trPr>
          <w:trHeight w:hRule="exact" w:val="240"/>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Yellow Warbler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+8</w:t>
            </w:r>
          </w:p>
        </w:tc>
      </w:tr>
      <w:tr w:rsidR="00FA64BE" w:rsidRPr="00A07E9A" w:rsidTr="00FA64BE">
        <w:trPr>
          <w:trHeight w:hRule="exact" w:val="394"/>
        </w:trPr>
        <w:tc>
          <w:tcPr>
            <w:tcW w:w="7099"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Black-capped Chickadee</w:t>
            </w:r>
          </w:p>
        </w:tc>
        <w:tc>
          <w:tcPr>
            <w:tcW w:w="3346" w:type="dxa"/>
            <w:tcBorders>
              <w:top w:val="nil"/>
              <w:left w:val="nil"/>
              <w:bottom w:val="single" w:sz="4" w:space="0" w:color="auto"/>
              <w:right w:val="single" w:sz="4" w:space="0" w:color="auto"/>
            </w:tcBorders>
          </w:tcPr>
          <w:p w:rsidR="00FA64BE" w:rsidRPr="00A07E9A" w:rsidRDefault="00FA64BE" w:rsidP="00FA64BE">
            <w:pPr>
              <w:ind w:left="51"/>
              <w:jc w:val="center"/>
              <w:rPr>
                <w:sz w:val="22"/>
                <w:szCs w:val="22"/>
              </w:rPr>
            </w:pPr>
            <w:r w:rsidRPr="00A07E9A">
              <w:rPr>
                <w:sz w:val="22"/>
                <w:szCs w:val="22"/>
              </w:rPr>
              <w:t>+68</w:t>
            </w:r>
          </w:p>
        </w:tc>
      </w:tr>
      <w:tr w:rsidR="00FA64BE" w:rsidRPr="00A07E9A" w:rsidTr="00FA64BE">
        <w:trPr>
          <w:trHeight w:hRule="exact" w:val="326"/>
        </w:trPr>
        <w:tc>
          <w:tcPr>
            <w:tcW w:w="7099" w:type="dxa"/>
            <w:tcBorders>
              <w:top w:val="single" w:sz="4" w:space="0" w:color="auto"/>
              <w:left w:val="single" w:sz="4" w:space="0" w:color="auto"/>
              <w:bottom w:val="nil"/>
              <w:right w:val="nil"/>
            </w:tcBorders>
            <w:vAlign w:val="bottom"/>
          </w:tcPr>
          <w:p w:rsidR="00FA64BE" w:rsidRPr="00A07E9A" w:rsidRDefault="00FA64BE" w:rsidP="00FA64BE">
            <w:pPr>
              <w:ind w:left="689"/>
              <w:rPr>
                <w:b/>
                <w:bCs/>
                <w:sz w:val="22"/>
                <w:szCs w:val="22"/>
              </w:rPr>
            </w:pPr>
            <w:r w:rsidRPr="00A07E9A">
              <w:rPr>
                <w:b/>
                <w:bCs/>
                <w:sz w:val="22"/>
                <w:szCs w:val="22"/>
              </w:rPr>
              <w:t>Deadwood</w:t>
            </w:r>
          </w:p>
        </w:tc>
        <w:tc>
          <w:tcPr>
            <w:tcW w:w="3346" w:type="dxa"/>
            <w:tcBorders>
              <w:top w:val="single" w:sz="4" w:space="0" w:color="auto"/>
              <w:left w:val="nil"/>
              <w:bottom w:val="nil"/>
              <w:right w:val="single" w:sz="4" w:space="0" w:color="auto"/>
            </w:tcBorders>
          </w:tcPr>
          <w:p w:rsidR="00FA64BE" w:rsidRPr="00A07E9A" w:rsidRDefault="00FA64BE" w:rsidP="00FA64BE">
            <w:pPr>
              <w:jc w:val="center"/>
              <w:rPr>
                <w:sz w:val="22"/>
                <w:szCs w:val="22"/>
              </w:rPr>
            </w:pPr>
          </w:p>
        </w:tc>
      </w:tr>
      <w:tr w:rsidR="00FA64BE" w:rsidRPr="00A07E9A" w:rsidTr="00FA64BE">
        <w:trPr>
          <w:trHeight w:hRule="exact" w:val="24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Mule Deer</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-2080</w:t>
            </w:r>
          </w:p>
        </w:tc>
      </w:tr>
      <w:tr w:rsidR="00FA64BE" w:rsidRPr="00A07E9A" w:rsidTr="00FA64BE">
        <w:trPr>
          <w:trHeight w:hRule="exact" w:val="23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Mink</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-987</w:t>
            </w:r>
          </w:p>
        </w:tc>
      </w:tr>
      <w:tr w:rsidR="00FA64BE" w:rsidRPr="00A07E9A" w:rsidTr="00FA64BE">
        <w:trPr>
          <w:trHeight w:hRule="exact" w:val="235"/>
        </w:trPr>
        <w:tc>
          <w:tcPr>
            <w:tcW w:w="7099"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Spruce Grouse</w:t>
            </w:r>
          </w:p>
        </w:tc>
        <w:tc>
          <w:tcPr>
            <w:tcW w:w="3346" w:type="dxa"/>
            <w:tcBorders>
              <w:top w:val="nil"/>
              <w:left w:val="nil"/>
              <w:bottom w:val="nil"/>
              <w:right w:val="single" w:sz="4" w:space="0" w:color="auto"/>
            </w:tcBorders>
            <w:vAlign w:val="center"/>
          </w:tcPr>
          <w:p w:rsidR="00FA64BE" w:rsidRPr="00A07E9A" w:rsidRDefault="00FA64BE" w:rsidP="00FA64BE">
            <w:pPr>
              <w:ind w:left="51"/>
              <w:jc w:val="center"/>
              <w:rPr>
                <w:sz w:val="22"/>
                <w:szCs w:val="22"/>
              </w:rPr>
            </w:pPr>
            <w:r w:rsidRPr="00A07E9A">
              <w:rPr>
                <w:sz w:val="22"/>
                <w:szCs w:val="22"/>
              </w:rPr>
              <w:t>-1411</w:t>
            </w:r>
          </w:p>
        </w:tc>
      </w:tr>
      <w:tr w:rsidR="00FA64BE" w:rsidRPr="00A07E9A" w:rsidTr="00FA64BE">
        <w:trPr>
          <w:trHeight w:hRule="exact" w:val="385"/>
        </w:trPr>
        <w:tc>
          <w:tcPr>
            <w:tcW w:w="7099"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689" w:firstLine="31"/>
              <w:rPr>
                <w:sz w:val="22"/>
                <w:szCs w:val="22"/>
              </w:rPr>
            </w:pPr>
            <w:r w:rsidRPr="00A07E9A">
              <w:rPr>
                <w:sz w:val="22"/>
                <w:szCs w:val="22"/>
              </w:rPr>
              <w:t>Yellow Warbler</w:t>
            </w:r>
          </w:p>
        </w:tc>
        <w:tc>
          <w:tcPr>
            <w:tcW w:w="3346" w:type="dxa"/>
            <w:tcBorders>
              <w:top w:val="nil"/>
              <w:left w:val="nil"/>
              <w:bottom w:val="single" w:sz="4" w:space="0" w:color="auto"/>
              <w:right w:val="single" w:sz="4" w:space="0" w:color="auto"/>
            </w:tcBorders>
          </w:tcPr>
          <w:p w:rsidR="00FA64BE" w:rsidRPr="00A07E9A" w:rsidRDefault="00FA64BE" w:rsidP="00FA64BE">
            <w:pPr>
              <w:ind w:left="51"/>
              <w:jc w:val="center"/>
              <w:rPr>
                <w:sz w:val="22"/>
                <w:szCs w:val="22"/>
              </w:rPr>
            </w:pPr>
            <w:r w:rsidRPr="00A07E9A">
              <w:rPr>
                <w:sz w:val="22"/>
                <w:szCs w:val="22"/>
              </w:rPr>
              <w:t>-309</w:t>
            </w:r>
          </w:p>
        </w:tc>
      </w:tr>
    </w:tbl>
    <w:p w:rsidR="00FA64BE" w:rsidRPr="00A07E9A" w:rsidRDefault="00FA64BE" w:rsidP="00FA64BE">
      <w:r w:rsidRPr="00A07E9A">
        <w:br w:type="page"/>
      </w:r>
    </w:p>
    <w:tbl>
      <w:tblPr>
        <w:tblW w:w="0" w:type="auto"/>
        <w:tblInd w:w="5" w:type="dxa"/>
        <w:tblLayout w:type="fixed"/>
        <w:tblCellMar>
          <w:left w:w="0" w:type="dxa"/>
          <w:right w:w="0" w:type="dxa"/>
        </w:tblCellMar>
        <w:tblLook w:val="0000"/>
      </w:tblPr>
      <w:tblGrid>
        <w:gridCol w:w="7152"/>
        <w:gridCol w:w="3322"/>
      </w:tblGrid>
      <w:tr w:rsidR="00FA64BE" w:rsidRPr="00A07E9A" w:rsidTr="00FA64BE">
        <w:trPr>
          <w:trHeight w:hRule="exact" w:val="648"/>
        </w:trPr>
        <w:tc>
          <w:tcPr>
            <w:tcW w:w="10474" w:type="dxa"/>
            <w:gridSpan w:val="2"/>
            <w:tcBorders>
              <w:top w:val="single" w:sz="4" w:space="0" w:color="auto"/>
              <w:left w:val="single" w:sz="4" w:space="0" w:color="auto"/>
              <w:bottom w:val="single" w:sz="4" w:space="0" w:color="auto"/>
              <w:right w:val="single" w:sz="4" w:space="0" w:color="auto"/>
            </w:tcBorders>
            <w:vAlign w:val="center"/>
          </w:tcPr>
          <w:p w:rsidR="00FA64BE" w:rsidRPr="00A07E9A" w:rsidRDefault="00FA64BE" w:rsidP="00FA64BE">
            <w:pPr>
              <w:spacing w:before="36"/>
              <w:rPr>
                <w:b/>
                <w:bCs/>
                <w:i/>
                <w:iCs/>
              </w:rPr>
            </w:pPr>
            <w:r w:rsidRPr="00A07E9A">
              <w:rPr>
                <w:b/>
                <w:bCs/>
                <w:i/>
                <w:iCs/>
              </w:rPr>
              <w:t>Table C-4 (cont.) Estimated Losses and Gains Due to Hydropower Construction</w:t>
            </w:r>
            <w:r w:rsidRPr="00A07E9A">
              <w:rPr>
                <w:b/>
                <w:bCs/>
                <w:i/>
                <w:iCs/>
              </w:rPr>
              <w:br/>
              <w:t>(losses are preceded by a “-”, gains by a “+”)</w:t>
            </w:r>
          </w:p>
        </w:tc>
      </w:tr>
      <w:tr w:rsidR="00FA64BE" w:rsidRPr="00A07E9A" w:rsidTr="00FA64BE">
        <w:trPr>
          <w:trHeight w:hRule="exact" w:val="514"/>
        </w:trPr>
        <w:tc>
          <w:tcPr>
            <w:tcW w:w="7152" w:type="dxa"/>
            <w:tcBorders>
              <w:top w:val="single" w:sz="4" w:space="0" w:color="auto"/>
              <w:left w:val="single" w:sz="4" w:space="0" w:color="auto"/>
              <w:bottom w:val="single" w:sz="4" w:space="0" w:color="auto"/>
              <w:right w:val="nil"/>
            </w:tcBorders>
            <w:vAlign w:val="bottom"/>
          </w:tcPr>
          <w:p w:rsidR="00FA64BE" w:rsidRPr="00A07E9A" w:rsidRDefault="00FA64BE" w:rsidP="00FA64BE">
            <w:pPr>
              <w:ind w:left="718"/>
              <w:rPr>
                <w:b/>
                <w:bCs/>
                <w:sz w:val="22"/>
                <w:szCs w:val="22"/>
              </w:rPr>
            </w:pPr>
            <w:r w:rsidRPr="00A07E9A">
              <w:rPr>
                <w:b/>
                <w:bCs/>
                <w:sz w:val="22"/>
                <w:szCs w:val="22"/>
              </w:rPr>
              <w:t>Species</w:t>
            </w:r>
          </w:p>
        </w:tc>
        <w:tc>
          <w:tcPr>
            <w:tcW w:w="3322" w:type="dxa"/>
            <w:tcBorders>
              <w:top w:val="single" w:sz="4" w:space="0" w:color="auto"/>
              <w:left w:val="nil"/>
              <w:bottom w:val="single" w:sz="4" w:space="0" w:color="auto"/>
              <w:right w:val="single" w:sz="4" w:space="0" w:color="auto"/>
            </w:tcBorders>
          </w:tcPr>
          <w:p w:rsidR="00FA64BE" w:rsidRPr="00A07E9A" w:rsidRDefault="00FA64BE" w:rsidP="00FA64BE">
            <w:pPr>
              <w:ind w:left="70"/>
              <w:rPr>
                <w:b/>
                <w:bCs/>
                <w:sz w:val="22"/>
                <w:szCs w:val="22"/>
              </w:rPr>
            </w:pPr>
          </w:p>
          <w:p w:rsidR="00FA64BE" w:rsidRPr="00A07E9A" w:rsidRDefault="00FA64BE" w:rsidP="00FA64BE">
            <w:pPr>
              <w:ind w:left="70"/>
              <w:jc w:val="center"/>
              <w:rPr>
                <w:b/>
                <w:bCs/>
                <w:sz w:val="22"/>
                <w:szCs w:val="22"/>
              </w:rPr>
            </w:pPr>
            <w:r w:rsidRPr="00A07E9A">
              <w:rPr>
                <w:b/>
                <w:bCs/>
                <w:sz w:val="22"/>
                <w:szCs w:val="22"/>
              </w:rPr>
              <w:t>Total Habitat Units</w:t>
            </w:r>
          </w:p>
        </w:tc>
      </w:tr>
      <w:tr w:rsidR="00FA64BE" w:rsidRPr="00A07E9A" w:rsidTr="00FA64BE">
        <w:trPr>
          <w:trHeight w:hRule="exact" w:val="513"/>
        </w:trPr>
        <w:tc>
          <w:tcPr>
            <w:tcW w:w="7152"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smartTag w:uri="urn:schemas-microsoft-com:office:smarttags" w:element="place">
              <w:r w:rsidRPr="00A07E9A">
                <w:rPr>
                  <w:b/>
                  <w:bCs/>
                  <w:sz w:val="22"/>
                  <w:szCs w:val="22"/>
                </w:rPr>
                <w:t>Palisades</w:t>
              </w:r>
            </w:smartTag>
          </w:p>
        </w:tc>
        <w:tc>
          <w:tcPr>
            <w:tcW w:w="3322"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Bald Eagle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-5,941 breeding</w:t>
            </w:r>
          </w:p>
        </w:tc>
      </w:tr>
      <w:tr w:rsidR="00FA64BE" w:rsidRPr="00A07E9A" w:rsidTr="00FA64BE">
        <w:trPr>
          <w:trHeight w:hRule="exact" w:val="240"/>
        </w:trPr>
        <w:tc>
          <w:tcPr>
            <w:tcW w:w="7152" w:type="dxa"/>
            <w:tcBorders>
              <w:top w:val="nil"/>
              <w:left w:val="single" w:sz="4" w:space="0" w:color="auto"/>
              <w:bottom w:val="nil"/>
              <w:right w:val="nil"/>
            </w:tcBorders>
          </w:tcPr>
          <w:p w:rsidR="00FA64BE" w:rsidRPr="00A07E9A" w:rsidRDefault="00FA64BE" w:rsidP="00FA64BE">
            <w:pPr>
              <w:rPr>
                <w:sz w:val="22"/>
                <w:szCs w:val="22"/>
              </w:rPr>
            </w:pP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-18,565 wintering</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Yellow Warbler/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-718 scrub-shrub</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 Capped Chickadee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-1,358 forested</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Elk/Mule Deer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-2,454</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Waterfowl and Aquatic Furbearers</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-5,703</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Ruffed Grouse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-2,331</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Peregrine Falcon*</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-1,677 acres of forested wetland</w:t>
            </w:r>
          </w:p>
        </w:tc>
      </w:tr>
      <w:tr w:rsidR="00FA64BE" w:rsidRPr="00A07E9A" w:rsidTr="00FA64BE">
        <w:trPr>
          <w:trHeight w:hRule="exact" w:val="240"/>
        </w:trPr>
        <w:tc>
          <w:tcPr>
            <w:tcW w:w="7152" w:type="dxa"/>
            <w:tcBorders>
              <w:top w:val="nil"/>
              <w:left w:val="single" w:sz="4" w:space="0" w:color="auto"/>
              <w:bottom w:val="nil"/>
              <w:right w:val="nil"/>
            </w:tcBorders>
          </w:tcPr>
          <w:p w:rsidR="00FA64BE" w:rsidRPr="00A07E9A" w:rsidRDefault="00FA64BE" w:rsidP="00FA64BE">
            <w:pPr>
              <w:rPr>
                <w:sz w:val="22"/>
                <w:szCs w:val="22"/>
              </w:rPr>
            </w:pP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-832 acres of scrub-shrub wetland</w:t>
            </w:r>
          </w:p>
        </w:tc>
      </w:tr>
      <w:tr w:rsidR="00FA64BE" w:rsidRPr="00A07E9A" w:rsidTr="00FA64BE">
        <w:trPr>
          <w:trHeight w:hRule="exact" w:val="240"/>
        </w:trPr>
        <w:tc>
          <w:tcPr>
            <w:tcW w:w="7152" w:type="dxa"/>
            <w:tcBorders>
              <w:top w:val="nil"/>
              <w:left w:val="single" w:sz="4" w:space="0" w:color="auto"/>
              <w:bottom w:val="nil"/>
              <w:right w:val="nil"/>
            </w:tcBorders>
          </w:tcPr>
          <w:p w:rsidR="00FA64BE" w:rsidRPr="00A07E9A" w:rsidRDefault="00FA64BE" w:rsidP="00FA64BE">
            <w:pPr>
              <w:rPr>
                <w:sz w:val="22"/>
                <w:szCs w:val="22"/>
              </w:rPr>
            </w:pP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+68 acres of emergent wetland</w:t>
            </w:r>
          </w:p>
        </w:tc>
      </w:tr>
      <w:tr w:rsidR="00FA64BE" w:rsidRPr="00A07E9A" w:rsidTr="00FA64BE">
        <w:trPr>
          <w:trHeight w:hRule="exact" w:val="379"/>
        </w:trPr>
        <w:tc>
          <w:tcPr>
            <w:tcW w:w="7152" w:type="dxa"/>
            <w:tcBorders>
              <w:top w:val="nil"/>
              <w:left w:val="single" w:sz="4" w:space="0" w:color="auto"/>
              <w:bottom w:val="single" w:sz="4" w:space="0" w:color="auto"/>
              <w:right w:val="nil"/>
            </w:tcBorders>
            <w:vAlign w:val="center"/>
          </w:tcPr>
          <w:p w:rsidR="00FA64BE" w:rsidRPr="00A07E9A" w:rsidRDefault="00FA64BE" w:rsidP="00FA64BE">
            <w:pPr>
              <w:ind w:left="718"/>
              <w:rPr>
                <w:sz w:val="22"/>
                <w:szCs w:val="22"/>
              </w:rPr>
            </w:pPr>
            <w:r w:rsidRPr="00A07E9A">
              <w:rPr>
                <w:sz w:val="22"/>
                <w:szCs w:val="22"/>
              </w:rPr>
              <w:t>* Acres of riparian habitat lost. Does not require purchase of any lands.</w:t>
            </w:r>
          </w:p>
        </w:tc>
        <w:tc>
          <w:tcPr>
            <w:tcW w:w="3322" w:type="dxa"/>
            <w:tcBorders>
              <w:top w:val="nil"/>
              <w:left w:val="nil"/>
              <w:bottom w:val="single" w:sz="4" w:space="0" w:color="auto"/>
              <w:right w:val="single" w:sz="4" w:space="0" w:color="auto"/>
            </w:tcBorders>
          </w:tcPr>
          <w:p w:rsidR="00FA64BE" w:rsidRPr="00A07E9A" w:rsidRDefault="00FA64BE" w:rsidP="00FA64BE">
            <w:pPr>
              <w:rPr>
                <w:sz w:val="22"/>
                <w:szCs w:val="22"/>
              </w:rPr>
            </w:pPr>
          </w:p>
        </w:tc>
      </w:tr>
      <w:tr w:rsidR="00FA64BE" w:rsidRPr="00A07E9A" w:rsidTr="00FA64BE">
        <w:trPr>
          <w:trHeight w:hRule="exact" w:val="341"/>
        </w:trPr>
        <w:tc>
          <w:tcPr>
            <w:tcW w:w="7152"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smartTag w:uri="urn:schemas-microsoft-com:office:smarttags" w:element="place">
              <w:smartTag w:uri="urn:schemas-microsoft-com:office:smarttags" w:element="PlaceName">
                <w:r w:rsidRPr="00A07E9A">
                  <w:rPr>
                    <w:b/>
                    <w:bCs/>
                    <w:sz w:val="22"/>
                    <w:szCs w:val="22"/>
                  </w:rPr>
                  <w:t>Willamette</w:t>
                </w:r>
              </w:smartTag>
              <w:r w:rsidRPr="00A07E9A">
                <w:rPr>
                  <w:b/>
                  <w:bCs/>
                  <w:sz w:val="22"/>
                  <w:szCs w:val="22"/>
                </w:rPr>
                <w:t xml:space="preserve"> </w:t>
              </w:r>
              <w:smartTag w:uri="urn:schemas-microsoft-com:office:smarttags" w:element="PlaceType">
                <w:r w:rsidRPr="00A07E9A">
                  <w:rPr>
                    <w:b/>
                    <w:bCs/>
                    <w:sz w:val="22"/>
                    <w:szCs w:val="22"/>
                  </w:rPr>
                  <w:t>Basin</w:t>
                </w:r>
              </w:smartTag>
            </w:smartTag>
            <w:r w:rsidRPr="00A07E9A">
              <w:rPr>
                <w:b/>
                <w:bCs/>
                <w:sz w:val="22"/>
                <w:szCs w:val="22"/>
              </w:rPr>
              <w:t xml:space="preserve"> Projects</w:t>
            </w:r>
          </w:p>
        </w:tc>
        <w:tc>
          <w:tcPr>
            <w:tcW w:w="3322"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Black-tailed Deer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-17,254</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smartTag w:uri="urn:schemas-microsoft-com:office:smarttags" w:element="place">
              <w:r w:rsidRPr="00A07E9A">
                <w:rPr>
                  <w:sz w:val="22"/>
                  <w:szCs w:val="22"/>
                </w:rPr>
                <w:t>Roosevelt</w:t>
              </w:r>
            </w:smartTag>
            <w:r w:rsidRPr="00A07E9A">
              <w:rPr>
                <w:sz w:val="22"/>
                <w:szCs w:val="22"/>
              </w:rPr>
              <w:t xml:space="preserve"> Elk</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-15,295</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 Bear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-4,814</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Cougar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-3,853</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Beaver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-4,477</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River Otter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-2,408</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Mink</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-2,418</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Red Fox</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-2,590</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Ruffed Grouse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-11,145</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California Quail</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-2,986</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Ring-necked Pheasant</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-1,986</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Band-tailed Pigeon</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-3,487</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Western Gray Squirrel</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-1,354</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Harlequin Duck</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-551</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Wood Duck</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-1,947</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Spotted Owl</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-5,711</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Pileated Woodpecker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-8,690</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American Dipper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-954</w:t>
            </w:r>
          </w:p>
        </w:tc>
      </w:tr>
      <w:tr w:rsidR="00FA64BE" w:rsidRPr="00A07E9A" w:rsidTr="00FA64BE">
        <w:trPr>
          <w:trHeight w:hRule="exact" w:val="240"/>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Yellow Warbler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-2,355</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Common Merganser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+1,042</w:t>
            </w:r>
          </w:p>
        </w:tc>
      </w:tr>
      <w:tr w:rsidR="00FA64BE" w:rsidRPr="00A07E9A" w:rsidTr="00FA64BE">
        <w:trPr>
          <w:trHeight w:hRule="exact" w:val="24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Greater Scaup</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+820</w:t>
            </w:r>
          </w:p>
        </w:tc>
      </w:tr>
      <w:tr w:rsidR="00FA64BE" w:rsidRPr="00A07E9A" w:rsidTr="00FA64BE">
        <w:trPr>
          <w:trHeight w:hRule="exact" w:val="23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Waterfowl</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+423</w:t>
            </w:r>
          </w:p>
        </w:tc>
      </w:tr>
      <w:tr w:rsidR="00FA64BE" w:rsidRPr="00A07E9A" w:rsidTr="00FA64BE">
        <w:trPr>
          <w:trHeight w:hRule="exact" w:val="255"/>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Bald Eagle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+5,693</w:t>
            </w:r>
          </w:p>
        </w:tc>
      </w:tr>
      <w:tr w:rsidR="00FA64BE" w:rsidRPr="00A07E9A" w:rsidTr="00FA64BE">
        <w:trPr>
          <w:trHeight w:hRule="exact" w:val="413"/>
        </w:trPr>
        <w:tc>
          <w:tcPr>
            <w:tcW w:w="7152"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Osprey</w:t>
            </w:r>
          </w:p>
        </w:tc>
        <w:tc>
          <w:tcPr>
            <w:tcW w:w="3322" w:type="dxa"/>
            <w:tcBorders>
              <w:top w:val="nil"/>
              <w:left w:val="nil"/>
              <w:bottom w:val="single" w:sz="4" w:space="0" w:color="auto"/>
              <w:right w:val="single" w:sz="4" w:space="0" w:color="auto"/>
            </w:tcBorders>
          </w:tcPr>
          <w:p w:rsidR="00FA64BE" w:rsidRPr="00A07E9A" w:rsidRDefault="00FA64BE" w:rsidP="00FA64BE">
            <w:pPr>
              <w:ind w:left="70"/>
              <w:jc w:val="center"/>
              <w:rPr>
                <w:sz w:val="22"/>
                <w:szCs w:val="22"/>
              </w:rPr>
            </w:pPr>
            <w:r w:rsidRPr="00A07E9A">
              <w:rPr>
                <w:sz w:val="22"/>
                <w:szCs w:val="22"/>
              </w:rPr>
              <w:t>+6,159</w:t>
            </w:r>
          </w:p>
        </w:tc>
      </w:tr>
      <w:tr w:rsidR="00FA64BE" w:rsidRPr="00A07E9A" w:rsidTr="00FA64BE">
        <w:trPr>
          <w:trHeight w:hRule="exact" w:val="379"/>
        </w:trPr>
        <w:tc>
          <w:tcPr>
            <w:tcW w:w="7152"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smartTag w:uri="urn:schemas-microsoft-com:office:smarttags" w:element="place">
              <w:r w:rsidRPr="00A07E9A">
                <w:rPr>
                  <w:b/>
                  <w:bCs/>
                  <w:sz w:val="22"/>
                  <w:szCs w:val="22"/>
                </w:rPr>
                <w:t>Grand Coulee</w:t>
              </w:r>
            </w:smartTag>
          </w:p>
        </w:tc>
        <w:tc>
          <w:tcPr>
            <w:tcW w:w="3322" w:type="dxa"/>
            <w:tcBorders>
              <w:top w:val="single" w:sz="4" w:space="0" w:color="auto"/>
              <w:left w:val="nil"/>
              <w:bottom w:val="nil"/>
              <w:right w:val="single" w:sz="4" w:space="0" w:color="auto"/>
            </w:tcBorders>
          </w:tcPr>
          <w:p w:rsidR="00FA64BE" w:rsidRPr="00A07E9A" w:rsidRDefault="00FA64BE" w:rsidP="00FA64BE">
            <w:pPr>
              <w:jc w:val="center"/>
              <w:rPr>
                <w:sz w:val="22"/>
                <w:szCs w:val="22"/>
              </w:rPr>
            </w:pP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Sage Grouse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-2,746</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Sharp-tailed Grouse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-32,723</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Ruffed Grouse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-16,502</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Mourning Dove</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-9,316</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Mule Deer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-27,133</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White-tailed Deer</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-21,362</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 xml:space="preserve">Riparian </w:t>
            </w:r>
            <w:smartTag w:uri="urn:schemas-microsoft-com:office:smarttags" w:element="place">
              <w:r w:rsidRPr="00A07E9A">
                <w:rPr>
                  <w:sz w:val="22"/>
                  <w:szCs w:val="22"/>
                </w:rPr>
                <w:t>Forest</w:t>
              </w:r>
            </w:smartTag>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-1,632</w:t>
            </w:r>
          </w:p>
        </w:tc>
      </w:tr>
      <w:tr w:rsidR="00FA64BE" w:rsidRPr="00A07E9A" w:rsidTr="00FA64BE">
        <w:trPr>
          <w:trHeight w:hRule="exact" w:val="264"/>
        </w:trPr>
        <w:tc>
          <w:tcPr>
            <w:tcW w:w="7152"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Riparian Shrub</w:t>
            </w:r>
          </w:p>
        </w:tc>
        <w:tc>
          <w:tcPr>
            <w:tcW w:w="3322" w:type="dxa"/>
            <w:tcBorders>
              <w:top w:val="nil"/>
              <w:left w:val="nil"/>
              <w:bottom w:val="nil"/>
              <w:right w:val="single" w:sz="4" w:space="0" w:color="auto"/>
            </w:tcBorders>
            <w:vAlign w:val="center"/>
          </w:tcPr>
          <w:p w:rsidR="00FA64BE" w:rsidRPr="00A07E9A" w:rsidRDefault="00FA64BE" w:rsidP="00FA64BE">
            <w:pPr>
              <w:ind w:left="70"/>
              <w:jc w:val="center"/>
              <w:rPr>
                <w:sz w:val="22"/>
                <w:szCs w:val="22"/>
              </w:rPr>
            </w:pPr>
            <w:r w:rsidRPr="00A07E9A">
              <w:rPr>
                <w:sz w:val="22"/>
                <w:szCs w:val="22"/>
              </w:rPr>
              <w:t>-27</w:t>
            </w:r>
          </w:p>
        </w:tc>
      </w:tr>
      <w:tr w:rsidR="00FA64BE" w:rsidRPr="00A07E9A" w:rsidTr="00FA64BE">
        <w:trPr>
          <w:trHeight w:hRule="exact" w:val="451"/>
        </w:trPr>
        <w:tc>
          <w:tcPr>
            <w:tcW w:w="7152"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Canada Goose Nest Sites</w:t>
            </w:r>
          </w:p>
        </w:tc>
        <w:tc>
          <w:tcPr>
            <w:tcW w:w="3322" w:type="dxa"/>
            <w:tcBorders>
              <w:top w:val="nil"/>
              <w:left w:val="nil"/>
              <w:bottom w:val="single" w:sz="4" w:space="0" w:color="auto"/>
              <w:right w:val="single" w:sz="4" w:space="0" w:color="auto"/>
            </w:tcBorders>
          </w:tcPr>
          <w:p w:rsidR="00FA64BE" w:rsidRPr="00A07E9A" w:rsidRDefault="00FA64BE" w:rsidP="00FA64BE">
            <w:pPr>
              <w:ind w:left="70"/>
              <w:jc w:val="center"/>
              <w:rPr>
                <w:sz w:val="22"/>
                <w:szCs w:val="22"/>
              </w:rPr>
            </w:pPr>
            <w:r w:rsidRPr="00A07E9A">
              <w:rPr>
                <w:sz w:val="22"/>
                <w:szCs w:val="22"/>
              </w:rPr>
              <w:t>-74</w:t>
            </w:r>
          </w:p>
        </w:tc>
      </w:tr>
    </w:tbl>
    <w:p w:rsidR="00FA64BE" w:rsidRPr="00A07E9A" w:rsidRDefault="00FA64BE" w:rsidP="00FA64BE">
      <w:pPr>
        <w:sectPr w:rsidR="00FA64BE" w:rsidRPr="00A07E9A" w:rsidSect="00E33C5E">
          <w:headerReference w:type="even" r:id="rId147"/>
          <w:headerReference w:type="default" r:id="rId148"/>
          <w:footerReference w:type="default" r:id="rId149"/>
          <w:headerReference w:type="first" r:id="rId150"/>
          <w:pgSz w:w="12240" w:h="15840"/>
          <w:pgMar w:top="710" w:right="813" w:bottom="840" w:left="883" w:header="720" w:footer="905" w:gutter="0"/>
          <w:lnNumType w:countBy="1"/>
          <w:cols w:space="720"/>
          <w:noEndnote/>
        </w:sectPr>
      </w:pPr>
    </w:p>
    <w:tbl>
      <w:tblPr>
        <w:tblW w:w="0" w:type="auto"/>
        <w:tblInd w:w="5" w:type="dxa"/>
        <w:tblLayout w:type="fixed"/>
        <w:tblCellMar>
          <w:left w:w="0" w:type="dxa"/>
          <w:right w:w="0" w:type="dxa"/>
        </w:tblCellMar>
        <w:tblLook w:val="0000"/>
      </w:tblPr>
      <w:tblGrid>
        <w:gridCol w:w="5266"/>
        <w:gridCol w:w="5227"/>
      </w:tblGrid>
      <w:tr w:rsidR="00FA64BE" w:rsidRPr="00A07E9A" w:rsidTr="00FA64BE">
        <w:trPr>
          <w:trHeight w:hRule="exact" w:val="672"/>
        </w:trPr>
        <w:tc>
          <w:tcPr>
            <w:tcW w:w="10493" w:type="dxa"/>
            <w:gridSpan w:val="2"/>
            <w:tcBorders>
              <w:top w:val="single" w:sz="4" w:space="0" w:color="auto"/>
              <w:left w:val="single" w:sz="4" w:space="0" w:color="auto"/>
              <w:bottom w:val="single" w:sz="4" w:space="0" w:color="auto"/>
              <w:right w:val="single" w:sz="4" w:space="0" w:color="auto"/>
            </w:tcBorders>
            <w:vAlign w:val="center"/>
          </w:tcPr>
          <w:p w:rsidR="00FA64BE" w:rsidRPr="00A07E9A" w:rsidRDefault="00FA64BE" w:rsidP="00FA64BE">
            <w:pPr>
              <w:rPr>
                <w:b/>
                <w:bCs/>
                <w:i/>
                <w:iCs/>
              </w:rPr>
            </w:pPr>
            <w:r w:rsidRPr="00A07E9A">
              <w:rPr>
                <w:b/>
                <w:bCs/>
                <w:i/>
                <w:iCs/>
              </w:rPr>
              <w:t>Table C-4 (cont.) Estimated Losses and Gains Due to Hydropower Construction</w:t>
            </w:r>
            <w:r w:rsidRPr="00A07E9A">
              <w:rPr>
                <w:b/>
                <w:bCs/>
                <w:i/>
                <w:iCs/>
              </w:rPr>
              <w:br/>
              <w:t>(losses are preceded by a “-”, gains by a “+”)</w:t>
            </w:r>
          </w:p>
        </w:tc>
      </w:tr>
      <w:tr w:rsidR="00FA64BE" w:rsidRPr="00A07E9A" w:rsidTr="00FA64BE">
        <w:trPr>
          <w:trHeight w:hRule="exact" w:val="523"/>
        </w:trPr>
        <w:tc>
          <w:tcPr>
            <w:tcW w:w="5266" w:type="dxa"/>
            <w:tcBorders>
              <w:top w:val="single" w:sz="4" w:space="0" w:color="auto"/>
              <w:left w:val="single" w:sz="4" w:space="0" w:color="auto"/>
              <w:bottom w:val="single" w:sz="4" w:space="0" w:color="auto"/>
              <w:right w:val="nil"/>
            </w:tcBorders>
            <w:vAlign w:val="bottom"/>
          </w:tcPr>
          <w:p w:rsidR="00FA64BE" w:rsidRPr="00A07E9A" w:rsidRDefault="00FA64BE" w:rsidP="00FA64BE">
            <w:pPr>
              <w:ind w:left="718"/>
              <w:rPr>
                <w:b/>
                <w:bCs/>
                <w:sz w:val="22"/>
                <w:szCs w:val="22"/>
              </w:rPr>
            </w:pPr>
            <w:r w:rsidRPr="00A07E9A">
              <w:rPr>
                <w:b/>
                <w:bCs/>
                <w:sz w:val="22"/>
                <w:szCs w:val="22"/>
              </w:rPr>
              <w:t>Species</w:t>
            </w:r>
          </w:p>
        </w:tc>
        <w:tc>
          <w:tcPr>
            <w:tcW w:w="5227" w:type="dxa"/>
            <w:tcBorders>
              <w:top w:val="single" w:sz="4" w:space="0" w:color="auto"/>
              <w:left w:val="nil"/>
              <w:bottom w:val="single" w:sz="4" w:space="0" w:color="auto"/>
              <w:right w:val="single" w:sz="4" w:space="0" w:color="auto"/>
            </w:tcBorders>
          </w:tcPr>
          <w:p w:rsidR="00FA64BE" w:rsidRPr="00A07E9A" w:rsidRDefault="00FA64BE" w:rsidP="00FA64BE">
            <w:pPr>
              <w:ind w:left="1951"/>
              <w:rPr>
                <w:b/>
                <w:bCs/>
                <w:sz w:val="22"/>
                <w:szCs w:val="22"/>
              </w:rPr>
            </w:pPr>
          </w:p>
          <w:p w:rsidR="00FA64BE" w:rsidRPr="00A07E9A" w:rsidRDefault="00FA64BE" w:rsidP="00FA64BE">
            <w:pPr>
              <w:ind w:left="1951"/>
              <w:rPr>
                <w:b/>
                <w:bCs/>
                <w:sz w:val="22"/>
                <w:szCs w:val="22"/>
              </w:rPr>
            </w:pPr>
            <w:r w:rsidRPr="00A07E9A">
              <w:rPr>
                <w:b/>
                <w:bCs/>
                <w:sz w:val="22"/>
                <w:szCs w:val="22"/>
              </w:rPr>
              <w:t>Total Habitat Units</w:t>
            </w:r>
          </w:p>
        </w:tc>
      </w:tr>
      <w:tr w:rsidR="00FA64BE" w:rsidRPr="00A07E9A" w:rsidTr="00FA64BE">
        <w:trPr>
          <w:trHeight w:hRule="exact" w:val="341"/>
        </w:trPr>
        <w:tc>
          <w:tcPr>
            <w:tcW w:w="5266"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r w:rsidRPr="00A07E9A">
              <w:rPr>
                <w:b/>
                <w:bCs/>
                <w:sz w:val="22"/>
                <w:szCs w:val="22"/>
              </w:rPr>
              <w:t>McNary</w:t>
            </w:r>
          </w:p>
        </w:tc>
        <w:tc>
          <w:tcPr>
            <w:tcW w:w="5227"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Mallard (wintering)</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+ 13,744</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Mallard (nesting)</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-6,959</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Western Meadowlark</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-3,469</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Canada Goose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-3,484</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Spotted Sandpiper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-1,363</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Yellow Warbler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-329</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Downy Woodpecker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-377</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Mink</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-1,250</w:t>
            </w:r>
          </w:p>
        </w:tc>
      </w:tr>
      <w:tr w:rsidR="00FA64BE" w:rsidRPr="00A07E9A" w:rsidTr="00FA64BE">
        <w:trPr>
          <w:trHeight w:hRule="exact" w:val="364"/>
        </w:trPr>
        <w:tc>
          <w:tcPr>
            <w:tcW w:w="5266" w:type="dxa"/>
            <w:tcBorders>
              <w:top w:val="nil"/>
              <w:left w:val="single" w:sz="4" w:space="0" w:color="auto"/>
              <w:bottom w:val="single" w:sz="4" w:space="0" w:color="auto"/>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California Quail</w:t>
            </w:r>
          </w:p>
        </w:tc>
        <w:tc>
          <w:tcPr>
            <w:tcW w:w="5227" w:type="dxa"/>
            <w:tcBorders>
              <w:top w:val="nil"/>
              <w:left w:val="nil"/>
              <w:bottom w:val="single" w:sz="4" w:space="0" w:color="auto"/>
              <w:right w:val="single" w:sz="4" w:space="0" w:color="auto"/>
            </w:tcBorders>
            <w:vAlign w:val="center"/>
          </w:tcPr>
          <w:p w:rsidR="00FA64BE" w:rsidRPr="00A07E9A" w:rsidRDefault="00FA64BE" w:rsidP="00FA64BE">
            <w:pPr>
              <w:ind w:left="1951"/>
              <w:rPr>
                <w:sz w:val="22"/>
                <w:szCs w:val="22"/>
              </w:rPr>
            </w:pPr>
            <w:r w:rsidRPr="00A07E9A">
              <w:rPr>
                <w:sz w:val="22"/>
                <w:szCs w:val="22"/>
              </w:rPr>
              <w:t>-6,314</w:t>
            </w:r>
          </w:p>
        </w:tc>
      </w:tr>
      <w:tr w:rsidR="00FA64BE" w:rsidRPr="00A07E9A" w:rsidTr="00FA64BE">
        <w:trPr>
          <w:trHeight w:hRule="exact" w:val="327"/>
        </w:trPr>
        <w:tc>
          <w:tcPr>
            <w:tcW w:w="5266"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smartTag w:uri="urn:schemas-microsoft-com:office:smarttags" w:element="place">
              <w:r w:rsidRPr="00A07E9A">
                <w:rPr>
                  <w:b/>
                  <w:bCs/>
                  <w:sz w:val="22"/>
                  <w:szCs w:val="22"/>
                </w:rPr>
                <w:t>John Day</w:t>
              </w:r>
            </w:smartTag>
          </w:p>
        </w:tc>
        <w:tc>
          <w:tcPr>
            <w:tcW w:w="5227"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Lesser Scaup</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+14,398</w:t>
            </w: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Great Blue Heron</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-3,186</w:t>
            </w:r>
          </w:p>
        </w:tc>
      </w:tr>
      <w:tr w:rsidR="00FA64BE" w:rsidRPr="00A07E9A" w:rsidTr="00FA64BE">
        <w:trPr>
          <w:trHeight w:hRule="exact" w:val="231"/>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Canada Goose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-8,010</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Spotted Sandpiper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-3,186</w:t>
            </w: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Yellow Warbler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-1,085</w:t>
            </w:r>
          </w:p>
        </w:tc>
      </w:tr>
      <w:tr w:rsidR="00FA64BE" w:rsidRPr="00A07E9A" w:rsidTr="00FA64BE">
        <w:trPr>
          <w:trHeight w:hRule="exact" w:val="231"/>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Black-capped Chickadee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-869</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Western Meadowlark</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-5,059</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California Quail</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-6,324</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Mallard</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-7,399</w:t>
            </w:r>
          </w:p>
        </w:tc>
      </w:tr>
      <w:tr w:rsidR="00FA64BE" w:rsidRPr="00A07E9A" w:rsidTr="00FA64BE">
        <w:trPr>
          <w:trHeight w:hRule="exact" w:val="355"/>
        </w:trPr>
        <w:tc>
          <w:tcPr>
            <w:tcW w:w="5266"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Mink</w:t>
            </w:r>
          </w:p>
        </w:tc>
        <w:tc>
          <w:tcPr>
            <w:tcW w:w="5227" w:type="dxa"/>
            <w:tcBorders>
              <w:top w:val="nil"/>
              <w:left w:val="nil"/>
              <w:bottom w:val="single" w:sz="4" w:space="0" w:color="auto"/>
              <w:right w:val="single" w:sz="4" w:space="0" w:color="auto"/>
            </w:tcBorders>
            <w:vAlign w:val="center"/>
          </w:tcPr>
          <w:p w:rsidR="00FA64BE" w:rsidRPr="00A07E9A" w:rsidRDefault="00FA64BE" w:rsidP="00FA64BE">
            <w:pPr>
              <w:ind w:left="1951"/>
              <w:rPr>
                <w:sz w:val="22"/>
                <w:szCs w:val="22"/>
              </w:rPr>
            </w:pPr>
            <w:r w:rsidRPr="00A07E9A">
              <w:rPr>
                <w:sz w:val="22"/>
                <w:szCs w:val="22"/>
              </w:rPr>
              <w:t>-1,437</w:t>
            </w:r>
          </w:p>
        </w:tc>
      </w:tr>
      <w:tr w:rsidR="00FA64BE" w:rsidRPr="00A07E9A" w:rsidTr="00FA64BE">
        <w:trPr>
          <w:trHeight w:hRule="exact" w:val="336"/>
        </w:trPr>
        <w:tc>
          <w:tcPr>
            <w:tcW w:w="5266"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smartTag w:uri="urn:schemas-microsoft-com:office:smarttags" w:element="place">
              <w:smartTag w:uri="urn:schemas-microsoft-com:office:smarttags" w:element="City">
                <w:r w:rsidRPr="00A07E9A">
                  <w:rPr>
                    <w:b/>
                    <w:bCs/>
                    <w:sz w:val="22"/>
                    <w:szCs w:val="22"/>
                  </w:rPr>
                  <w:t>The Dalles</w:t>
                </w:r>
              </w:smartTag>
            </w:smartTag>
          </w:p>
        </w:tc>
        <w:tc>
          <w:tcPr>
            <w:tcW w:w="5227"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Lesser Scaup</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+2,068</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Great Blue Heron</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-427</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Canada Goose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-439</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Spotted Sandpiper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-534</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9"/>
              </w:numPr>
              <w:tabs>
                <w:tab w:val="clear" w:pos="144"/>
                <w:tab w:val="num" w:pos="862"/>
                <w:tab w:val="left" w:pos="927"/>
              </w:tabs>
              <w:autoSpaceDE w:val="0"/>
              <w:autoSpaceDN w:val="0"/>
              <w:ind w:firstLine="2"/>
              <w:rPr>
                <w:sz w:val="22"/>
                <w:szCs w:val="22"/>
              </w:rPr>
            </w:pPr>
            <w:r w:rsidRPr="00A07E9A">
              <w:rPr>
                <w:sz w:val="22"/>
                <w:szCs w:val="22"/>
              </w:rPr>
              <w:t>Yellow Warbler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-170</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Black-capped Chickadee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-183</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Western Meadowlark</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-247</w:t>
            </w:r>
          </w:p>
        </w:tc>
      </w:tr>
      <w:tr w:rsidR="00FA64BE" w:rsidRPr="00A07E9A" w:rsidTr="00FA64BE">
        <w:trPr>
          <w:trHeight w:hRule="exact" w:val="394"/>
        </w:trPr>
        <w:tc>
          <w:tcPr>
            <w:tcW w:w="5266"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Mink</w:t>
            </w:r>
          </w:p>
        </w:tc>
        <w:tc>
          <w:tcPr>
            <w:tcW w:w="5227" w:type="dxa"/>
            <w:tcBorders>
              <w:top w:val="nil"/>
              <w:left w:val="nil"/>
              <w:bottom w:val="single" w:sz="4" w:space="0" w:color="auto"/>
              <w:right w:val="single" w:sz="4" w:space="0" w:color="auto"/>
            </w:tcBorders>
          </w:tcPr>
          <w:p w:rsidR="00FA64BE" w:rsidRPr="00A07E9A" w:rsidRDefault="00FA64BE" w:rsidP="00FA64BE">
            <w:pPr>
              <w:ind w:left="1951"/>
              <w:rPr>
                <w:sz w:val="22"/>
                <w:szCs w:val="22"/>
              </w:rPr>
            </w:pPr>
            <w:r w:rsidRPr="00A07E9A">
              <w:rPr>
                <w:sz w:val="22"/>
                <w:szCs w:val="22"/>
              </w:rPr>
              <w:t>-330</w:t>
            </w:r>
          </w:p>
        </w:tc>
      </w:tr>
      <w:tr w:rsidR="00FA64BE" w:rsidRPr="00A07E9A" w:rsidTr="00FA64BE">
        <w:trPr>
          <w:trHeight w:hRule="exact" w:val="302"/>
        </w:trPr>
        <w:tc>
          <w:tcPr>
            <w:tcW w:w="5266" w:type="dxa"/>
            <w:tcBorders>
              <w:top w:val="single" w:sz="4" w:space="0" w:color="auto"/>
              <w:left w:val="single" w:sz="4" w:space="0" w:color="auto"/>
              <w:bottom w:val="nil"/>
              <w:right w:val="nil"/>
            </w:tcBorders>
            <w:vAlign w:val="center"/>
          </w:tcPr>
          <w:p w:rsidR="00FA64BE" w:rsidRPr="00A07E9A" w:rsidRDefault="00FA64BE" w:rsidP="00FA64BE">
            <w:pPr>
              <w:ind w:left="718"/>
              <w:rPr>
                <w:b/>
                <w:bCs/>
                <w:sz w:val="22"/>
                <w:szCs w:val="22"/>
              </w:rPr>
            </w:pPr>
            <w:r w:rsidRPr="00A07E9A">
              <w:rPr>
                <w:b/>
                <w:bCs/>
                <w:sz w:val="22"/>
                <w:szCs w:val="22"/>
              </w:rPr>
              <w:t>Bonneville</w:t>
            </w:r>
          </w:p>
        </w:tc>
        <w:tc>
          <w:tcPr>
            <w:tcW w:w="5227"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Lesser Scaup</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+2,671</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Great Blue Heron</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-4,300</w:t>
            </w:r>
          </w:p>
        </w:tc>
      </w:tr>
      <w:tr w:rsidR="00FA64BE" w:rsidRPr="00A07E9A" w:rsidTr="00FA64BE">
        <w:trPr>
          <w:trHeight w:hRule="exact" w:val="22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Canada Goose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-2,443</w:t>
            </w: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Spotted Sandpiper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-2,767</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9"/>
              </w:numPr>
              <w:tabs>
                <w:tab w:val="clear" w:pos="144"/>
                <w:tab w:val="num" w:pos="862"/>
                <w:tab w:val="left" w:pos="927"/>
              </w:tabs>
              <w:autoSpaceDE w:val="0"/>
              <w:autoSpaceDN w:val="0"/>
              <w:ind w:firstLine="2"/>
              <w:rPr>
                <w:sz w:val="22"/>
                <w:szCs w:val="22"/>
              </w:rPr>
            </w:pPr>
            <w:r w:rsidRPr="00A07E9A">
              <w:rPr>
                <w:sz w:val="22"/>
                <w:szCs w:val="22"/>
              </w:rPr>
              <w:t>Yellow Warbler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-163</w:t>
            </w:r>
          </w:p>
        </w:tc>
      </w:tr>
      <w:tr w:rsidR="00FA64BE" w:rsidRPr="00A07E9A" w:rsidTr="00FA64BE">
        <w:trPr>
          <w:trHeight w:hRule="exact" w:val="22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Black-capped Chickadee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-1,022</w:t>
            </w:r>
          </w:p>
        </w:tc>
      </w:tr>
      <w:tr w:rsidR="00FA64BE" w:rsidRPr="00A07E9A" w:rsidTr="00FA64BE">
        <w:trPr>
          <w:trHeight w:hRule="exact" w:val="331"/>
        </w:trPr>
        <w:tc>
          <w:tcPr>
            <w:tcW w:w="5266" w:type="dxa"/>
            <w:tcBorders>
              <w:top w:val="nil"/>
              <w:left w:val="single" w:sz="4" w:space="0" w:color="auto"/>
              <w:bottom w:val="single" w:sz="4" w:space="0" w:color="auto"/>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Mink</w:t>
            </w:r>
          </w:p>
        </w:tc>
        <w:tc>
          <w:tcPr>
            <w:tcW w:w="5227" w:type="dxa"/>
            <w:tcBorders>
              <w:top w:val="nil"/>
              <w:left w:val="nil"/>
              <w:bottom w:val="single" w:sz="4" w:space="0" w:color="auto"/>
              <w:right w:val="single" w:sz="4" w:space="0" w:color="auto"/>
            </w:tcBorders>
            <w:vAlign w:val="center"/>
          </w:tcPr>
          <w:p w:rsidR="00FA64BE" w:rsidRPr="00A07E9A" w:rsidRDefault="00FA64BE" w:rsidP="00FA64BE">
            <w:pPr>
              <w:ind w:left="1951"/>
              <w:rPr>
                <w:sz w:val="22"/>
                <w:szCs w:val="22"/>
              </w:rPr>
            </w:pPr>
            <w:r w:rsidRPr="00A07E9A">
              <w:rPr>
                <w:sz w:val="22"/>
                <w:szCs w:val="22"/>
              </w:rPr>
              <w:t>-1,622</w:t>
            </w:r>
          </w:p>
        </w:tc>
      </w:tr>
      <w:tr w:rsidR="00FA64BE" w:rsidRPr="00A07E9A" w:rsidTr="00FA64BE">
        <w:trPr>
          <w:trHeight w:hRule="exact" w:val="370"/>
        </w:trPr>
        <w:tc>
          <w:tcPr>
            <w:tcW w:w="5266" w:type="dxa"/>
            <w:tcBorders>
              <w:top w:val="single" w:sz="4" w:space="0" w:color="auto"/>
              <w:left w:val="single" w:sz="4" w:space="0" w:color="auto"/>
              <w:bottom w:val="nil"/>
              <w:right w:val="nil"/>
            </w:tcBorders>
            <w:vAlign w:val="bottom"/>
          </w:tcPr>
          <w:p w:rsidR="00FA64BE" w:rsidRPr="00A07E9A" w:rsidRDefault="00FA64BE" w:rsidP="00FA64BE">
            <w:pPr>
              <w:ind w:left="718"/>
              <w:rPr>
                <w:b/>
                <w:bCs/>
                <w:sz w:val="22"/>
                <w:szCs w:val="22"/>
              </w:rPr>
            </w:pPr>
            <w:r w:rsidRPr="00A07E9A">
              <w:rPr>
                <w:b/>
                <w:bCs/>
                <w:sz w:val="22"/>
                <w:szCs w:val="22"/>
              </w:rPr>
              <w:t>Dworshak</w:t>
            </w:r>
          </w:p>
        </w:tc>
        <w:tc>
          <w:tcPr>
            <w:tcW w:w="5227"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Canada Goose-(breeding)</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-16</w:t>
            </w:r>
          </w:p>
        </w:tc>
      </w:tr>
      <w:tr w:rsidR="00FA64BE" w:rsidRPr="00A07E9A" w:rsidTr="00FA64BE">
        <w:trPr>
          <w:trHeight w:hRule="exact" w:val="231"/>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Black-capped Chickadee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-91</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River Otter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-4,312</w:t>
            </w: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Pileated Woodpecker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-3,524</w:t>
            </w:r>
          </w:p>
        </w:tc>
      </w:tr>
      <w:tr w:rsidR="00FA64BE" w:rsidRPr="00A07E9A" w:rsidTr="00FA64BE">
        <w:trPr>
          <w:trHeight w:hRule="exact" w:val="23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Elk</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-11,603</w:t>
            </w:r>
          </w:p>
        </w:tc>
      </w:tr>
      <w:tr w:rsidR="00FA64BE" w:rsidRPr="00A07E9A" w:rsidTr="00FA64BE">
        <w:trPr>
          <w:trHeight w:hRule="exact" w:val="230"/>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White-tailed Deer</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-8,906</w:t>
            </w:r>
          </w:p>
        </w:tc>
      </w:tr>
      <w:tr w:rsidR="00FA64BE" w:rsidRPr="00A07E9A" w:rsidTr="00FA64BE">
        <w:trPr>
          <w:trHeight w:hRule="exact" w:val="235"/>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Canada Goose (wintering)</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+323</w:t>
            </w:r>
          </w:p>
        </w:tc>
      </w:tr>
      <w:tr w:rsidR="00FA64BE" w:rsidRPr="00A07E9A" w:rsidTr="00FA64BE">
        <w:trPr>
          <w:trHeight w:hRule="exact" w:val="231"/>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Bald Eagle</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+2,678</w:t>
            </w:r>
          </w:p>
        </w:tc>
      </w:tr>
      <w:tr w:rsidR="00FA64BE" w:rsidRPr="00A07E9A" w:rsidTr="00FA64BE">
        <w:trPr>
          <w:trHeight w:hRule="exact" w:val="216"/>
        </w:trPr>
        <w:tc>
          <w:tcPr>
            <w:tcW w:w="5266"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718" w:firstLine="2"/>
              <w:rPr>
                <w:sz w:val="22"/>
                <w:szCs w:val="22"/>
              </w:rPr>
            </w:pPr>
            <w:r w:rsidRPr="00A07E9A">
              <w:rPr>
                <w:sz w:val="22"/>
                <w:szCs w:val="22"/>
              </w:rPr>
              <w:t>Osprey</w:t>
            </w:r>
          </w:p>
        </w:tc>
        <w:tc>
          <w:tcPr>
            <w:tcW w:w="5227" w:type="dxa"/>
            <w:tcBorders>
              <w:top w:val="nil"/>
              <w:left w:val="nil"/>
              <w:bottom w:val="nil"/>
              <w:right w:val="single" w:sz="4" w:space="0" w:color="auto"/>
            </w:tcBorders>
            <w:vAlign w:val="center"/>
          </w:tcPr>
          <w:p w:rsidR="00FA64BE" w:rsidRPr="00A07E9A" w:rsidRDefault="00FA64BE" w:rsidP="00FA64BE">
            <w:pPr>
              <w:ind w:left="1951"/>
              <w:rPr>
                <w:sz w:val="22"/>
                <w:szCs w:val="22"/>
              </w:rPr>
            </w:pPr>
            <w:r w:rsidRPr="00A07E9A">
              <w:rPr>
                <w:sz w:val="22"/>
                <w:szCs w:val="22"/>
              </w:rPr>
              <w:t>+1,674</w:t>
            </w:r>
          </w:p>
        </w:tc>
      </w:tr>
      <w:tr w:rsidR="00FA64BE" w:rsidRPr="00A07E9A" w:rsidTr="00FA64BE">
        <w:trPr>
          <w:trHeight w:hRule="exact" w:val="385"/>
        </w:trPr>
        <w:tc>
          <w:tcPr>
            <w:tcW w:w="5266" w:type="dxa"/>
            <w:tcBorders>
              <w:top w:val="nil"/>
              <w:left w:val="single" w:sz="4" w:space="0" w:color="auto"/>
              <w:bottom w:val="single" w:sz="4" w:space="0" w:color="auto"/>
              <w:right w:val="nil"/>
            </w:tcBorders>
            <w:vAlign w:val="center"/>
          </w:tcPr>
          <w:p w:rsidR="00FA64BE" w:rsidRPr="00A07E9A" w:rsidRDefault="00FA64BE" w:rsidP="00FA64BE">
            <w:pPr>
              <w:widowControl w:val="0"/>
              <w:numPr>
                <w:ilvl w:val="0"/>
                <w:numId w:val="9"/>
              </w:numPr>
              <w:tabs>
                <w:tab w:val="clear" w:pos="144"/>
                <w:tab w:val="num" w:pos="862"/>
                <w:tab w:val="left" w:pos="927"/>
              </w:tabs>
              <w:autoSpaceDE w:val="0"/>
              <w:autoSpaceDN w:val="0"/>
              <w:ind w:firstLine="2"/>
              <w:rPr>
                <w:sz w:val="22"/>
                <w:szCs w:val="22"/>
              </w:rPr>
            </w:pPr>
            <w:r w:rsidRPr="00A07E9A">
              <w:rPr>
                <w:sz w:val="22"/>
                <w:szCs w:val="22"/>
              </w:rPr>
              <w:t>Yellow Warbler</w:t>
            </w:r>
          </w:p>
        </w:tc>
        <w:tc>
          <w:tcPr>
            <w:tcW w:w="5227" w:type="dxa"/>
            <w:tcBorders>
              <w:top w:val="nil"/>
              <w:left w:val="nil"/>
              <w:bottom w:val="single" w:sz="4" w:space="0" w:color="auto"/>
              <w:right w:val="single" w:sz="4" w:space="0" w:color="auto"/>
            </w:tcBorders>
            <w:vAlign w:val="center"/>
          </w:tcPr>
          <w:p w:rsidR="00FA64BE" w:rsidRPr="00A07E9A" w:rsidRDefault="00FA64BE" w:rsidP="00FA64BE">
            <w:pPr>
              <w:ind w:left="1951"/>
              <w:rPr>
                <w:sz w:val="22"/>
                <w:szCs w:val="22"/>
              </w:rPr>
            </w:pPr>
            <w:r w:rsidRPr="00A07E9A">
              <w:rPr>
                <w:sz w:val="22"/>
                <w:szCs w:val="22"/>
              </w:rPr>
              <w:t>+119</w:t>
            </w:r>
          </w:p>
        </w:tc>
      </w:tr>
    </w:tbl>
    <w:p w:rsidR="00FA64BE" w:rsidRPr="00A07E9A" w:rsidRDefault="00FA64BE" w:rsidP="00FA64BE">
      <w:pPr>
        <w:sectPr w:rsidR="00FA64BE" w:rsidRPr="00A07E9A" w:rsidSect="00E33C5E">
          <w:headerReference w:type="even" r:id="rId151"/>
          <w:headerReference w:type="default" r:id="rId152"/>
          <w:footerReference w:type="default" r:id="rId153"/>
          <w:headerReference w:type="first" r:id="rId154"/>
          <w:pgSz w:w="12240" w:h="15840"/>
          <w:pgMar w:top="686" w:right="804" w:bottom="840" w:left="873" w:header="720" w:footer="905" w:gutter="0"/>
          <w:lnNumType w:countBy="1"/>
          <w:cols w:space="720"/>
          <w:noEndnote/>
        </w:sectPr>
      </w:pPr>
    </w:p>
    <w:tbl>
      <w:tblPr>
        <w:tblW w:w="10464" w:type="dxa"/>
        <w:tblInd w:w="-780" w:type="dxa"/>
        <w:tblLayout w:type="fixed"/>
        <w:tblCellMar>
          <w:left w:w="0" w:type="dxa"/>
          <w:right w:w="0" w:type="dxa"/>
        </w:tblCellMar>
        <w:tblLook w:val="0000"/>
      </w:tblPr>
      <w:tblGrid>
        <w:gridCol w:w="5064"/>
        <w:gridCol w:w="5400"/>
      </w:tblGrid>
      <w:tr w:rsidR="00FA64BE" w:rsidRPr="00A07E9A" w:rsidTr="00FA64BE">
        <w:trPr>
          <w:trHeight w:hRule="exact" w:val="648"/>
        </w:trPr>
        <w:tc>
          <w:tcPr>
            <w:tcW w:w="10464" w:type="dxa"/>
            <w:gridSpan w:val="2"/>
            <w:tcBorders>
              <w:top w:val="single" w:sz="4" w:space="0" w:color="auto"/>
              <w:left w:val="single" w:sz="4" w:space="0" w:color="auto"/>
              <w:bottom w:val="single" w:sz="4" w:space="0" w:color="auto"/>
              <w:right w:val="single" w:sz="4" w:space="0" w:color="auto"/>
            </w:tcBorders>
            <w:vAlign w:val="center"/>
          </w:tcPr>
          <w:p w:rsidR="00FA64BE" w:rsidRPr="00A07E9A" w:rsidRDefault="00FA64BE" w:rsidP="00FA64BE">
            <w:pPr>
              <w:spacing w:before="36"/>
              <w:rPr>
                <w:b/>
                <w:bCs/>
                <w:i/>
                <w:iCs/>
              </w:rPr>
            </w:pPr>
            <w:r w:rsidRPr="00A07E9A">
              <w:rPr>
                <w:b/>
                <w:bCs/>
                <w:i/>
                <w:iCs/>
              </w:rPr>
              <w:t>Table C-4 (cont.) Estimated Losses and Gains Due to Hydropower Construction</w:t>
            </w:r>
            <w:r w:rsidRPr="00A07E9A">
              <w:rPr>
                <w:b/>
                <w:bCs/>
                <w:i/>
                <w:iCs/>
              </w:rPr>
              <w:br/>
              <w:t>(losses are preceded by a “-”, gains by a “+”</w:t>
            </w:r>
          </w:p>
        </w:tc>
      </w:tr>
      <w:tr w:rsidR="00FA64BE" w:rsidRPr="00A07E9A" w:rsidTr="00FA64BE">
        <w:trPr>
          <w:trHeight w:hRule="exact" w:val="504"/>
        </w:trPr>
        <w:tc>
          <w:tcPr>
            <w:tcW w:w="5064" w:type="dxa"/>
            <w:tcBorders>
              <w:top w:val="single" w:sz="4" w:space="0" w:color="auto"/>
              <w:left w:val="single" w:sz="4" w:space="0" w:color="auto"/>
              <w:bottom w:val="single" w:sz="4" w:space="0" w:color="auto"/>
              <w:right w:val="nil"/>
            </w:tcBorders>
            <w:vAlign w:val="bottom"/>
          </w:tcPr>
          <w:p w:rsidR="00FA64BE" w:rsidRPr="00A07E9A" w:rsidRDefault="00FA64BE" w:rsidP="00FA64BE">
            <w:pPr>
              <w:ind w:left="694"/>
              <w:rPr>
                <w:b/>
                <w:bCs/>
                <w:sz w:val="22"/>
                <w:szCs w:val="22"/>
              </w:rPr>
            </w:pPr>
            <w:r w:rsidRPr="00A07E9A">
              <w:rPr>
                <w:b/>
                <w:bCs/>
                <w:sz w:val="22"/>
                <w:szCs w:val="22"/>
              </w:rPr>
              <w:t>Species</w:t>
            </w:r>
          </w:p>
        </w:tc>
        <w:tc>
          <w:tcPr>
            <w:tcW w:w="5400" w:type="dxa"/>
            <w:tcBorders>
              <w:top w:val="single" w:sz="4" w:space="0" w:color="auto"/>
              <w:left w:val="nil"/>
              <w:bottom w:val="single" w:sz="4" w:space="0" w:color="auto"/>
              <w:right w:val="single" w:sz="4" w:space="0" w:color="auto"/>
            </w:tcBorders>
          </w:tcPr>
          <w:p w:rsidR="00FA64BE" w:rsidRPr="00A07E9A" w:rsidRDefault="00FA64BE" w:rsidP="00FA64BE">
            <w:pPr>
              <w:jc w:val="center"/>
              <w:rPr>
                <w:b/>
                <w:bCs/>
                <w:sz w:val="22"/>
                <w:szCs w:val="22"/>
              </w:rPr>
            </w:pPr>
          </w:p>
          <w:p w:rsidR="00FA64BE" w:rsidRPr="00A07E9A" w:rsidRDefault="00FA64BE" w:rsidP="00FA64BE">
            <w:pPr>
              <w:jc w:val="center"/>
              <w:rPr>
                <w:b/>
                <w:bCs/>
                <w:sz w:val="22"/>
                <w:szCs w:val="22"/>
              </w:rPr>
            </w:pPr>
            <w:r w:rsidRPr="00A07E9A">
              <w:rPr>
                <w:b/>
                <w:bCs/>
                <w:sz w:val="22"/>
                <w:szCs w:val="22"/>
              </w:rPr>
              <w:t>Total Habitat Units</w:t>
            </w:r>
          </w:p>
        </w:tc>
      </w:tr>
      <w:tr w:rsidR="00FA64BE" w:rsidRPr="00A07E9A" w:rsidTr="00FA64BE">
        <w:trPr>
          <w:trHeight w:hRule="exact" w:val="360"/>
        </w:trPr>
        <w:tc>
          <w:tcPr>
            <w:tcW w:w="5064" w:type="dxa"/>
            <w:tcBorders>
              <w:top w:val="single" w:sz="4" w:space="0" w:color="auto"/>
              <w:left w:val="single" w:sz="4" w:space="0" w:color="auto"/>
              <w:bottom w:val="nil"/>
              <w:right w:val="nil"/>
            </w:tcBorders>
            <w:vAlign w:val="bottom"/>
          </w:tcPr>
          <w:p w:rsidR="00FA64BE" w:rsidRPr="00A07E9A" w:rsidRDefault="00FA64BE" w:rsidP="00FA64BE">
            <w:pPr>
              <w:ind w:left="694"/>
              <w:rPr>
                <w:b/>
                <w:bCs/>
                <w:sz w:val="22"/>
                <w:szCs w:val="22"/>
              </w:rPr>
            </w:pPr>
            <w:r w:rsidRPr="00A07E9A">
              <w:rPr>
                <w:b/>
                <w:bCs/>
                <w:sz w:val="22"/>
                <w:szCs w:val="22"/>
              </w:rPr>
              <w:t>Minidoka</w:t>
            </w:r>
          </w:p>
        </w:tc>
        <w:tc>
          <w:tcPr>
            <w:tcW w:w="5400"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Mallard</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+174</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Redhead</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+4,475</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Western Grebe</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+273</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Marsh Wren</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+207</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Yellow Warbler</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-342</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River Otter</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-2,993</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29"/>
              <w:rPr>
                <w:sz w:val="22"/>
                <w:szCs w:val="22"/>
              </w:rPr>
            </w:pPr>
            <w:r w:rsidRPr="00A07E9A">
              <w:rPr>
                <w:sz w:val="22"/>
                <w:szCs w:val="22"/>
              </w:rPr>
              <w:t>Mule Deer</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-3,413</w:t>
            </w:r>
          </w:p>
        </w:tc>
      </w:tr>
      <w:tr w:rsidR="00FA64BE" w:rsidRPr="00A07E9A" w:rsidTr="00FA64BE">
        <w:trPr>
          <w:trHeight w:hRule="exact" w:val="370"/>
        </w:trPr>
        <w:tc>
          <w:tcPr>
            <w:tcW w:w="5064" w:type="dxa"/>
            <w:tcBorders>
              <w:top w:val="nil"/>
              <w:left w:val="single" w:sz="4" w:space="0" w:color="auto"/>
              <w:bottom w:val="single" w:sz="4" w:space="0" w:color="auto"/>
              <w:right w:val="nil"/>
            </w:tcBorders>
            <w:vAlign w:val="center"/>
          </w:tcPr>
          <w:p w:rsidR="00FA64BE" w:rsidRPr="00A07E9A" w:rsidRDefault="00FA64BE" w:rsidP="00FA64BE">
            <w:pPr>
              <w:widowControl w:val="0"/>
              <w:numPr>
                <w:ilvl w:val="0"/>
                <w:numId w:val="8"/>
              </w:numPr>
              <w:tabs>
                <w:tab w:val="clear" w:pos="288"/>
                <w:tab w:val="num" w:pos="977"/>
              </w:tabs>
              <w:autoSpaceDE w:val="0"/>
              <w:autoSpaceDN w:val="0"/>
              <w:ind w:left="694" w:hanging="29"/>
              <w:rPr>
                <w:sz w:val="22"/>
                <w:szCs w:val="22"/>
              </w:rPr>
            </w:pPr>
            <w:r w:rsidRPr="00A07E9A">
              <w:rPr>
                <w:sz w:val="22"/>
                <w:szCs w:val="22"/>
              </w:rPr>
              <w:t>Sage Grouse</w:t>
            </w:r>
          </w:p>
        </w:tc>
        <w:tc>
          <w:tcPr>
            <w:tcW w:w="5400" w:type="dxa"/>
            <w:tcBorders>
              <w:top w:val="nil"/>
              <w:left w:val="nil"/>
              <w:bottom w:val="single" w:sz="4" w:space="0" w:color="auto"/>
              <w:right w:val="single" w:sz="4" w:space="0" w:color="auto"/>
            </w:tcBorders>
            <w:vAlign w:val="center"/>
          </w:tcPr>
          <w:p w:rsidR="00FA64BE" w:rsidRPr="00A07E9A" w:rsidRDefault="00FA64BE" w:rsidP="00FA64BE">
            <w:pPr>
              <w:ind w:left="2129"/>
              <w:rPr>
                <w:sz w:val="22"/>
                <w:szCs w:val="22"/>
              </w:rPr>
            </w:pPr>
            <w:r w:rsidRPr="00A07E9A">
              <w:rPr>
                <w:sz w:val="22"/>
                <w:szCs w:val="22"/>
              </w:rPr>
              <w:t>-3,755</w:t>
            </w:r>
          </w:p>
        </w:tc>
      </w:tr>
      <w:tr w:rsidR="00FA64BE" w:rsidRPr="00A07E9A" w:rsidTr="00FA64BE">
        <w:trPr>
          <w:trHeight w:hRule="exact" w:val="350"/>
        </w:trPr>
        <w:tc>
          <w:tcPr>
            <w:tcW w:w="5064" w:type="dxa"/>
            <w:tcBorders>
              <w:top w:val="single" w:sz="4" w:space="0" w:color="auto"/>
              <w:left w:val="single" w:sz="4" w:space="0" w:color="auto"/>
              <w:bottom w:val="nil"/>
              <w:right w:val="nil"/>
            </w:tcBorders>
            <w:vAlign w:val="bottom"/>
          </w:tcPr>
          <w:p w:rsidR="00FA64BE" w:rsidRPr="00A07E9A" w:rsidRDefault="00FA64BE" w:rsidP="00FA64BE">
            <w:pPr>
              <w:ind w:left="694"/>
              <w:rPr>
                <w:b/>
                <w:bCs/>
                <w:sz w:val="22"/>
                <w:szCs w:val="22"/>
              </w:rPr>
            </w:pPr>
            <w:r w:rsidRPr="00A07E9A">
              <w:rPr>
                <w:b/>
                <w:bCs/>
                <w:sz w:val="22"/>
                <w:szCs w:val="22"/>
              </w:rPr>
              <w:t>Chief Joseph</w:t>
            </w:r>
          </w:p>
        </w:tc>
        <w:tc>
          <w:tcPr>
            <w:tcW w:w="5400" w:type="dxa"/>
            <w:tcBorders>
              <w:top w:val="single" w:sz="4" w:space="0" w:color="auto"/>
              <w:left w:val="nil"/>
              <w:bottom w:val="nil"/>
              <w:right w:val="single" w:sz="4" w:space="0" w:color="auto"/>
            </w:tcBorders>
          </w:tcPr>
          <w:p w:rsidR="00FA64BE" w:rsidRPr="00A07E9A" w:rsidRDefault="00FA64BE" w:rsidP="00FA64BE">
            <w:pPr>
              <w:rPr>
                <w:sz w:val="22"/>
                <w:szCs w:val="22"/>
              </w:rPr>
            </w:pP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Lesser Scaup</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+1,440</w:t>
            </w:r>
          </w:p>
        </w:tc>
      </w:tr>
      <w:tr w:rsidR="00FA64BE" w:rsidRPr="00A07E9A" w:rsidTr="00FA64BE">
        <w:trPr>
          <w:trHeight w:hRule="exact" w:val="245"/>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8"/>
              </w:numPr>
              <w:tabs>
                <w:tab w:val="clear" w:pos="288"/>
                <w:tab w:val="num" w:pos="905"/>
              </w:tabs>
              <w:autoSpaceDE w:val="0"/>
              <w:autoSpaceDN w:val="0"/>
              <w:ind w:left="694" w:hanging="149"/>
              <w:rPr>
                <w:sz w:val="22"/>
                <w:szCs w:val="22"/>
              </w:rPr>
            </w:pPr>
            <w:r w:rsidRPr="00A07E9A">
              <w:rPr>
                <w:sz w:val="22"/>
                <w:szCs w:val="22"/>
              </w:rPr>
              <w:t>Sharp-tailed Grouse</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-2,290</w:t>
            </w:r>
          </w:p>
        </w:tc>
      </w:tr>
      <w:tr w:rsidR="00FA64BE" w:rsidRPr="00A07E9A" w:rsidTr="00FA64BE">
        <w:trPr>
          <w:trHeight w:hRule="exact" w:val="235"/>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Mule Deer</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-1,992</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8"/>
              </w:numPr>
              <w:tabs>
                <w:tab w:val="clear" w:pos="288"/>
                <w:tab w:val="num" w:pos="905"/>
              </w:tabs>
              <w:autoSpaceDE w:val="0"/>
              <w:autoSpaceDN w:val="0"/>
              <w:ind w:left="694" w:hanging="149"/>
              <w:rPr>
                <w:sz w:val="22"/>
                <w:szCs w:val="22"/>
              </w:rPr>
            </w:pPr>
            <w:r w:rsidRPr="00A07E9A">
              <w:rPr>
                <w:sz w:val="22"/>
                <w:szCs w:val="22"/>
              </w:rPr>
              <w:t>Spotted Sandpiper</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-1,255</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8"/>
              </w:numPr>
              <w:tabs>
                <w:tab w:val="clear" w:pos="288"/>
                <w:tab w:val="num" w:pos="905"/>
              </w:tabs>
              <w:autoSpaceDE w:val="0"/>
              <w:autoSpaceDN w:val="0"/>
              <w:ind w:left="694" w:hanging="149"/>
              <w:rPr>
                <w:sz w:val="22"/>
                <w:szCs w:val="22"/>
              </w:rPr>
            </w:pPr>
            <w:r w:rsidRPr="00A07E9A">
              <w:rPr>
                <w:sz w:val="22"/>
                <w:szCs w:val="22"/>
              </w:rPr>
              <w:t>Sage Grouse</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-1,179</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Mink</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-920</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Bobcat</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-401</w:t>
            </w:r>
          </w:p>
        </w:tc>
      </w:tr>
      <w:tr w:rsidR="00FA64BE" w:rsidRPr="00A07E9A" w:rsidTr="00FA64BE">
        <w:trPr>
          <w:trHeight w:hRule="exact" w:val="245"/>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Lewis’ Woodpecker</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-286</w:t>
            </w:r>
          </w:p>
        </w:tc>
      </w:tr>
      <w:tr w:rsidR="00FA64BE" w:rsidRPr="00A07E9A" w:rsidTr="00FA64BE">
        <w:trPr>
          <w:trHeight w:hRule="exact" w:val="235"/>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Ring-necked Pheasant</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-239</w:t>
            </w:r>
          </w:p>
        </w:tc>
      </w:tr>
      <w:tr w:rsidR="00FA64BE" w:rsidRPr="00A07E9A" w:rsidTr="00FA64BE">
        <w:trPr>
          <w:trHeight w:hRule="exact" w:val="240"/>
        </w:trPr>
        <w:tc>
          <w:tcPr>
            <w:tcW w:w="5064" w:type="dxa"/>
            <w:tcBorders>
              <w:top w:val="nil"/>
              <w:left w:val="single" w:sz="4" w:space="0" w:color="auto"/>
              <w:bottom w:val="nil"/>
              <w:right w:val="nil"/>
            </w:tcBorders>
            <w:vAlign w:val="center"/>
          </w:tcPr>
          <w:p w:rsidR="00FA64BE" w:rsidRPr="00A07E9A" w:rsidRDefault="00FA64BE" w:rsidP="00FA64BE">
            <w:pPr>
              <w:widowControl w:val="0"/>
              <w:numPr>
                <w:ilvl w:val="0"/>
                <w:numId w:val="8"/>
              </w:numPr>
              <w:tabs>
                <w:tab w:val="clear" w:pos="288"/>
                <w:tab w:val="num" w:pos="905"/>
              </w:tabs>
              <w:autoSpaceDE w:val="0"/>
              <w:autoSpaceDN w:val="0"/>
              <w:ind w:left="694" w:hanging="149"/>
              <w:rPr>
                <w:sz w:val="22"/>
                <w:szCs w:val="22"/>
              </w:rPr>
            </w:pPr>
            <w:r w:rsidRPr="00A07E9A">
              <w:rPr>
                <w:sz w:val="22"/>
                <w:szCs w:val="22"/>
              </w:rPr>
              <w:t>Canada Goose</w:t>
            </w:r>
          </w:p>
        </w:tc>
        <w:tc>
          <w:tcPr>
            <w:tcW w:w="5400" w:type="dxa"/>
            <w:tcBorders>
              <w:top w:val="nil"/>
              <w:left w:val="nil"/>
              <w:bottom w:val="nil"/>
              <w:right w:val="single" w:sz="4" w:space="0" w:color="auto"/>
            </w:tcBorders>
            <w:vAlign w:val="center"/>
          </w:tcPr>
          <w:p w:rsidR="00FA64BE" w:rsidRPr="00A07E9A" w:rsidRDefault="00FA64BE" w:rsidP="00FA64BE">
            <w:pPr>
              <w:ind w:left="2129"/>
              <w:rPr>
                <w:sz w:val="22"/>
                <w:szCs w:val="22"/>
              </w:rPr>
            </w:pPr>
            <w:r w:rsidRPr="00A07E9A">
              <w:rPr>
                <w:sz w:val="22"/>
                <w:szCs w:val="22"/>
              </w:rPr>
              <w:t>-213</w:t>
            </w:r>
          </w:p>
        </w:tc>
      </w:tr>
      <w:tr w:rsidR="00FA64BE" w:rsidRPr="00A07E9A" w:rsidTr="00FA64BE">
        <w:trPr>
          <w:trHeight w:hRule="exact" w:val="451"/>
        </w:trPr>
        <w:tc>
          <w:tcPr>
            <w:tcW w:w="5064" w:type="dxa"/>
            <w:tcBorders>
              <w:top w:val="nil"/>
              <w:left w:val="single" w:sz="4" w:space="0" w:color="auto"/>
              <w:bottom w:val="single" w:sz="4" w:space="0" w:color="auto"/>
              <w:right w:val="nil"/>
            </w:tcBorders>
          </w:tcPr>
          <w:p w:rsidR="00FA64BE" w:rsidRPr="00A07E9A" w:rsidRDefault="00FA64BE" w:rsidP="00FA64BE">
            <w:pPr>
              <w:widowControl w:val="0"/>
              <w:numPr>
                <w:ilvl w:val="0"/>
                <w:numId w:val="6"/>
              </w:numPr>
              <w:tabs>
                <w:tab w:val="num" w:pos="864"/>
              </w:tabs>
              <w:autoSpaceDE w:val="0"/>
              <w:autoSpaceDN w:val="0"/>
              <w:ind w:left="694" w:hanging="149"/>
              <w:rPr>
                <w:sz w:val="22"/>
                <w:szCs w:val="22"/>
              </w:rPr>
            </w:pPr>
            <w:r w:rsidRPr="00A07E9A">
              <w:rPr>
                <w:sz w:val="22"/>
                <w:szCs w:val="22"/>
              </w:rPr>
              <w:t>Yellow Warbler</w:t>
            </w:r>
          </w:p>
        </w:tc>
        <w:tc>
          <w:tcPr>
            <w:tcW w:w="5400" w:type="dxa"/>
            <w:tcBorders>
              <w:top w:val="nil"/>
              <w:left w:val="nil"/>
              <w:bottom w:val="single" w:sz="4" w:space="0" w:color="auto"/>
              <w:right w:val="single" w:sz="4" w:space="0" w:color="auto"/>
            </w:tcBorders>
          </w:tcPr>
          <w:p w:rsidR="00FA64BE" w:rsidRPr="00A07E9A" w:rsidRDefault="00FA64BE" w:rsidP="00FA64BE">
            <w:pPr>
              <w:ind w:left="2129"/>
              <w:rPr>
                <w:sz w:val="22"/>
                <w:szCs w:val="22"/>
              </w:rPr>
            </w:pPr>
            <w:r w:rsidRPr="00A07E9A">
              <w:rPr>
                <w:sz w:val="22"/>
                <w:szCs w:val="22"/>
              </w:rPr>
              <w:t>-58</w:t>
            </w:r>
          </w:p>
        </w:tc>
      </w:tr>
    </w:tbl>
    <w:p w:rsidR="00FA64BE" w:rsidRPr="00A07E9A" w:rsidRDefault="00FA64BE" w:rsidP="00FA64BE"/>
    <w:p w:rsidR="00FA64BE" w:rsidRPr="00A07E9A" w:rsidRDefault="00FA64BE" w:rsidP="00FA64BE">
      <w:pPr>
        <w:pStyle w:val="Heading4"/>
      </w:pPr>
      <w:bookmarkStart w:id="722" w:name="_Toc381691088"/>
      <w:bookmarkStart w:id="723" w:name="_Toc381865497"/>
      <w:r>
        <w:t>Monitor and e</w:t>
      </w:r>
      <w:r w:rsidRPr="00A07E9A">
        <w:t xml:space="preserve">valuate </w:t>
      </w:r>
      <w:r>
        <w:t>w</w:t>
      </w:r>
      <w:r w:rsidRPr="00A07E9A">
        <w:t xml:space="preserve">ildlife </w:t>
      </w:r>
      <w:r>
        <w:t>e</w:t>
      </w:r>
      <w:r w:rsidRPr="00A07E9A">
        <w:t xml:space="preserve">fforts at </w:t>
      </w:r>
      <w:r>
        <w:t>n</w:t>
      </w:r>
      <w:r w:rsidRPr="00A07E9A">
        <w:t xml:space="preserve">on-federal </w:t>
      </w:r>
      <w:r>
        <w:t>p</w:t>
      </w:r>
      <w:r w:rsidRPr="00A07E9A">
        <w:t>rojects</w:t>
      </w:r>
      <w:bookmarkEnd w:id="722"/>
      <w:bookmarkEnd w:id="723"/>
    </w:p>
    <w:p w:rsidR="00FA64BE" w:rsidRPr="00A07E9A" w:rsidRDefault="00FA64BE" w:rsidP="00FA64BE">
      <w:r w:rsidRPr="00A07E9A">
        <w:t>Non-federal hydroelectric projects are licensed by the Federal Energy Regulatory Commission. The Electric Consumers Protection Act of 1986 (ECPA) mandates that the Federal Energy Regulatory Commission give equal consideration to the protection, mitigation of damage to, and enhancement of wildlife in licensing and relicensing decisions.</w:t>
      </w:r>
    </w:p>
    <w:p w:rsidR="00FA64BE" w:rsidRPr="00A07E9A" w:rsidRDefault="00FA64BE" w:rsidP="00FA64BE">
      <w:pPr>
        <w:ind w:left="360"/>
      </w:pPr>
    </w:p>
    <w:p w:rsidR="00FA64BE" w:rsidRPr="00A07E9A" w:rsidRDefault="00FA64BE" w:rsidP="00FA64BE">
      <w:pPr>
        <w:pStyle w:val="Heading3"/>
      </w:pPr>
      <w:bookmarkStart w:id="724" w:name="_Toc381691089"/>
      <w:bookmarkStart w:id="725" w:name="_Toc381865498"/>
      <w:bookmarkStart w:id="726" w:name="_Toc383767307"/>
      <w:bookmarkStart w:id="727" w:name="_Toc384037428"/>
      <w:bookmarkStart w:id="728" w:name="_Toc384424404"/>
      <w:bookmarkStart w:id="729" w:name="_Toc387150005"/>
      <w:bookmarkStart w:id="730" w:name="_Toc397503607"/>
      <w:bookmarkStart w:id="731" w:name="_Toc399407062"/>
      <w:bookmarkStart w:id="732" w:name="_Toc399498267"/>
      <w:bookmarkStart w:id="733" w:name="_Toc399498870"/>
      <w:bookmarkStart w:id="734" w:name="_Toc399498949"/>
      <w:r>
        <w:t>Mitigation c</w:t>
      </w:r>
      <w:r w:rsidRPr="00A07E9A">
        <w:t xml:space="preserve">onsiderations in </w:t>
      </w:r>
      <w:r>
        <w:t>dam l</w:t>
      </w:r>
      <w:r w:rsidRPr="00A07E9A">
        <w:t xml:space="preserve">icensing </w:t>
      </w:r>
      <w:r>
        <w:t>d</w:t>
      </w:r>
      <w:r w:rsidRPr="00A07E9A">
        <w:t>ecisions</w:t>
      </w:r>
      <w:bookmarkEnd w:id="724"/>
      <w:bookmarkEnd w:id="725"/>
      <w:bookmarkEnd w:id="726"/>
      <w:bookmarkEnd w:id="727"/>
      <w:bookmarkEnd w:id="728"/>
      <w:bookmarkEnd w:id="729"/>
      <w:bookmarkEnd w:id="730"/>
      <w:bookmarkEnd w:id="731"/>
      <w:bookmarkEnd w:id="732"/>
      <w:bookmarkEnd w:id="733"/>
      <w:bookmarkEnd w:id="734"/>
    </w:p>
    <w:p w:rsidR="00FA64BE" w:rsidRPr="00A07E9A" w:rsidRDefault="00FA64BE" w:rsidP="00FA64BE">
      <w:pPr>
        <w:pStyle w:val="Heading4"/>
        <w:numPr>
          <w:ilvl w:val="0"/>
          <w:numId w:val="97"/>
        </w:numPr>
        <w:ind w:left="1080"/>
      </w:pPr>
      <w:bookmarkStart w:id="735" w:name="_Toc381691090"/>
      <w:bookmarkStart w:id="736" w:name="_Toc381865499"/>
      <w:r w:rsidRPr="00A07E9A">
        <w:t>Federal Energy Regulatory Commission</w:t>
      </w:r>
      <w:bookmarkEnd w:id="735"/>
      <w:bookmarkEnd w:id="736"/>
    </w:p>
    <w:p w:rsidR="00FA64BE" w:rsidRPr="00A07E9A" w:rsidRDefault="00FA64BE" w:rsidP="00FA64BE">
      <w:r w:rsidRPr="00A07E9A">
        <w:t>In developing license conditions, take into account to the fullest extent practicable the policies established in this section, and the measures taken by Bonneville and others to implement this section. In particular, it is important to take into account the mitigation efforts at federal projects undertaken pursuant to this section, to ensure that license conditions are consistent with and complement these wildlife mitigation projects and contribute fully and proportionately to regional wildlife mitigation goals.</w:t>
      </w:r>
    </w:p>
    <w:p w:rsidR="00FA64BE" w:rsidRPr="00A07E9A" w:rsidRDefault="00FA64BE" w:rsidP="00FA64BE">
      <w:pPr>
        <w:pStyle w:val="Heading4"/>
      </w:pPr>
      <w:bookmarkStart w:id="737" w:name="_Toc381691091"/>
      <w:bookmarkStart w:id="738" w:name="_Toc381865500"/>
      <w:r w:rsidRPr="00A07E9A">
        <w:t>Council</w:t>
      </w:r>
      <w:bookmarkEnd w:id="737"/>
      <w:bookmarkEnd w:id="738"/>
    </w:p>
    <w:p w:rsidR="00FA64BE" w:rsidRPr="00A07E9A" w:rsidRDefault="00FA64BE" w:rsidP="00FA64BE">
      <w:r w:rsidRPr="00A07E9A">
        <w:t>The Council will monitor the Federal Energy Regulatory Commission licensing and relicensing proceedings and comment or intervene where appropriate.</w:t>
      </w:r>
    </w:p>
    <w:p w:rsidR="00E1079F" w:rsidRPr="00A07E9A" w:rsidRDefault="00FA64BE" w:rsidP="00FA64BE">
      <w:r w:rsidRPr="00A07E9A">
        <w:br w:type="page"/>
      </w:r>
    </w:p>
    <w:p w:rsidR="00FA64BE" w:rsidRPr="0098101B" w:rsidRDefault="00FA64BE" w:rsidP="00FA64BE">
      <w:pPr>
        <w:pStyle w:val="Heading2"/>
        <w:ind w:left="360"/>
        <w:rPr>
          <w:i/>
        </w:rPr>
      </w:pPr>
      <w:bookmarkStart w:id="739" w:name="_Subbasin_and_Basinwide"/>
      <w:bookmarkStart w:id="740" w:name="_Toc387150006"/>
      <w:bookmarkStart w:id="741" w:name="_Toc399498950"/>
      <w:bookmarkStart w:id="742" w:name="_Toc207008288"/>
      <w:bookmarkEnd w:id="739"/>
      <w:r w:rsidRPr="0098101B">
        <w:rPr>
          <w:i/>
        </w:rPr>
        <w:t>Program goals and objectives</w:t>
      </w:r>
      <w:bookmarkEnd w:id="740"/>
      <w:bookmarkEnd w:id="741"/>
    </w:p>
    <w:p w:rsidR="00FA64BE" w:rsidRPr="007F371E" w:rsidRDefault="007F371E" w:rsidP="00FA64BE">
      <w:pPr>
        <w:rPr>
          <w:b/>
        </w:rPr>
      </w:pPr>
      <w:r w:rsidRPr="007F371E">
        <w:rPr>
          <w:b/>
        </w:rPr>
        <w:t>[These have been edited and condensed to remove duplication]</w:t>
      </w:r>
    </w:p>
    <w:p w:rsidR="007F371E" w:rsidRPr="003A4E1F" w:rsidRDefault="007F371E" w:rsidP="00FA64BE"/>
    <w:p w:rsidR="00FA64BE" w:rsidRDefault="00FA64BE" w:rsidP="00FA64BE">
      <w:pPr>
        <w:pStyle w:val="ListParagraph"/>
        <w:ind w:left="0"/>
        <w:rPr>
          <w:b/>
        </w:rPr>
      </w:pPr>
      <w:r>
        <w:rPr>
          <w:b/>
        </w:rPr>
        <w:t>Theme</w:t>
      </w:r>
      <w:r w:rsidR="00AA12EC">
        <w:rPr>
          <w:b/>
        </w:rPr>
        <w:t xml:space="preserve"> One</w:t>
      </w:r>
      <w:r>
        <w:rPr>
          <w:b/>
        </w:rPr>
        <w:t xml:space="preserve">: </w:t>
      </w:r>
      <w:r w:rsidRPr="00E37538">
        <w:rPr>
          <w:b/>
        </w:rPr>
        <w:t xml:space="preserve">Protect and </w:t>
      </w:r>
      <w:r>
        <w:rPr>
          <w:b/>
        </w:rPr>
        <w:t>E</w:t>
      </w:r>
      <w:r w:rsidRPr="00E37538">
        <w:rPr>
          <w:b/>
        </w:rPr>
        <w:t xml:space="preserve">nhance </w:t>
      </w:r>
      <w:r>
        <w:rPr>
          <w:b/>
        </w:rPr>
        <w:t>H</w:t>
      </w:r>
      <w:r w:rsidRPr="00E37538">
        <w:rPr>
          <w:b/>
        </w:rPr>
        <w:t xml:space="preserve">abitat to </w:t>
      </w:r>
      <w:r>
        <w:rPr>
          <w:b/>
        </w:rPr>
        <w:t>P</w:t>
      </w:r>
      <w:r w:rsidRPr="00E37538">
        <w:rPr>
          <w:b/>
        </w:rPr>
        <w:t xml:space="preserve">rovide a </w:t>
      </w:r>
      <w:r>
        <w:rPr>
          <w:b/>
        </w:rPr>
        <w:t>H</w:t>
      </w:r>
      <w:r w:rsidRPr="00E37538">
        <w:rPr>
          <w:b/>
        </w:rPr>
        <w:t xml:space="preserve">ome for </w:t>
      </w:r>
      <w:r>
        <w:rPr>
          <w:b/>
        </w:rPr>
        <w:t>S</w:t>
      </w:r>
      <w:r w:rsidRPr="00E37538">
        <w:rPr>
          <w:b/>
        </w:rPr>
        <w:t xml:space="preserve">pecies </w:t>
      </w:r>
    </w:p>
    <w:p w:rsidR="00FA64BE" w:rsidRPr="00E37538" w:rsidRDefault="00FA64BE" w:rsidP="00FA64BE">
      <w:pPr>
        <w:pStyle w:val="ListParagraph"/>
        <w:ind w:left="0"/>
        <w:rPr>
          <w:b/>
        </w:rPr>
      </w:pPr>
    </w:p>
    <w:p w:rsidR="00FA64BE" w:rsidRPr="008E54A3" w:rsidRDefault="00FA64BE" w:rsidP="00FA64BE">
      <w:pPr>
        <w:pStyle w:val="ListParagraph"/>
        <w:numPr>
          <w:ilvl w:val="0"/>
          <w:numId w:val="144"/>
        </w:numPr>
        <w:rPr>
          <w:b/>
        </w:rPr>
      </w:pPr>
      <w:r w:rsidRPr="00052E29">
        <w:rPr>
          <w:b/>
        </w:rPr>
        <w:t xml:space="preserve">Goal: </w:t>
      </w:r>
      <w:r>
        <w:t>Provide</w:t>
      </w:r>
      <w:r w:rsidRPr="008E54A3">
        <w:t xml:space="preserve"> environmental conditions that support ecosystem functions necessary to restore healthy, self-sustaining and harvestable populations of native resident and anadromous fish and wildlife. This includes areas above and below Hungry Horse and Libby dams, and in and adjacent to Lake Roosevelt.</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9"/>
        </w:numPr>
        <w:ind w:left="1080"/>
      </w:pPr>
      <w:r w:rsidRPr="008E54A3">
        <w:t>Strategies: habitat, non-native</w:t>
      </w:r>
      <w:r>
        <w:t xml:space="preserve"> and invasive species, p</w:t>
      </w:r>
      <w:r w:rsidRPr="008E54A3">
        <w:t>redat</w:t>
      </w:r>
      <w:r>
        <w:t>or control</w:t>
      </w:r>
      <w:r w:rsidRPr="008E54A3">
        <w:t xml:space="preserve">, </w:t>
      </w:r>
      <w:r>
        <w:t>f</w:t>
      </w:r>
      <w:r w:rsidRPr="00F64BAF">
        <w:t xml:space="preserve">uture </w:t>
      </w:r>
      <w:r>
        <w:t>h</w:t>
      </w:r>
      <w:r w:rsidRPr="00F64BAF">
        <w:t xml:space="preserve">ydroelectric </w:t>
      </w:r>
      <w:r>
        <w:t>d</w:t>
      </w:r>
      <w:r w:rsidRPr="00F64BAF">
        <w:t xml:space="preserve">evelopment and </w:t>
      </w:r>
      <w:r>
        <w:t>l</w:t>
      </w:r>
      <w:r w:rsidRPr="00F64BAF">
        <w:t xml:space="preserve">icensing </w:t>
      </w:r>
      <w:r w:rsidR="00DF5A42">
        <w:t>and</w:t>
      </w:r>
      <w:r w:rsidRPr="00F64BAF">
        <w:t xml:space="preserve"> </w:t>
      </w:r>
      <w:r>
        <w:t>p</w:t>
      </w:r>
      <w:r w:rsidRPr="00F64BAF">
        <w:t xml:space="preserve">rotected </w:t>
      </w:r>
      <w:r>
        <w:t>a</w:t>
      </w:r>
      <w:r w:rsidRPr="00F64BAF">
        <w:t>reas</w:t>
      </w:r>
      <w:r w:rsidRPr="008E54A3">
        <w:t xml:space="preserve">, </w:t>
      </w:r>
      <w:r>
        <w:t>w</w:t>
      </w:r>
      <w:r w:rsidRPr="008E54A3">
        <w:t xml:space="preserve">ater </w:t>
      </w:r>
      <w:r>
        <w:t>q</w:t>
      </w:r>
      <w:r w:rsidRPr="008E54A3">
        <w:t xml:space="preserve">uality, </w:t>
      </w:r>
      <w:r>
        <w:t>c</w:t>
      </w:r>
      <w:r w:rsidRPr="008E54A3">
        <w:t>limate</w:t>
      </w:r>
      <w:r>
        <w:t xml:space="preserve"> change</w:t>
      </w:r>
      <w:r w:rsidRPr="008E54A3">
        <w:t xml:space="preserve">, </w:t>
      </w:r>
      <w:r w:rsidRPr="00F710C2">
        <w:t>mainstem hydrosystem flow and passage operations</w:t>
      </w:r>
      <w:r w:rsidRPr="008E54A3">
        <w:t xml:space="preserve">, </w:t>
      </w:r>
      <w:r>
        <w:t>e</w:t>
      </w:r>
      <w:r w:rsidRPr="008E54A3">
        <w:t xml:space="preserve">stuary, </w:t>
      </w:r>
      <w:r>
        <w:t>p</w:t>
      </w:r>
      <w:r w:rsidRPr="008E54A3">
        <w:t>lume</w:t>
      </w:r>
      <w:r>
        <w:t xml:space="preserve"> and near-shore ocean</w:t>
      </w:r>
      <w:r w:rsidRPr="008E54A3">
        <w:t xml:space="preserve">,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Indicators</w:t>
      </w:r>
      <w:r>
        <w:t>:</w:t>
      </w:r>
      <w:r w:rsidRPr="008E54A3">
        <w:t xml:space="preserve"> to be developed under the </w:t>
      </w:r>
      <w:r w:rsidR="00FC04C8">
        <w:t>e</w:t>
      </w:r>
      <w:r w:rsidRPr="008E54A3">
        <w:t xml:space="preserve">cosystem </w:t>
      </w:r>
      <w:r w:rsidR="00FC04C8">
        <w:t>h</w:t>
      </w:r>
      <w:r w:rsidRPr="008E54A3">
        <w:t xml:space="preserve">ealth and Council </w:t>
      </w:r>
      <w:r w:rsidR="00FC04C8">
        <w:t>a</w:t>
      </w:r>
      <w:r w:rsidRPr="008E54A3">
        <w:t>ctions categories</w:t>
      </w:r>
    </w:p>
    <w:p w:rsidR="00FA64BE" w:rsidRDefault="00FA64BE" w:rsidP="00FA64BE">
      <w:pPr>
        <w:pStyle w:val="ListParagraph"/>
        <w:ind w:left="2880"/>
        <w:rPr>
          <w:b/>
          <w:u w:val="single"/>
        </w:rPr>
      </w:pPr>
    </w:p>
    <w:p w:rsidR="00FA64BE" w:rsidRPr="008E54A3" w:rsidRDefault="00FA64BE" w:rsidP="00FA64BE">
      <w:pPr>
        <w:pStyle w:val="ListParagraph"/>
        <w:numPr>
          <w:ilvl w:val="0"/>
          <w:numId w:val="144"/>
        </w:numPr>
        <w:rPr>
          <w:b/>
        </w:rPr>
      </w:pPr>
      <w:r w:rsidRPr="00052E29">
        <w:rPr>
          <w:b/>
        </w:rPr>
        <w:t xml:space="preserve">Goal: </w:t>
      </w:r>
      <w:r w:rsidRPr="008E54A3">
        <w:t xml:space="preserve"> Enhance conditions in the estuary and near-shore plume to support habitat diversity, and productive, abundant, and diverse salmon and steelhead populations</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4"/>
        </w:numPr>
        <w:ind w:left="1080"/>
      </w:pPr>
      <w:r w:rsidRPr="008E54A3">
        <w:t xml:space="preserve">Strategies: </w:t>
      </w:r>
      <w:r>
        <w:t>habitat, w</w:t>
      </w:r>
      <w:r w:rsidRPr="008E54A3">
        <w:t xml:space="preserve">ater </w:t>
      </w:r>
      <w:r>
        <w:t>q</w:t>
      </w:r>
      <w:r w:rsidRPr="008E54A3">
        <w:t xml:space="preserve">uality, </w:t>
      </w:r>
      <w:r>
        <w:t>c</w:t>
      </w:r>
      <w:r w:rsidRPr="008E54A3">
        <w:t>limate</w:t>
      </w:r>
      <w:r>
        <w:t xml:space="preserve"> change</w:t>
      </w:r>
      <w:r w:rsidRPr="008E54A3">
        <w:t xml:space="preserve">, </w:t>
      </w:r>
      <w:r w:rsidRPr="00F710C2">
        <w:t>mainstem hydrosystem flow and passage operations</w:t>
      </w:r>
      <w:r w:rsidRPr="008E54A3">
        <w:t xml:space="preserve">, </w:t>
      </w:r>
      <w:r>
        <w:t>e</w:t>
      </w:r>
      <w:r w:rsidRPr="008E54A3">
        <w:t xml:space="preserve">stuary, </w:t>
      </w:r>
      <w:r>
        <w:t>p</w:t>
      </w:r>
      <w:r w:rsidRPr="008E54A3">
        <w:t>lume</w:t>
      </w:r>
      <w:r>
        <w:t xml:space="preserve"> and nearshore ocean</w:t>
      </w:r>
      <w:r w:rsidRPr="008E54A3">
        <w:t xml:space="preserve">, </w:t>
      </w:r>
      <w:r>
        <w:t>a</w:t>
      </w:r>
      <w:r w:rsidRPr="008E54A3">
        <w:t xml:space="preserve">daptive </w:t>
      </w:r>
      <w:r>
        <w:t>m</w:t>
      </w:r>
      <w:r w:rsidRPr="008E54A3">
        <w:t>anagement</w:t>
      </w:r>
    </w:p>
    <w:p w:rsidR="00FA64BE" w:rsidRDefault="00FA64BE" w:rsidP="00FA64BE">
      <w:pPr>
        <w:pStyle w:val="ListParagraph"/>
        <w:numPr>
          <w:ilvl w:val="3"/>
          <w:numId w:val="144"/>
        </w:numPr>
        <w:ind w:left="1440"/>
      </w:pPr>
      <w:r w:rsidRPr="008E54A3">
        <w:t>Indicators</w:t>
      </w:r>
      <w:r>
        <w:t>:</w:t>
      </w:r>
      <w:r w:rsidRPr="008E54A3">
        <w:t xml:space="preserve"> to be developed under the </w:t>
      </w:r>
      <w:r w:rsidR="00FC04C8">
        <w:t>e</w:t>
      </w:r>
      <w:r w:rsidRPr="008E54A3">
        <w:t xml:space="preserve">cosystem </w:t>
      </w:r>
      <w:r w:rsidR="00FC04C8">
        <w:t>h</w:t>
      </w:r>
      <w:r w:rsidRPr="008E54A3">
        <w:t xml:space="preserve">ealth and Council </w:t>
      </w:r>
      <w:r w:rsidR="00FC04C8">
        <w:t>a</w:t>
      </w:r>
      <w:r w:rsidRPr="008E54A3">
        <w:t>ctions categories</w:t>
      </w:r>
    </w:p>
    <w:p w:rsidR="00FA64BE" w:rsidRPr="008E54A3" w:rsidRDefault="00FA64BE" w:rsidP="00FA64BE">
      <w:pPr>
        <w:pStyle w:val="ListParagraph"/>
        <w:ind w:left="2160"/>
      </w:pPr>
    </w:p>
    <w:p w:rsidR="00FA64BE" w:rsidRPr="008E54A3" w:rsidRDefault="00FA64BE" w:rsidP="00FA64BE">
      <w:pPr>
        <w:pStyle w:val="ListParagraph"/>
        <w:numPr>
          <w:ilvl w:val="0"/>
          <w:numId w:val="144"/>
        </w:numPr>
        <w:rPr>
          <w:b/>
        </w:rPr>
      </w:pPr>
      <w:r w:rsidRPr="00052E29">
        <w:rPr>
          <w:b/>
        </w:rPr>
        <w:t xml:space="preserve">Goal: </w:t>
      </w:r>
      <w:r w:rsidRPr="008E54A3">
        <w:t xml:space="preserve"> Reestablish a more </w:t>
      </w:r>
      <w:r w:rsidRPr="000800E8">
        <w:t>natural hydrological pattern</w:t>
      </w:r>
      <w:r w:rsidRPr="008E54A3">
        <w:t xml:space="preserve"> that reflects seasonal fluctuations, rate of fluctuations, peaks, and temperature.</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4"/>
        </w:numPr>
        <w:ind w:left="1080"/>
      </w:pPr>
      <w:r w:rsidRPr="008E54A3">
        <w:t xml:space="preserve">Strategies: </w:t>
      </w:r>
      <w:r>
        <w:t>habitat, w</w:t>
      </w:r>
      <w:r w:rsidRPr="008E54A3">
        <w:t xml:space="preserve">ater </w:t>
      </w:r>
      <w:r>
        <w:t>q</w:t>
      </w:r>
      <w:r w:rsidRPr="008E54A3">
        <w:t xml:space="preserve">uality, </w:t>
      </w:r>
      <w:r w:rsidRPr="00F710C2">
        <w:t>mainstem hydrosystem flow and passage operations</w:t>
      </w:r>
      <w:r w:rsidRPr="008E54A3">
        <w:t xml:space="preserve">, </w:t>
      </w:r>
      <w:r>
        <w:t>a</w:t>
      </w:r>
      <w:r w:rsidRPr="008E54A3">
        <w:t xml:space="preserve">daptive </w:t>
      </w:r>
      <w:r>
        <w:t>m</w:t>
      </w:r>
      <w:r w:rsidRPr="008E54A3">
        <w:t>anagement</w:t>
      </w:r>
    </w:p>
    <w:p w:rsidR="00FA64BE" w:rsidRDefault="00FA64BE" w:rsidP="00FA64BE">
      <w:pPr>
        <w:pStyle w:val="ListParagraph"/>
        <w:numPr>
          <w:ilvl w:val="3"/>
          <w:numId w:val="144"/>
        </w:numPr>
        <w:ind w:left="1440"/>
      </w:pPr>
      <w:r w:rsidRPr="008E54A3">
        <w:t>Indicators</w:t>
      </w:r>
      <w:r>
        <w:t>:</w:t>
      </w:r>
      <w:r w:rsidRPr="008E54A3">
        <w:t xml:space="preserve"> to be developed under the </w:t>
      </w:r>
      <w:r w:rsidR="00FC04C8">
        <w:t>e</w:t>
      </w:r>
      <w:r w:rsidRPr="008E54A3">
        <w:t xml:space="preserve">cosystem Health and </w:t>
      </w:r>
      <w:r w:rsidR="00FC04C8">
        <w:t>c</w:t>
      </w:r>
      <w:r w:rsidRPr="008E54A3">
        <w:t xml:space="preserve">ouncil </w:t>
      </w:r>
      <w:r w:rsidR="00FC04C8">
        <w:t>a</w:t>
      </w:r>
      <w:r w:rsidRPr="008E54A3">
        <w:t>ctions categories</w:t>
      </w:r>
    </w:p>
    <w:p w:rsidR="00FA64BE" w:rsidRDefault="00FA64BE" w:rsidP="00FA64BE">
      <w:pPr>
        <w:pStyle w:val="ListParagraph"/>
        <w:ind w:left="2880"/>
      </w:pPr>
    </w:p>
    <w:p w:rsidR="00FA64BE" w:rsidRPr="008E54A3" w:rsidRDefault="00FA64BE" w:rsidP="00FA64BE">
      <w:pPr>
        <w:pStyle w:val="ListParagraph"/>
        <w:numPr>
          <w:ilvl w:val="0"/>
          <w:numId w:val="144"/>
        </w:numPr>
        <w:rPr>
          <w:b/>
        </w:rPr>
      </w:pPr>
      <w:r w:rsidRPr="00052E29">
        <w:rPr>
          <w:b/>
        </w:rPr>
        <w:t xml:space="preserve">Goal: </w:t>
      </w:r>
      <w:r w:rsidRPr="008E54A3">
        <w:t xml:space="preserve"> </w:t>
      </w:r>
      <w:r>
        <w:t>Provide adequate water quality and quantity to support targeted species</w:t>
      </w:r>
    </w:p>
    <w:p w:rsidR="00FA64BE" w:rsidRPr="008E54A3" w:rsidRDefault="00FA64BE" w:rsidP="00FA64BE">
      <w:pPr>
        <w:pStyle w:val="ListParagraph"/>
        <w:numPr>
          <w:ilvl w:val="1"/>
          <w:numId w:val="144"/>
        </w:numPr>
        <w:ind w:left="720"/>
      </w:pPr>
      <w:r w:rsidRPr="00052E29">
        <w:t>Objective:</w:t>
      </w:r>
      <w:r w:rsidRPr="008E54A3">
        <w:t xml:space="preserve"> Projects do not exceed the interim total dissolved gas (TDG) standards during spill events</w:t>
      </w:r>
      <w:r w:rsidRPr="00B614C2">
        <w:rPr>
          <w:rStyle w:val="FootnoteReference"/>
        </w:rPr>
        <w:footnoteReference w:id="10"/>
      </w:r>
      <w:r w:rsidRPr="008E54A3">
        <w:t xml:space="preserve">:  </w:t>
      </w:r>
    </w:p>
    <w:tbl>
      <w:tblPr>
        <w:tblStyle w:val="TableGrid"/>
        <w:tblW w:w="0" w:type="auto"/>
        <w:tblInd w:w="828" w:type="dxa"/>
        <w:tblLook w:val="04A0"/>
      </w:tblPr>
      <w:tblGrid>
        <w:gridCol w:w="2519"/>
        <w:gridCol w:w="6229"/>
      </w:tblGrid>
      <w:tr w:rsidR="00FA64BE" w:rsidRPr="008E54A3" w:rsidTr="00FA64BE">
        <w:tc>
          <w:tcPr>
            <w:tcW w:w="3022" w:type="dxa"/>
          </w:tcPr>
          <w:p w:rsidR="00FA64BE" w:rsidRPr="008E54A3" w:rsidRDefault="00FA64BE" w:rsidP="00FA64BE">
            <w:pPr>
              <w:pStyle w:val="Default"/>
              <w:rPr>
                <w:color w:val="auto"/>
              </w:rPr>
            </w:pPr>
            <w:r w:rsidRPr="008E54A3">
              <w:rPr>
                <w:color w:val="auto"/>
              </w:rPr>
              <w:t>Dam Project</w:t>
            </w:r>
          </w:p>
        </w:tc>
        <w:tc>
          <w:tcPr>
            <w:tcW w:w="8179" w:type="dxa"/>
          </w:tcPr>
          <w:p w:rsidR="00FA64BE" w:rsidRPr="008E54A3" w:rsidRDefault="00FA64BE" w:rsidP="00FA64BE">
            <w:pPr>
              <w:pStyle w:val="Default"/>
              <w:rPr>
                <w:color w:val="auto"/>
              </w:rPr>
            </w:pPr>
            <w:r w:rsidRPr="008E54A3">
              <w:rPr>
                <w:color w:val="auto"/>
              </w:rPr>
              <w:t>TDG standard</w:t>
            </w:r>
          </w:p>
        </w:tc>
      </w:tr>
      <w:tr w:rsidR="00FA64BE" w:rsidRPr="008E54A3" w:rsidTr="00FA64BE">
        <w:tc>
          <w:tcPr>
            <w:tcW w:w="3022" w:type="dxa"/>
          </w:tcPr>
          <w:p w:rsidR="00FA64BE" w:rsidRPr="008E54A3" w:rsidRDefault="00FA64BE" w:rsidP="00FA64BE">
            <w:pPr>
              <w:pStyle w:val="Default"/>
              <w:rPr>
                <w:color w:val="auto"/>
              </w:rPr>
            </w:pPr>
            <w:r w:rsidRPr="008E54A3">
              <w:rPr>
                <w:color w:val="auto"/>
              </w:rPr>
              <w:t>Dworshak</w:t>
            </w:r>
          </w:p>
        </w:tc>
        <w:tc>
          <w:tcPr>
            <w:tcW w:w="8179" w:type="dxa"/>
          </w:tcPr>
          <w:p w:rsidR="00FA64BE" w:rsidRPr="008E54A3" w:rsidRDefault="00FA64BE" w:rsidP="00FA64BE">
            <w:pPr>
              <w:pStyle w:val="Default"/>
              <w:rPr>
                <w:color w:val="auto"/>
              </w:rPr>
            </w:pPr>
            <w:r w:rsidRPr="008E54A3">
              <w:rPr>
                <w:color w:val="auto"/>
              </w:rPr>
              <w:t>110% as set by Idaho State</w:t>
            </w:r>
          </w:p>
        </w:tc>
      </w:tr>
      <w:tr w:rsidR="00FA64BE" w:rsidRPr="008E54A3" w:rsidTr="00FA64BE">
        <w:tc>
          <w:tcPr>
            <w:tcW w:w="3022" w:type="dxa"/>
          </w:tcPr>
          <w:p w:rsidR="00FA64BE" w:rsidRPr="008E54A3" w:rsidRDefault="00FA64BE" w:rsidP="00FA64BE">
            <w:pPr>
              <w:pStyle w:val="Default"/>
              <w:rPr>
                <w:color w:val="auto"/>
              </w:rPr>
            </w:pPr>
            <w:r w:rsidRPr="008E54A3">
              <w:rPr>
                <w:color w:val="auto"/>
              </w:rPr>
              <w:t>Libby</w:t>
            </w:r>
          </w:p>
        </w:tc>
        <w:tc>
          <w:tcPr>
            <w:tcW w:w="8179" w:type="dxa"/>
          </w:tcPr>
          <w:p w:rsidR="00FA64BE" w:rsidRPr="008E54A3" w:rsidRDefault="00FA64BE" w:rsidP="00FA64BE">
            <w:pPr>
              <w:pStyle w:val="Default"/>
              <w:rPr>
                <w:color w:val="auto"/>
              </w:rPr>
            </w:pPr>
            <w:r w:rsidRPr="008E54A3">
              <w:rPr>
                <w:color w:val="auto"/>
              </w:rPr>
              <w:t>110% as set by Montana State</w:t>
            </w:r>
          </w:p>
        </w:tc>
      </w:tr>
      <w:tr w:rsidR="00FA64BE" w:rsidRPr="008E54A3" w:rsidTr="00FA64BE">
        <w:tc>
          <w:tcPr>
            <w:tcW w:w="3022" w:type="dxa"/>
          </w:tcPr>
          <w:p w:rsidR="00FA64BE" w:rsidRPr="008E54A3" w:rsidRDefault="00FA64BE" w:rsidP="00FA64BE">
            <w:pPr>
              <w:pStyle w:val="Default"/>
              <w:rPr>
                <w:color w:val="auto"/>
              </w:rPr>
            </w:pPr>
            <w:r w:rsidRPr="008E54A3">
              <w:rPr>
                <w:color w:val="auto"/>
              </w:rPr>
              <w:t>Grand Coulee</w:t>
            </w:r>
          </w:p>
        </w:tc>
        <w:tc>
          <w:tcPr>
            <w:tcW w:w="8179" w:type="dxa"/>
          </w:tcPr>
          <w:p w:rsidR="00FA64BE" w:rsidRPr="008E54A3" w:rsidRDefault="00FA64BE" w:rsidP="00FA64BE">
            <w:pPr>
              <w:pStyle w:val="Default"/>
              <w:rPr>
                <w:color w:val="auto"/>
              </w:rPr>
            </w:pPr>
            <w:r w:rsidRPr="008E54A3">
              <w:t>Operate to minimize TDG production</w:t>
            </w:r>
          </w:p>
        </w:tc>
      </w:tr>
      <w:tr w:rsidR="00FA64BE" w:rsidRPr="008E54A3" w:rsidTr="00FA64BE">
        <w:tc>
          <w:tcPr>
            <w:tcW w:w="3022" w:type="dxa"/>
          </w:tcPr>
          <w:p w:rsidR="00FA64BE" w:rsidRPr="008E54A3" w:rsidRDefault="00FA64BE" w:rsidP="00FA64BE">
            <w:pPr>
              <w:pStyle w:val="Default"/>
              <w:rPr>
                <w:color w:val="auto"/>
              </w:rPr>
            </w:pPr>
            <w:r w:rsidRPr="008E54A3">
              <w:rPr>
                <w:color w:val="auto"/>
              </w:rPr>
              <w:t>Hungry Horse</w:t>
            </w:r>
          </w:p>
        </w:tc>
        <w:tc>
          <w:tcPr>
            <w:tcW w:w="8179" w:type="dxa"/>
          </w:tcPr>
          <w:p w:rsidR="00FA64BE" w:rsidRPr="008E54A3" w:rsidRDefault="00FA64BE" w:rsidP="00FA64BE">
            <w:pPr>
              <w:pStyle w:val="Default"/>
              <w:rPr>
                <w:color w:val="auto"/>
              </w:rPr>
            </w:pPr>
            <w:r w:rsidRPr="008E54A3">
              <w:rPr>
                <w:color w:val="auto"/>
              </w:rPr>
              <w:t>110% as set by Montana State</w:t>
            </w:r>
          </w:p>
        </w:tc>
      </w:tr>
      <w:tr w:rsidR="00FA64BE" w:rsidRPr="008E54A3" w:rsidTr="00FA64BE">
        <w:tc>
          <w:tcPr>
            <w:tcW w:w="3022" w:type="dxa"/>
          </w:tcPr>
          <w:p w:rsidR="00FA64BE" w:rsidRPr="008E54A3" w:rsidRDefault="00FA64BE" w:rsidP="00FA64BE">
            <w:pPr>
              <w:pStyle w:val="Default"/>
              <w:rPr>
                <w:color w:val="auto"/>
              </w:rPr>
            </w:pPr>
            <w:r w:rsidRPr="008E54A3">
              <w:rPr>
                <w:color w:val="auto"/>
              </w:rPr>
              <w:t>Albeni Falls</w:t>
            </w:r>
          </w:p>
        </w:tc>
        <w:tc>
          <w:tcPr>
            <w:tcW w:w="8179" w:type="dxa"/>
          </w:tcPr>
          <w:p w:rsidR="00FA64BE" w:rsidRPr="008E54A3" w:rsidRDefault="00FA64BE" w:rsidP="00FA64BE">
            <w:pPr>
              <w:pStyle w:val="Default"/>
              <w:rPr>
                <w:color w:val="auto"/>
              </w:rPr>
            </w:pPr>
            <w:r w:rsidRPr="008E54A3">
              <w:rPr>
                <w:color w:val="auto"/>
              </w:rPr>
              <w:t>None</w:t>
            </w:r>
          </w:p>
        </w:tc>
      </w:tr>
      <w:tr w:rsidR="00FA64BE" w:rsidRPr="008E54A3" w:rsidTr="00FA64BE">
        <w:tc>
          <w:tcPr>
            <w:tcW w:w="3022" w:type="dxa"/>
          </w:tcPr>
          <w:p w:rsidR="00FA64BE" w:rsidRPr="008E54A3" w:rsidRDefault="00FA64BE" w:rsidP="00FA64BE">
            <w:pPr>
              <w:autoSpaceDE w:val="0"/>
              <w:autoSpaceDN w:val="0"/>
              <w:adjustRightInd w:val="0"/>
            </w:pPr>
            <w:r w:rsidRPr="008E54A3">
              <w:rPr>
                <w:bCs/>
              </w:rPr>
              <w:t>Columbia River and Snake River Dams</w:t>
            </w:r>
          </w:p>
        </w:tc>
        <w:tc>
          <w:tcPr>
            <w:tcW w:w="8179" w:type="dxa"/>
          </w:tcPr>
          <w:p w:rsidR="00FA64BE" w:rsidRPr="008E54A3" w:rsidRDefault="00FA64BE" w:rsidP="00FA64BE">
            <w:pPr>
              <w:autoSpaceDE w:val="0"/>
              <w:autoSpaceDN w:val="0"/>
              <w:adjustRightInd w:val="0"/>
            </w:pPr>
            <w:r w:rsidRPr="008E54A3">
              <w:t xml:space="preserve">In general, met established TDG levels (either 110 percent TDG standard, or as modified by State water quality waivers, currently up to 115 percent TDG in the dam forebay and up to 120 percent TDG in the dam project tailwater, </w:t>
            </w:r>
          </w:p>
          <w:p w:rsidR="00FA64BE" w:rsidRPr="008E54A3" w:rsidRDefault="00FA64BE" w:rsidP="00FA64BE">
            <w:pPr>
              <w:pStyle w:val="Default"/>
              <w:rPr>
                <w:color w:val="auto"/>
              </w:rPr>
            </w:pPr>
          </w:p>
        </w:tc>
      </w:tr>
    </w:tbl>
    <w:p w:rsidR="00FA64BE" w:rsidRPr="00B0131E" w:rsidRDefault="00FA64BE" w:rsidP="00FA64BE">
      <w:pPr>
        <w:pStyle w:val="ListParagraph"/>
        <w:numPr>
          <w:ilvl w:val="2"/>
          <w:numId w:val="144"/>
        </w:numPr>
        <w:ind w:left="1080"/>
      </w:pPr>
      <w:r w:rsidRPr="00B0131E">
        <w:t>Strategies: water quality, mainstem hydrosystem flow and passage operations, adaptive management</w:t>
      </w:r>
    </w:p>
    <w:p w:rsidR="00FA64BE" w:rsidRPr="00B0131E" w:rsidRDefault="00FA64BE" w:rsidP="00FA64BE">
      <w:pPr>
        <w:pStyle w:val="ListParagraph"/>
        <w:numPr>
          <w:ilvl w:val="3"/>
          <w:numId w:val="144"/>
        </w:numPr>
        <w:ind w:left="1440"/>
      </w:pPr>
      <w:r w:rsidRPr="00B0131E">
        <w:t xml:space="preserve">Indicators: </w:t>
      </w:r>
      <w:hyperlink r:id="rId155" w:tooltip="(You are now leaving the Council’s adopted fish and wildlife program)" w:history="1">
        <w:r w:rsidRPr="00B0131E">
          <w:rPr>
            <w:rStyle w:val="Hyperlink"/>
          </w:rPr>
          <w:t>Hydrosystem Passage and Survival</w:t>
        </w:r>
      </w:hyperlink>
      <w:r w:rsidRPr="00B0131E">
        <w:rPr>
          <w:noProof/>
        </w:rPr>
        <w:drawing>
          <wp:inline distT="0" distB="0" distL="0" distR="0">
            <wp:extent cx="114300" cy="114300"/>
            <wp:effectExtent l="19050" t="0" r="0" b="0"/>
            <wp:docPr id="15" name="Picture 3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t xml:space="preserve">; </w:t>
      </w:r>
      <w:hyperlink r:id="rId156" w:tooltip="(You are now leaving the Council’s adopted fish and wildlife program)" w:history="1">
        <w:r w:rsidRPr="00B0131E">
          <w:rPr>
            <w:rStyle w:val="Hyperlink"/>
          </w:rPr>
          <w:t>Council Actions</w:t>
        </w:r>
      </w:hyperlink>
      <w:r w:rsidRPr="00B0131E">
        <w:rPr>
          <w:noProof/>
        </w:rPr>
        <w:drawing>
          <wp:inline distT="0" distB="0" distL="0" distR="0">
            <wp:extent cx="114300" cy="114300"/>
            <wp:effectExtent l="19050" t="0" r="0" b="0"/>
            <wp:docPr id="26" name="Picture 3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FA64BE" w:rsidRPr="00B0131E" w:rsidRDefault="00FA64BE" w:rsidP="00FA64BE">
      <w:pPr>
        <w:pStyle w:val="Default"/>
        <w:ind w:left="720"/>
        <w:rPr>
          <w:iCs/>
          <w:color w:val="auto"/>
        </w:rPr>
      </w:pPr>
    </w:p>
    <w:p w:rsidR="00FA64BE" w:rsidRPr="00B0131E" w:rsidRDefault="00FA64BE" w:rsidP="00FA64BE">
      <w:pPr>
        <w:pStyle w:val="ListParagraph"/>
        <w:numPr>
          <w:ilvl w:val="0"/>
          <w:numId w:val="144"/>
        </w:numPr>
      </w:pPr>
      <w:r w:rsidRPr="00B0131E">
        <w:rPr>
          <w:b/>
        </w:rPr>
        <w:t xml:space="preserve">Goal: </w:t>
      </w:r>
      <w:r w:rsidRPr="00B0131E">
        <w:t xml:space="preserve"> Hydrosystem projects will rely on local inflows for drawdown and refill; maintain biological productivity in the reservoirs; and release water or dampen flow fluctuations to benefit fish in reservoirs and downstream.</w:t>
      </w:r>
    </w:p>
    <w:p w:rsidR="00FA64BE" w:rsidRPr="00B0131E" w:rsidRDefault="00FA64BE" w:rsidP="00FA64BE">
      <w:pPr>
        <w:pStyle w:val="ListParagraph"/>
        <w:numPr>
          <w:ilvl w:val="1"/>
          <w:numId w:val="144"/>
        </w:numPr>
        <w:ind w:left="720"/>
      </w:pPr>
      <w:r w:rsidRPr="00B0131E">
        <w:t>Objectives: remain to be identified and adopted</w:t>
      </w:r>
    </w:p>
    <w:p w:rsidR="00FA64BE" w:rsidRPr="008E54A3" w:rsidRDefault="00FA64BE" w:rsidP="00FA64BE">
      <w:pPr>
        <w:pStyle w:val="ListParagraph"/>
        <w:numPr>
          <w:ilvl w:val="2"/>
          <w:numId w:val="144"/>
        </w:numPr>
        <w:ind w:left="1080"/>
      </w:pPr>
      <w:r w:rsidRPr="008E54A3">
        <w:t xml:space="preserve">Strategies: </w:t>
      </w:r>
      <w:r>
        <w:t>w</w:t>
      </w:r>
      <w:r w:rsidRPr="008E54A3">
        <w:t xml:space="preserve">ater </w:t>
      </w:r>
      <w:r>
        <w:t>q</w:t>
      </w:r>
      <w:r w:rsidRPr="008E54A3">
        <w:t xml:space="preserve">uality, </w:t>
      </w:r>
      <w:r w:rsidRPr="00F710C2">
        <w:t>mainstem hydrosystem flow and passage operations</w:t>
      </w:r>
      <w:r w:rsidRPr="008E54A3">
        <w:t xml:space="preserve">,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Indicators</w:t>
      </w:r>
      <w:r>
        <w:t>:</w:t>
      </w:r>
      <w:r w:rsidRPr="008E54A3">
        <w:t xml:space="preserve"> to be developed under the </w:t>
      </w:r>
      <w:r w:rsidR="00FC04C8">
        <w:t>e</w:t>
      </w:r>
      <w:r w:rsidRPr="008E54A3">
        <w:t xml:space="preserve">cosystem </w:t>
      </w:r>
      <w:r w:rsidR="00FC04C8">
        <w:t>h</w:t>
      </w:r>
      <w:r w:rsidRPr="008E54A3">
        <w:t xml:space="preserve">ealth and Council </w:t>
      </w:r>
      <w:r w:rsidR="00FC04C8">
        <w:t>a</w:t>
      </w:r>
      <w:r w:rsidRPr="008E54A3">
        <w:t>ctions categories</w:t>
      </w:r>
    </w:p>
    <w:p w:rsidR="00FA64BE" w:rsidRDefault="00FA64BE" w:rsidP="00FA64BE">
      <w:pPr>
        <w:pStyle w:val="ListParagraph"/>
        <w:ind w:left="2880"/>
      </w:pPr>
    </w:p>
    <w:p w:rsidR="00FA64BE" w:rsidRPr="008E54A3" w:rsidRDefault="00FA64BE" w:rsidP="00FA64BE">
      <w:pPr>
        <w:pStyle w:val="ListParagraph"/>
        <w:numPr>
          <w:ilvl w:val="0"/>
          <w:numId w:val="144"/>
        </w:numPr>
        <w:rPr>
          <w:b/>
        </w:rPr>
      </w:pPr>
      <w:r w:rsidRPr="00052E29">
        <w:rPr>
          <w:b/>
        </w:rPr>
        <w:t xml:space="preserve">Goal: </w:t>
      </w:r>
      <w:r w:rsidRPr="008E54A3">
        <w:t>Coordinate aquatic and terrestrial actions</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4"/>
        </w:numPr>
        <w:ind w:left="1080"/>
      </w:pPr>
      <w:r w:rsidRPr="008E54A3">
        <w:t xml:space="preserve">Strategies: </w:t>
      </w:r>
      <w:r>
        <w:t>w</w:t>
      </w:r>
      <w:r w:rsidRPr="008E54A3">
        <w:t>ildlife</w:t>
      </w:r>
      <w:r>
        <w:t xml:space="preserve"> mitigation</w:t>
      </w:r>
      <w:r w:rsidRPr="008E54A3">
        <w:t xml:space="preserve">, </w:t>
      </w:r>
      <w:r>
        <w:t>a</w:t>
      </w:r>
      <w:r w:rsidRPr="008E54A3">
        <w:t>daptive management</w:t>
      </w:r>
    </w:p>
    <w:p w:rsidR="00FA64BE" w:rsidRPr="008E54A3" w:rsidRDefault="00FA64BE" w:rsidP="00FA64BE">
      <w:pPr>
        <w:pStyle w:val="ListParagraph"/>
        <w:numPr>
          <w:ilvl w:val="3"/>
          <w:numId w:val="144"/>
        </w:numPr>
        <w:ind w:left="1440"/>
      </w:pPr>
      <w:r w:rsidRPr="008E54A3">
        <w:t>Indicators</w:t>
      </w:r>
      <w:r>
        <w:t>:</w:t>
      </w:r>
      <w:r w:rsidRPr="008E54A3">
        <w:t xml:space="preserve"> to be developed under the </w:t>
      </w:r>
      <w:r w:rsidR="00FC04C8">
        <w:t>e</w:t>
      </w:r>
      <w:r w:rsidRPr="008E54A3">
        <w:t xml:space="preserve">cosystem </w:t>
      </w:r>
      <w:r w:rsidR="00FC04C8">
        <w:t>h</w:t>
      </w:r>
      <w:r w:rsidRPr="008E54A3">
        <w:t xml:space="preserve">ealth and Council </w:t>
      </w:r>
      <w:r w:rsidR="00FC04C8">
        <w:t>a</w:t>
      </w:r>
      <w:r w:rsidRPr="008E54A3">
        <w:t>ctions categories</w:t>
      </w:r>
    </w:p>
    <w:p w:rsidR="00FA64BE" w:rsidRDefault="00FA64BE" w:rsidP="00FA64BE">
      <w:pPr>
        <w:pStyle w:val="ListParagraph"/>
        <w:ind w:left="2880"/>
      </w:pPr>
    </w:p>
    <w:p w:rsidR="00FA64BE" w:rsidRPr="008E54A3" w:rsidRDefault="00FA64BE" w:rsidP="00FA64BE">
      <w:pPr>
        <w:pStyle w:val="ListParagraph"/>
        <w:numPr>
          <w:ilvl w:val="0"/>
          <w:numId w:val="144"/>
        </w:numPr>
        <w:rPr>
          <w:b/>
        </w:rPr>
      </w:pPr>
      <w:r w:rsidRPr="00052E29">
        <w:rPr>
          <w:b/>
        </w:rPr>
        <w:t xml:space="preserve">Goal: </w:t>
      </w:r>
      <w:r w:rsidR="00221A8A" w:rsidRPr="00972DD9">
        <w:t>Improve and</w:t>
      </w:r>
      <w:r w:rsidR="00221A8A">
        <w:rPr>
          <w:b/>
        </w:rPr>
        <w:t xml:space="preserve"> </w:t>
      </w:r>
      <w:r w:rsidR="00221A8A">
        <w:t>e</w:t>
      </w:r>
      <w:r w:rsidR="00221A8A" w:rsidRPr="008E54A3">
        <w:t xml:space="preserve">xpand the </w:t>
      </w:r>
      <w:r w:rsidR="00221A8A">
        <w:t xml:space="preserve">habitat function, structure, </w:t>
      </w:r>
      <w:r w:rsidR="00221A8A" w:rsidRPr="008E54A3">
        <w:t xml:space="preserve">complexity and range of </w:t>
      </w:r>
      <w:r w:rsidR="00221A8A">
        <w:t xml:space="preserve">aquatic </w:t>
      </w:r>
      <w:r w:rsidR="00221A8A" w:rsidRPr="008E54A3">
        <w:t>habitats</w:t>
      </w:r>
      <w:r w:rsidR="00221A8A">
        <w:t xml:space="preserve"> in mainstem and tributaries of the basin, including riparian, wetland, floodplain, alluvial reaches, estuary, and near-shore </w:t>
      </w:r>
      <w:proofErr w:type="gramStart"/>
      <w:r w:rsidR="00221A8A">
        <w:t>ocean</w:t>
      </w:r>
      <w:proofErr w:type="gramEnd"/>
      <w:r w:rsidR="00221A8A">
        <w:t xml:space="preserve">, </w:t>
      </w:r>
      <w:r w:rsidR="00221A8A" w:rsidRPr="008E54A3">
        <w:t>to enhance life history and species diversity</w:t>
      </w:r>
      <w:r w:rsidR="00221A8A">
        <w:t xml:space="preserve"> that are impacted by the hydrosystem.</w:t>
      </w:r>
    </w:p>
    <w:p w:rsidR="00FA64BE" w:rsidRPr="00477FE6" w:rsidRDefault="00FA64BE" w:rsidP="00FA64BE">
      <w:pPr>
        <w:pStyle w:val="Default"/>
        <w:numPr>
          <w:ilvl w:val="1"/>
          <w:numId w:val="144"/>
        </w:numPr>
        <w:ind w:left="720"/>
        <w:rPr>
          <w:bCs/>
          <w:iCs/>
          <w:color w:val="auto"/>
        </w:rPr>
      </w:pPr>
      <w:r w:rsidRPr="00052E29">
        <w:t>Objectives:</w:t>
      </w:r>
      <w:r w:rsidRPr="00052E29">
        <w:rPr>
          <w:color w:val="auto"/>
        </w:rPr>
        <w:t xml:space="preserve"> </w:t>
      </w:r>
      <w:r w:rsidRPr="00052E29">
        <w:rPr>
          <w:bCs/>
          <w:iCs/>
          <w:color w:val="auto"/>
        </w:rPr>
        <w:t>As interim habitat objectives, increase the amount of:</w:t>
      </w:r>
      <w:r>
        <w:rPr>
          <w:bCs/>
          <w:iCs/>
          <w:color w:val="auto"/>
        </w:rPr>
        <w:t xml:space="preserve"> </w:t>
      </w:r>
      <w:r w:rsidRPr="00477FE6">
        <w:rPr>
          <w:bCs/>
          <w:iCs/>
        </w:rPr>
        <w:t>acre-feet of water protected</w:t>
      </w:r>
      <w:r>
        <w:rPr>
          <w:bCs/>
          <w:iCs/>
        </w:rPr>
        <w:t xml:space="preserve">; </w:t>
      </w:r>
      <w:r w:rsidRPr="00477FE6">
        <w:rPr>
          <w:bCs/>
          <w:iCs/>
        </w:rPr>
        <w:t>stream miles with improved complexity</w:t>
      </w:r>
      <w:r>
        <w:rPr>
          <w:bCs/>
          <w:iCs/>
        </w:rPr>
        <w:t xml:space="preserve">; </w:t>
      </w:r>
      <w:r w:rsidRPr="00477FE6">
        <w:rPr>
          <w:bCs/>
          <w:iCs/>
        </w:rPr>
        <w:t>acres of riparian habitat treated or improved</w:t>
      </w:r>
      <w:r>
        <w:rPr>
          <w:bCs/>
          <w:iCs/>
        </w:rPr>
        <w:t xml:space="preserve">; </w:t>
      </w:r>
      <w:r w:rsidRPr="00477FE6">
        <w:rPr>
          <w:bCs/>
          <w:iCs/>
        </w:rPr>
        <w:t>fish screens installed or addressed for fish protection</w:t>
      </w:r>
      <w:r>
        <w:rPr>
          <w:bCs/>
          <w:iCs/>
        </w:rPr>
        <w:t xml:space="preserve">; and </w:t>
      </w:r>
      <w:r w:rsidRPr="00477FE6">
        <w:rPr>
          <w:bCs/>
          <w:iCs/>
        </w:rPr>
        <w:t>miles of improved access to fish habitat</w:t>
      </w:r>
    </w:p>
    <w:p w:rsidR="00FA64BE" w:rsidRPr="00B0131E" w:rsidRDefault="00FA64BE" w:rsidP="00FA64BE">
      <w:pPr>
        <w:pStyle w:val="ListParagraph"/>
        <w:numPr>
          <w:ilvl w:val="2"/>
          <w:numId w:val="144"/>
        </w:numPr>
        <w:ind w:left="1080"/>
      </w:pPr>
      <w:r w:rsidRPr="008E54A3">
        <w:t xml:space="preserve">Strategies: </w:t>
      </w:r>
      <w:r w:rsidRPr="007E0637">
        <w:t>h</w:t>
      </w:r>
      <w:r w:rsidRPr="008E54A3">
        <w:t xml:space="preserve">abitat, </w:t>
      </w:r>
      <w:r>
        <w:t>n</w:t>
      </w:r>
      <w:r w:rsidRPr="008E54A3">
        <w:t>on-</w:t>
      </w:r>
      <w:r>
        <w:t>n</w:t>
      </w:r>
      <w:r w:rsidRPr="008E54A3">
        <w:t>ative</w:t>
      </w:r>
      <w:r>
        <w:t xml:space="preserve"> and invasive species</w:t>
      </w:r>
      <w:r w:rsidRPr="008E54A3">
        <w:t xml:space="preserve">, </w:t>
      </w:r>
      <w:r>
        <w:t>p</w:t>
      </w:r>
      <w:r w:rsidRPr="008E54A3">
        <w:t>redation</w:t>
      </w:r>
      <w:r>
        <w:t xml:space="preserve"> control</w:t>
      </w:r>
      <w:r w:rsidRPr="008E54A3">
        <w:t xml:space="preserve">, </w:t>
      </w:r>
      <w:r>
        <w:t>f</w:t>
      </w:r>
      <w:r w:rsidRPr="00F64BAF">
        <w:t xml:space="preserve">uture </w:t>
      </w:r>
      <w:r w:rsidRPr="00B0131E">
        <w:t xml:space="preserve">hydroelectric development and licensing </w:t>
      </w:r>
      <w:r w:rsidR="00FC04C8">
        <w:t>and</w:t>
      </w:r>
      <w:r w:rsidRPr="00B0131E">
        <w:t xml:space="preserve"> protected areas, water quality, climate change, mainstem hydrosystem flow and passage operations, estuary, plume</w:t>
      </w:r>
      <w:r w:rsidR="00FC04C8">
        <w:t>,</w:t>
      </w:r>
      <w:r w:rsidRPr="00B0131E">
        <w:t xml:space="preserve"> and nearshore ocean, adaptive management</w:t>
      </w:r>
    </w:p>
    <w:p w:rsidR="00FA64BE" w:rsidRDefault="00FA64BE" w:rsidP="00106486">
      <w:pPr>
        <w:pStyle w:val="ListParagraph"/>
        <w:numPr>
          <w:ilvl w:val="3"/>
          <w:numId w:val="144"/>
        </w:numPr>
        <w:ind w:left="1440"/>
      </w:pPr>
      <w:r w:rsidRPr="00B0131E">
        <w:t xml:space="preserve">Indicators: </w:t>
      </w:r>
      <w:hyperlink r:id="rId157" w:tooltip="(You are now leaving the Council’s adopted fish and wildlife program)" w:history="1">
        <w:r w:rsidRPr="00B0131E">
          <w:rPr>
            <w:rStyle w:val="Hyperlink"/>
          </w:rPr>
          <w:t>Council Actions</w:t>
        </w:r>
      </w:hyperlink>
      <w:r w:rsidRPr="00B0131E">
        <w:rPr>
          <w:noProof/>
        </w:rPr>
        <w:drawing>
          <wp:inline distT="0" distB="0" distL="0" distR="0">
            <wp:extent cx="114300" cy="114300"/>
            <wp:effectExtent l="19050" t="0" r="0" b="0"/>
            <wp:docPr id="34" name="Picture 3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t xml:space="preserve">; could be developed under the </w:t>
      </w:r>
      <w:r w:rsidR="00FC04C8">
        <w:t>e</w:t>
      </w:r>
      <w:r w:rsidRPr="00B0131E">
        <w:t xml:space="preserve">cosystem </w:t>
      </w:r>
      <w:r w:rsidR="00FC04C8">
        <w:t>h</w:t>
      </w:r>
      <w:r w:rsidRPr="00B0131E">
        <w:t>ealth category</w:t>
      </w:r>
    </w:p>
    <w:p w:rsidR="00FA64BE" w:rsidRPr="008E54A3" w:rsidRDefault="00FA64BE" w:rsidP="00FA64BE">
      <w:pPr>
        <w:pStyle w:val="ListParagraph"/>
        <w:rPr>
          <w:b/>
        </w:rPr>
      </w:pPr>
    </w:p>
    <w:p w:rsidR="00FA64BE" w:rsidRPr="008E54A3" w:rsidRDefault="00FA64BE" w:rsidP="00FA64BE">
      <w:pPr>
        <w:pStyle w:val="ListParagraph"/>
        <w:numPr>
          <w:ilvl w:val="0"/>
          <w:numId w:val="144"/>
        </w:numPr>
        <w:rPr>
          <w:b/>
        </w:rPr>
      </w:pPr>
      <w:r w:rsidRPr="00052E29">
        <w:rPr>
          <w:b/>
        </w:rPr>
        <w:t xml:space="preserve">Goal: </w:t>
      </w:r>
      <w:r w:rsidRPr="008E54A3">
        <w:t xml:space="preserve">Protect, enhance, reconnect, and restore </w:t>
      </w:r>
      <w:r>
        <w:t xml:space="preserve">fish populations in </w:t>
      </w:r>
      <w:r w:rsidRPr="008E54A3">
        <w:t>mainstem and tributary areas</w:t>
      </w:r>
      <w:r>
        <w:t xml:space="preserve"> </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4"/>
        </w:numPr>
        <w:ind w:left="1080"/>
      </w:pPr>
      <w:r w:rsidRPr="008E54A3">
        <w:t xml:space="preserve">Strategies: </w:t>
      </w:r>
      <w:r>
        <w:t>h</w:t>
      </w:r>
      <w:r w:rsidRPr="008E54A3">
        <w:t xml:space="preserve">abitat, </w:t>
      </w:r>
      <w:r>
        <w:t>n</w:t>
      </w:r>
      <w:r w:rsidRPr="008E54A3">
        <w:t>on-</w:t>
      </w:r>
      <w:r>
        <w:t>n</w:t>
      </w:r>
      <w:r w:rsidRPr="008E54A3">
        <w:t>ative</w:t>
      </w:r>
      <w:r>
        <w:t xml:space="preserve"> and invasive species</w:t>
      </w:r>
      <w:r w:rsidRPr="008E54A3">
        <w:t xml:space="preserve">, </w:t>
      </w:r>
      <w:r>
        <w:t>p</w:t>
      </w:r>
      <w:r w:rsidRPr="008E54A3">
        <w:t>redation</w:t>
      </w:r>
      <w:r>
        <w:t xml:space="preserve"> control</w:t>
      </w:r>
      <w:r w:rsidRPr="008E54A3">
        <w:t xml:space="preserve">, </w:t>
      </w:r>
      <w:r w:rsidRPr="00F64BAF">
        <w:t xml:space="preserve">future hydroelectric development and licensing </w:t>
      </w:r>
      <w:r w:rsidR="00FC04C8">
        <w:t>and</w:t>
      </w:r>
      <w:r w:rsidRPr="00F64BAF">
        <w:t xml:space="preserve"> protected areas</w:t>
      </w:r>
      <w:r w:rsidRPr="008E54A3">
        <w:t xml:space="preserve">, </w:t>
      </w:r>
      <w:r>
        <w:t>w</w:t>
      </w:r>
      <w:r w:rsidRPr="008E54A3">
        <w:t xml:space="preserve">ater </w:t>
      </w:r>
      <w:r>
        <w:t>q</w:t>
      </w:r>
      <w:r w:rsidRPr="008E54A3">
        <w:t xml:space="preserve">uality, </w:t>
      </w:r>
      <w:r>
        <w:t>c</w:t>
      </w:r>
      <w:r w:rsidRPr="008E54A3">
        <w:t>limate</w:t>
      </w:r>
      <w:r>
        <w:t xml:space="preserve"> change</w:t>
      </w:r>
      <w:r w:rsidRPr="008E54A3">
        <w:t xml:space="preserve">, </w:t>
      </w:r>
      <w:r w:rsidRPr="00F710C2">
        <w:t>mainstem hydrosystem flow and passage operations</w:t>
      </w:r>
      <w:r w:rsidRPr="008E54A3">
        <w:t xml:space="preserve">, </w:t>
      </w:r>
      <w:r>
        <w:t>e</w:t>
      </w:r>
      <w:r w:rsidRPr="008E54A3">
        <w:t xml:space="preserve">stuary, </w:t>
      </w:r>
      <w:r>
        <w:t>p</w:t>
      </w:r>
      <w:r w:rsidRPr="008E54A3">
        <w:t>lume</w:t>
      </w:r>
      <w:r w:rsidR="00FC04C8">
        <w:t>,</w:t>
      </w:r>
      <w:r>
        <w:t xml:space="preserve"> and nearshore ocean</w:t>
      </w:r>
      <w:r w:rsidRPr="008E54A3">
        <w:t xml:space="preserve">,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Indicators</w:t>
      </w:r>
      <w:r>
        <w:t xml:space="preserve">: </w:t>
      </w:r>
      <w:r w:rsidRPr="008E54A3">
        <w:t xml:space="preserve">to be developed under the </w:t>
      </w:r>
      <w:r w:rsidR="00FC04C8">
        <w:t>e</w:t>
      </w:r>
      <w:r w:rsidRPr="008E54A3">
        <w:t xml:space="preserve">cosystem </w:t>
      </w:r>
      <w:r w:rsidR="00FC04C8">
        <w:t>h</w:t>
      </w:r>
      <w:r w:rsidRPr="008E54A3">
        <w:t xml:space="preserve">ealth and Council </w:t>
      </w:r>
      <w:r w:rsidR="00FC04C8">
        <w:t>a</w:t>
      </w:r>
      <w:r w:rsidRPr="008E54A3">
        <w:t>ctions categories</w:t>
      </w:r>
    </w:p>
    <w:p w:rsidR="00FA64BE" w:rsidRPr="008E54A3" w:rsidRDefault="00FA64BE" w:rsidP="00FA64BE">
      <w:pPr>
        <w:pStyle w:val="ListParagraph"/>
        <w:rPr>
          <w:b/>
        </w:rPr>
      </w:pPr>
    </w:p>
    <w:p w:rsidR="00FA64BE" w:rsidRPr="008E54A3" w:rsidRDefault="00FA64BE" w:rsidP="00FA64BE">
      <w:pPr>
        <w:pStyle w:val="ListParagraph"/>
        <w:numPr>
          <w:ilvl w:val="0"/>
          <w:numId w:val="144"/>
        </w:numPr>
        <w:rPr>
          <w:b/>
        </w:rPr>
      </w:pPr>
      <w:r w:rsidRPr="00052E29">
        <w:rPr>
          <w:b/>
        </w:rPr>
        <w:t xml:space="preserve">Goal: </w:t>
      </w:r>
      <w:r w:rsidRPr="008E54A3">
        <w:t xml:space="preserve"> Improve natural populations by connecting stronger populations with weaker populations</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Default="00FA64BE" w:rsidP="00FA64BE">
      <w:pPr>
        <w:pStyle w:val="ListParagraph"/>
        <w:numPr>
          <w:ilvl w:val="2"/>
          <w:numId w:val="144"/>
        </w:numPr>
        <w:ind w:left="1080"/>
      </w:pPr>
      <w:r w:rsidRPr="008E54A3">
        <w:t xml:space="preserve">Strategies: </w:t>
      </w:r>
      <w:r w:rsidRPr="00F64BAF">
        <w:t xml:space="preserve">future hydroelectric development and licensing </w:t>
      </w:r>
      <w:r w:rsidR="00FC04C8">
        <w:t>and</w:t>
      </w:r>
      <w:r w:rsidRPr="00F64BAF">
        <w:t xml:space="preserve"> protected areas</w:t>
      </w:r>
      <w:r w:rsidRPr="008E54A3">
        <w:t xml:space="preserve">, </w:t>
      </w:r>
      <w:r>
        <w:t>s</w:t>
      </w:r>
      <w:r w:rsidRPr="008E54A3">
        <w:t>tronghold</w:t>
      </w:r>
      <w:r>
        <w:t>s</w:t>
      </w:r>
      <w:r w:rsidRPr="008E54A3">
        <w:t xml:space="preserve">, </w:t>
      </w:r>
      <w:r w:rsidR="00FC04C8">
        <w:t>a</w:t>
      </w:r>
      <w:r w:rsidRPr="008E54A3">
        <w:t>daptive anagement</w:t>
      </w:r>
      <w:r w:rsidRPr="008E54A3" w:rsidDel="00F64BAF">
        <w:t xml:space="preserve"> </w:t>
      </w:r>
    </w:p>
    <w:p w:rsidR="00FA64BE" w:rsidRPr="008E54A3" w:rsidRDefault="00FA64BE" w:rsidP="00FA64BE">
      <w:pPr>
        <w:pStyle w:val="ListParagraph"/>
        <w:numPr>
          <w:ilvl w:val="3"/>
          <w:numId w:val="144"/>
        </w:numPr>
        <w:ind w:left="1440"/>
      </w:pPr>
      <w:r w:rsidRPr="008E54A3">
        <w:t>Indicators</w:t>
      </w:r>
      <w:r>
        <w:t>:</w:t>
      </w:r>
      <w:r w:rsidRPr="008E54A3">
        <w:t xml:space="preserve"> to be developed under the </w:t>
      </w:r>
      <w:r w:rsidR="00FC04C8">
        <w:t>e</w:t>
      </w:r>
      <w:r w:rsidRPr="008E54A3">
        <w:t xml:space="preserve">cosystem </w:t>
      </w:r>
      <w:r w:rsidR="00FC04C8">
        <w:t>h</w:t>
      </w:r>
      <w:r w:rsidRPr="008E54A3">
        <w:t xml:space="preserve">ealth and Council </w:t>
      </w:r>
      <w:r w:rsidR="00FC04C8">
        <w:t>a</w:t>
      </w:r>
      <w:r w:rsidRPr="008E54A3">
        <w:t>ctions categories</w:t>
      </w:r>
    </w:p>
    <w:p w:rsidR="00FA64BE" w:rsidRPr="008E54A3" w:rsidRDefault="00FA64BE" w:rsidP="00FA64BE">
      <w:pPr>
        <w:pStyle w:val="ListParagraph"/>
        <w:ind w:left="2880"/>
        <w:rPr>
          <w:b/>
        </w:rPr>
      </w:pPr>
    </w:p>
    <w:p w:rsidR="00FA64BE" w:rsidRPr="008E54A3" w:rsidRDefault="00FA64BE" w:rsidP="00FA64BE">
      <w:pPr>
        <w:pStyle w:val="ListParagraph"/>
        <w:numPr>
          <w:ilvl w:val="0"/>
          <w:numId w:val="144"/>
        </w:numPr>
        <w:rPr>
          <w:b/>
        </w:rPr>
      </w:pPr>
      <w:r w:rsidRPr="00052E29">
        <w:rPr>
          <w:b/>
        </w:rPr>
        <w:t xml:space="preserve">Goal: </w:t>
      </w:r>
      <w:r w:rsidRPr="008E54A3">
        <w:t>Reconnect side channels, floodplains, riparian areas, and uplands to improve and maintain aquatic conditions, especially in the Columbia and Snake river mainstems</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4"/>
        </w:numPr>
        <w:ind w:left="1080"/>
      </w:pPr>
      <w:r w:rsidRPr="008E54A3">
        <w:t xml:space="preserve">Strategies: </w:t>
      </w:r>
      <w:r>
        <w:t>h</w:t>
      </w:r>
      <w:r w:rsidRPr="008E54A3">
        <w:t xml:space="preserve">abitat, </w:t>
      </w:r>
      <w:r>
        <w:t>n</w:t>
      </w:r>
      <w:r w:rsidRPr="008E54A3">
        <w:t>on-</w:t>
      </w:r>
      <w:r>
        <w:t>n</w:t>
      </w:r>
      <w:r w:rsidRPr="008E54A3">
        <w:t>ative</w:t>
      </w:r>
      <w:r>
        <w:t xml:space="preserve"> and invasive species</w:t>
      </w:r>
      <w:r w:rsidRPr="008E54A3">
        <w:t xml:space="preserve">, </w:t>
      </w:r>
      <w:r>
        <w:t>p</w:t>
      </w:r>
      <w:r w:rsidRPr="008E54A3">
        <w:t>redation</w:t>
      </w:r>
      <w:r>
        <w:t xml:space="preserve"> control</w:t>
      </w:r>
      <w:r w:rsidRPr="008E54A3">
        <w:t xml:space="preserve">, </w:t>
      </w:r>
      <w:r w:rsidRPr="00F64BAF">
        <w:t xml:space="preserve">future hydroelectric development and licensing </w:t>
      </w:r>
      <w:r w:rsidR="00E6084A">
        <w:t>and</w:t>
      </w:r>
      <w:r w:rsidRPr="00F64BAF">
        <w:t xml:space="preserve"> protected areas</w:t>
      </w:r>
      <w:r w:rsidRPr="008E54A3">
        <w:t xml:space="preserve">, </w:t>
      </w:r>
      <w:r>
        <w:t>w</w:t>
      </w:r>
      <w:r w:rsidRPr="008E54A3">
        <w:t xml:space="preserve">ater </w:t>
      </w:r>
      <w:r>
        <w:t>q</w:t>
      </w:r>
      <w:r w:rsidRPr="008E54A3">
        <w:t xml:space="preserve">uality, </w:t>
      </w:r>
      <w:r>
        <w:t>c</w:t>
      </w:r>
      <w:r w:rsidRPr="008E54A3">
        <w:t>limate</w:t>
      </w:r>
      <w:r>
        <w:t xml:space="preserve"> change</w:t>
      </w:r>
      <w:r w:rsidRPr="008E54A3">
        <w:t xml:space="preserve">, </w:t>
      </w:r>
      <w:r w:rsidRPr="00F710C2">
        <w:t>mainstem hydrosystem flow and passage operations</w:t>
      </w:r>
      <w:r w:rsidRPr="008E54A3">
        <w:t xml:space="preserve">, </w:t>
      </w:r>
      <w:r>
        <w:t>e</w:t>
      </w:r>
      <w:r w:rsidRPr="008E54A3">
        <w:t xml:space="preserve">stuary, </w:t>
      </w:r>
      <w:r>
        <w:t>p</w:t>
      </w:r>
      <w:r w:rsidRPr="008E54A3">
        <w:t>lume</w:t>
      </w:r>
      <w:r>
        <w:t xml:space="preserve"> and nearshore ocean</w:t>
      </w:r>
      <w:r w:rsidRPr="008E54A3">
        <w:t xml:space="preserve">,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Indicators</w:t>
      </w:r>
      <w:r>
        <w:t>:</w:t>
      </w:r>
      <w:r w:rsidRPr="008E54A3">
        <w:t xml:space="preserve"> to be developed under the </w:t>
      </w:r>
      <w:r w:rsidR="00E6084A">
        <w:t>e</w:t>
      </w:r>
      <w:r w:rsidRPr="008E54A3">
        <w:t xml:space="preserve">cosystem </w:t>
      </w:r>
      <w:r w:rsidR="00E6084A">
        <w:t>h</w:t>
      </w:r>
      <w:r w:rsidRPr="008E54A3">
        <w:t xml:space="preserve">ealth and Council </w:t>
      </w:r>
      <w:r w:rsidR="00E6084A">
        <w:t>a</w:t>
      </w:r>
      <w:r w:rsidRPr="008E54A3">
        <w:t>ctions categories</w:t>
      </w:r>
    </w:p>
    <w:p w:rsidR="00FA64BE" w:rsidRDefault="00FA64BE" w:rsidP="00FA64BE">
      <w:pPr>
        <w:pStyle w:val="ListParagraph"/>
        <w:rPr>
          <w:b/>
        </w:rPr>
      </w:pPr>
    </w:p>
    <w:p w:rsidR="00FA64BE" w:rsidRPr="008E54A3" w:rsidRDefault="00FA64BE" w:rsidP="00FA64BE">
      <w:pPr>
        <w:pStyle w:val="ListParagraph"/>
        <w:numPr>
          <w:ilvl w:val="0"/>
          <w:numId w:val="144"/>
        </w:numPr>
        <w:rPr>
          <w:b/>
        </w:rPr>
      </w:pPr>
      <w:r w:rsidRPr="00052E29">
        <w:rPr>
          <w:b/>
        </w:rPr>
        <w:t xml:space="preserve">Goal: </w:t>
      </w:r>
      <w:r w:rsidRPr="008E54A3">
        <w:t>Restore and protect thermal refuge areas for salmonids</w:t>
      </w:r>
    </w:p>
    <w:p w:rsidR="00FA64BE" w:rsidRPr="008E54A3" w:rsidRDefault="00FA64BE" w:rsidP="00FA64BE">
      <w:pPr>
        <w:pStyle w:val="ListParagraph"/>
        <w:numPr>
          <w:ilvl w:val="1"/>
          <w:numId w:val="144"/>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4"/>
        </w:numPr>
        <w:ind w:left="1080"/>
      </w:pPr>
      <w:r w:rsidRPr="008E54A3">
        <w:t xml:space="preserve">Strategies: </w:t>
      </w:r>
      <w:r>
        <w:t>w</w:t>
      </w:r>
      <w:r w:rsidRPr="008E54A3">
        <w:t xml:space="preserve">ater </w:t>
      </w:r>
      <w:r>
        <w:t>q</w:t>
      </w:r>
      <w:r w:rsidRPr="008E54A3">
        <w:t xml:space="preserve">uality, </w:t>
      </w:r>
      <w:r>
        <w:t>c</w:t>
      </w:r>
      <w:r w:rsidRPr="008E54A3">
        <w:t>limate</w:t>
      </w:r>
      <w:r>
        <w:t xml:space="preserve"> change</w:t>
      </w:r>
      <w:r w:rsidRPr="008E54A3">
        <w:t xml:space="preserve">, </w:t>
      </w:r>
      <w:r w:rsidRPr="00F710C2">
        <w:t>mainstem hydrosystem flow and passage operations</w:t>
      </w:r>
      <w:r w:rsidRPr="008E54A3">
        <w:t xml:space="preserve">,  </w:t>
      </w:r>
      <w:r>
        <w:t>a</w:t>
      </w:r>
      <w:r w:rsidRPr="008E54A3">
        <w:t xml:space="preserve">daptive </w:t>
      </w:r>
      <w:r>
        <w:t>m</w:t>
      </w:r>
      <w:r w:rsidRPr="008E54A3">
        <w:t>anagement</w:t>
      </w:r>
    </w:p>
    <w:p w:rsidR="00FA64BE" w:rsidRPr="00AA12EC" w:rsidRDefault="00FA64BE" w:rsidP="00AA12EC">
      <w:pPr>
        <w:pStyle w:val="ListParagraph"/>
        <w:numPr>
          <w:ilvl w:val="3"/>
          <w:numId w:val="144"/>
        </w:numPr>
        <w:ind w:left="1440"/>
      </w:pPr>
      <w:r w:rsidRPr="008E54A3">
        <w:t>Indicators</w:t>
      </w:r>
      <w:r>
        <w:t>:</w:t>
      </w:r>
      <w:r w:rsidRPr="008E54A3">
        <w:t xml:space="preserve"> to be developed under the </w:t>
      </w:r>
      <w:r w:rsidR="00E6084A">
        <w:t>e</w:t>
      </w:r>
      <w:r w:rsidRPr="008E54A3">
        <w:t xml:space="preserve">cosystem </w:t>
      </w:r>
      <w:r w:rsidR="00E6084A">
        <w:t>h</w:t>
      </w:r>
      <w:r w:rsidRPr="008E54A3">
        <w:t xml:space="preserve">ealth and Council </w:t>
      </w:r>
      <w:r w:rsidR="00E6084A">
        <w:t>a</w:t>
      </w:r>
      <w:r w:rsidRPr="008E54A3">
        <w:t>ctions categories</w:t>
      </w:r>
    </w:p>
    <w:p w:rsidR="00AA12EC" w:rsidRDefault="00AA12EC" w:rsidP="00FA64BE">
      <w:pPr>
        <w:pStyle w:val="ListParagraph"/>
        <w:ind w:left="0"/>
        <w:rPr>
          <w:b/>
        </w:rPr>
      </w:pPr>
    </w:p>
    <w:p w:rsidR="00655306" w:rsidRPr="008E54A3" w:rsidRDefault="00655306" w:rsidP="00655306">
      <w:pPr>
        <w:pStyle w:val="ListParagraph"/>
        <w:numPr>
          <w:ilvl w:val="0"/>
          <w:numId w:val="144"/>
        </w:numPr>
        <w:rPr>
          <w:b/>
        </w:rPr>
      </w:pPr>
      <w:r w:rsidRPr="00052E29">
        <w:rPr>
          <w:b/>
        </w:rPr>
        <w:t xml:space="preserve">Goal: </w:t>
      </w:r>
      <w:r>
        <w:t>Mitigate for wildlife losses</w:t>
      </w:r>
    </w:p>
    <w:p w:rsidR="00655306" w:rsidRPr="008E54A3" w:rsidRDefault="00655306" w:rsidP="00655306">
      <w:pPr>
        <w:pStyle w:val="ListParagraph"/>
        <w:numPr>
          <w:ilvl w:val="1"/>
          <w:numId w:val="144"/>
        </w:numPr>
        <w:ind w:left="720"/>
      </w:pPr>
      <w:r w:rsidRPr="00052E29">
        <w:t>Objectives</w:t>
      </w:r>
      <w:r>
        <w:t>:</w:t>
      </w:r>
      <w:r w:rsidRPr="00052E29">
        <w:t xml:space="preserve"> </w:t>
      </w:r>
      <w:r>
        <w:t xml:space="preserve">Acquire </w:t>
      </w:r>
      <w:r w:rsidR="00E6084A">
        <w:t>h</w:t>
      </w:r>
      <w:r>
        <w:t xml:space="preserve">abitat </w:t>
      </w:r>
      <w:r w:rsidR="00E6084A">
        <w:t>u</w:t>
      </w:r>
      <w:r>
        <w:t xml:space="preserve">nits (HU) to offset losses or fulfill settlement agreements </w:t>
      </w:r>
    </w:p>
    <w:p w:rsidR="00655306" w:rsidRPr="008E54A3" w:rsidRDefault="00655306" w:rsidP="00655306">
      <w:pPr>
        <w:pStyle w:val="ListParagraph"/>
        <w:numPr>
          <w:ilvl w:val="2"/>
          <w:numId w:val="144"/>
        </w:numPr>
        <w:ind w:left="1080"/>
      </w:pPr>
      <w:r w:rsidRPr="008E54A3">
        <w:t>Strateg</w:t>
      </w:r>
      <w:r w:rsidR="00E6084A">
        <w:t>y</w:t>
      </w:r>
      <w:r w:rsidRPr="008E54A3">
        <w:t xml:space="preserve">: </w:t>
      </w:r>
      <w:r>
        <w:t>wildlife mitigation</w:t>
      </w:r>
    </w:p>
    <w:p w:rsidR="0044581E" w:rsidRDefault="00655306">
      <w:pPr>
        <w:pStyle w:val="ListParagraph"/>
        <w:numPr>
          <w:ilvl w:val="0"/>
          <w:numId w:val="214"/>
        </w:numPr>
        <w:ind w:left="1440"/>
        <w:rPr>
          <w:b/>
        </w:rPr>
      </w:pPr>
      <w:r w:rsidRPr="008E54A3">
        <w:t>Indicators</w:t>
      </w:r>
      <w:r>
        <w:t>:</w:t>
      </w:r>
      <w:r w:rsidRPr="008E54A3">
        <w:t xml:space="preserve"> </w:t>
      </w:r>
      <w:r>
        <w:t>HUs acquired and maintained or settlements established</w:t>
      </w:r>
    </w:p>
    <w:p w:rsidR="00E6084A" w:rsidRPr="00E6084A" w:rsidRDefault="00E6084A" w:rsidP="00E6084A">
      <w:pPr>
        <w:ind w:left="720"/>
        <w:rPr>
          <w:b/>
        </w:rPr>
      </w:pPr>
    </w:p>
    <w:p w:rsidR="00E6084A" w:rsidRPr="00E6084A" w:rsidRDefault="00E6084A" w:rsidP="00E6084A">
      <w:pPr>
        <w:pStyle w:val="ListParagraph"/>
        <w:numPr>
          <w:ilvl w:val="0"/>
          <w:numId w:val="214"/>
        </w:numPr>
        <w:ind w:left="1440"/>
        <w:rPr>
          <w:b/>
        </w:rPr>
        <w:sectPr w:rsidR="00E6084A" w:rsidRPr="00E6084A" w:rsidSect="00FE2D86">
          <w:headerReference w:type="even" r:id="rId158"/>
          <w:footerReference w:type="default" r:id="rId159"/>
          <w:headerReference w:type="first" r:id="rId160"/>
          <w:pgSz w:w="12240" w:h="15840"/>
          <w:pgMar w:top="1440" w:right="1440" w:bottom="1440" w:left="1440" w:header="720" w:footer="720" w:gutter="0"/>
          <w:lnNumType w:countBy="1"/>
          <w:cols w:space="720"/>
          <w:docGrid w:linePitch="360"/>
        </w:sectPr>
      </w:pPr>
    </w:p>
    <w:p w:rsidR="00FA64BE" w:rsidRPr="008E54A3" w:rsidRDefault="00FA64BE" w:rsidP="00FA64BE">
      <w:pPr>
        <w:pStyle w:val="ListParagraph"/>
        <w:ind w:left="0"/>
        <w:rPr>
          <w:b/>
        </w:rPr>
      </w:pPr>
      <w:r>
        <w:rPr>
          <w:b/>
        </w:rPr>
        <w:t>Theme</w:t>
      </w:r>
      <w:r w:rsidR="00AA12EC">
        <w:rPr>
          <w:b/>
        </w:rPr>
        <w:t xml:space="preserve"> Two</w:t>
      </w:r>
      <w:r>
        <w:rPr>
          <w:b/>
        </w:rPr>
        <w:t xml:space="preserve">: </w:t>
      </w:r>
      <w:r w:rsidRPr="008E54A3">
        <w:rPr>
          <w:b/>
        </w:rPr>
        <w:t>Ensure Species Survival by Promoting</w:t>
      </w:r>
      <w:r w:rsidR="00AA12EC">
        <w:rPr>
          <w:b/>
        </w:rPr>
        <w:t xml:space="preserve"> Abundance,</w:t>
      </w:r>
      <w:r w:rsidRPr="008E54A3">
        <w:rPr>
          <w:b/>
        </w:rPr>
        <w:t xml:space="preserve"> Diversity and Adaptability </w:t>
      </w:r>
    </w:p>
    <w:p w:rsidR="00FA64BE" w:rsidRPr="008E54A3" w:rsidRDefault="00FA64BE" w:rsidP="00FA64BE">
      <w:pPr>
        <w:pStyle w:val="ListParagraph"/>
        <w:ind w:left="2880"/>
        <w:rPr>
          <w:b/>
        </w:rPr>
      </w:pPr>
    </w:p>
    <w:p w:rsidR="00FA64BE" w:rsidRPr="008E54A3" w:rsidRDefault="00FA64BE" w:rsidP="00FA64BE">
      <w:pPr>
        <w:pStyle w:val="ListParagraph"/>
        <w:numPr>
          <w:ilvl w:val="0"/>
          <w:numId w:val="144"/>
        </w:numPr>
        <w:rPr>
          <w:b/>
        </w:rPr>
      </w:pPr>
      <w:r w:rsidRPr="00052E29">
        <w:rPr>
          <w:b/>
        </w:rPr>
        <w:t xml:space="preserve">Goal: </w:t>
      </w:r>
      <w:r w:rsidR="00221A8A" w:rsidRPr="002717F7">
        <w:rPr>
          <w:rFonts w:eastAsiaTheme="minorHAnsi"/>
        </w:rPr>
        <w:t>Achieve full mitigation for anadromous fish, native resident fish, and wildlife losses</w:t>
      </w:r>
      <w:r w:rsidR="00221A8A" w:rsidRPr="008E54A3">
        <w:t xml:space="preserve"> </w:t>
      </w:r>
      <w:r w:rsidR="00221A8A">
        <w:t>by r</w:t>
      </w:r>
      <w:r w:rsidR="00221A8A" w:rsidRPr="008E54A3">
        <w:t>estor</w:t>
      </w:r>
      <w:r w:rsidR="00221A8A">
        <w:t>ing</w:t>
      </w:r>
      <w:r w:rsidR="00221A8A" w:rsidRPr="008E54A3">
        <w:t xml:space="preserve"> healthy</w:t>
      </w:r>
      <w:r w:rsidR="00221A8A" w:rsidRPr="000E52E1">
        <w:rPr>
          <w:rStyle w:val="FootnoteReference"/>
        </w:rPr>
        <w:footnoteReference w:id="11"/>
      </w:r>
      <w:r w:rsidR="00221A8A" w:rsidRPr="008E54A3">
        <w:t>, self-sustaining, and harvestable, naturally spawning anad</w:t>
      </w:r>
      <w:r w:rsidR="00221A8A">
        <w:t xml:space="preserve">romous fish, especially salmon, </w:t>
      </w:r>
      <w:r w:rsidR="00221A8A" w:rsidRPr="008E54A3">
        <w:t>steelhead, eulachon, lamprey species</w:t>
      </w:r>
      <w:r w:rsidR="00221A8A">
        <w:t>, resident fish, including sturgeon and bull trout</w:t>
      </w:r>
    </w:p>
    <w:p w:rsidR="00AA12EC" w:rsidRPr="008E54A3" w:rsidRDefault="00AA12EC" w:rsidP="00AA12EC">
      <w:pPr>
        <w:pStyle w:val="ListParagraph"/>
        <w:numPr>
          <w:ilvl w:val="1"/>
          <w:numId w:val="144"/>
        </w:numPr>
        <w:ind w:left="720"/>
      </w:pPr>
      <w:r w:rsidRPr="00052E29">
        <w:t xml:space="preserve">Objective: </w:t>
      </w:r>
      <w:r w:rsidRPr="008E54A3">
        <w:rPr>
          <w:iCs/>
        </w:rPr>
        <w:t>Halt declining trends in Columbia River Basin salmon and steelhead populations</w:t>
      </w:r>
    </w:p>
    <w:p w:rsidR="00AA12EC" w:rsidRPr="008E54A3" w:rsidRDefault="00AA12EC" w:rsidP="00AA12EC">
      <w:pPr>
        <w:pStyle w:val="ListParagraph"/>
        <w:numPr>
          <w:ilvl w:val="2"/>
          <w:numId w:val="144"/>
        </w:numPr>
        <w:ind w:left="1080"/>
      </w:pPr>
      <w:r w:rsidRPr="008E54A3">
        <w:t xml:space="preserve">Strategies: </w:t>
      </w:r>
      <w:r>
        <w:t>w</w:t>
      </w:r>
      <w:r w:rsidRPr="008E54A3">
        <w:t>ild</w:t>
      </w:r>
      <w:r>
        <w:t xml:space="preserve"> fish</w:t>
      </w:r>
      <w:r w:rsidRPr="008E54A3">
        <w:t xml:space="preserve">, </w:t>
      </w:r>
      <w:r>
        <w:t>l</w:t>
      </w:r>
      <w:r w:rsidRPr="008E54A3">
        <w:t xml:space="preserve">amprey, </w:t>
      </w:r>
      <w:r>
        <w:t>e</w:t>
      </w:r>
      <w:r w:rsidRPr="008E54A3">
        <w:t xml:space="preserve">ulachon, </w:t>
      </w:r>
      <w:r>
        <w:t>a</w:t>
      </w:r>
      <w:r w:rsidRPr="008E54A3">
        <w:t xml:space="preserve">daptive </w:t>
      </w:r>
      <w:r>
        <w:t>m</w:t>
      </w:r>
      <w:r w:rsidRPr="008E54A3">
        <w:t>anagement</w:t>
      </w:r>
    </w:p>
    <w:p w:rsidR="00AA12EC" w:rsidRPr="008E54A3" w:rsidRDefault="00AA12EC" w:rsidP="00AA12EC">
      <w:pPr>
        <w:pStyle w:val="ListParagraph"/>
        <w:numPr>
          <w:ilvl w:val="3"/>
          <w:numId w:val="144"/>
        </w:numPr>
        <w:ind w:left="1440"/>
      </w:pPr>
      <w:r w:rsidRPr="008E54A3">
        <w:t xml:space="preserve">Indicator: </w:t>
      </w:r>
      <w:hyperlink r:id="rId161" w:tooltip="(You are now leaving the Council’s adopted fish and wildlife program)" w:history="1">
        <w:r w:rsidRPr="00065EBF">
          <w:rPr>
            <w:rStyle w:val="Hyperlink"/>
          </w:rPr>
          <w:t>Abundance of Fish and Wildlife</w:t>
        </w:r>
      </w:hyperlink>
      <w:r w:rsidRPr="00065EBF">
        <w:rPr>
          <w:rStyle w:val="Hyperlink"/>
          <w:noProof/>
        </w:rPr>
        <w:drawing>
          <wp:inline distT="0" distB="0" distL="0" distR="0">
            <wp:extent cx="114300" cy="114300"/>
            <wp:effectExtent l="19050" t="0" r="0" b="0"/>
            <wp:docPr id="359"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AA12EC" w:rsidRDefault="00AA12EC" w:rsidP="00AA12EC">
      <w:pPr>
        <w:pStyle w:val="ListParagraph"/>
        <w:ind w:left="1800"/>
      </w:pPr>
    </w:p>
    <w:p w:rsidR="00AA12EC" w:rsidRPr="008E54A3" w:rsidRDefault="00AA12EC" w:rsidP="00AA12EC">
      <w:pPr>
        <w:pStyle w:val="ListParagraph"/>
        <w:numPr>
          <w:ilvl w:val="1"/>
          <w:numId w:val="144"/>
        </w:numPr>
        <w:ind w:left="720"/>
      </w:pPr>
      <w:r w:rsidRPr="00052E29">
        <w:t xml:space="preserve">Objective: </w:t>
      </w:r>
      <w:r w:rsidRPr="008E54A3">
        <w:rPr>
          <w:iCs/>
        </w:rPr>
        <w:t>Consistent with ESA efforts, increase total adult salmon and steelhead runs</w:t>
      </w:r>
      <w:r w:rsidR="00E15935">
        <w:rPr>
          <w:iCs/>
        </w:rPr>
        <w:t>, with an emphasis on those</w:t>
      </w:r>
      <w:r w:rsidRPr="008E54A3">
        <w:rPr>
          <w:iCs/>
        </w:rPr>
        <w:t xml:space="preserve"> above Bonneville Dam</w:t>
      </w:r>
      <w:r w:rsidR="00E15935">
        <w:rPr>
          <w:iCs/>
        </w:rPr>
        <w:t>,</w:t>
      </w:r>
      <w:r w:rsidRPr="008E54A3">
        <w:rPr>
          <w:iCs/>
        </w:rPr>
        <w:t xml:space="preserve"> by 2025 to an average of 5 million annually</w:t>
      </w:r>
    </w:p>
    <w:p w:rsidR="00AA12EC" w:rsidRPr="008E54A3" w:rsidRDefault="00AA12EC" w:rsidP="00AA12EC">
      <w:pPr>
        <w:pStyle w:val="ListParagraph"/>
        <w:numPr>
          <w:ilvl w:val="2"/>
          <w:numId w:val="144"/>
        </w:numPr>
        <w:ind w:left="1080"/>
      </w:pPr>
      <w:r w:rsidRPr="008E54A3">
        <w:t xml:space="preserve">Strategies: </w:t>
      </w:r>
      <w:r>
        <w:t>w</w:t>
      </w:r>
      <w:r w:rsidRPr="008E54A3">
        <w:t>ild</w:t>
      </w:r>
      <w:r>
        <w:t xml:space="preserve"> fish</w:t>
      </w:r>
      <w:r w:rsidRPr="008E54A3">
        <w:t xml:space="preserve">, , </w:t>
      </w:r>
      <w:r>
        <w:t>a</w:t>
      </w:r>
      <w:r w:rsidRPr="008E54A3">
        <w:t xml:space="preserve">daptive </w:t>
      </w:r>
      <w:r>
        <w:t>m</w:t>
      </w:r>
      <w:r w:rsidRPr="008E54A3">
        <w:t>anagement</w:t>
      </w:r>
    </w:p>
    <w:p w:rsidR="00AA12EC" w:rsidRPr="00065EBF" w:rsidRDefault="00AA12EC" w:rsidP="00AA12EC">
      <w:pPr>
        <w:pStyle w:val="ListParagraph"/>
        <w:numPr>
          <w:ilvl w:val="3"/>
          <w:numId w:val="144"/>
        </w:numPr>
        <w:ind w:left="1800"/>
        <w:rPr>
          <w:rStyle w:val="Hyperlink"/>
        </w:rPr>
      </w:pPr>
      <w:r w:rsidRPr="008E54A3">
        <w:t xml:space="preserve">Indicator: </w:t>
      </w:r>
      <w:hyperlink r:id="rId162" w:tooltip="(You are now leaving the Council’s adopted fish and wildlife program)" w:history="1">
        <w:r w:rsidRPr="00065EBF">
          <w:rPr>
            <w:rStyle w:val="Hyperlink"/>
          </w:rPr>
          <w:t>Abundance of Fish and Wildlife</w:t>
        </w:r>
      </w:hyperlink>
      <w:r w:rsidRPr="00065EBF">
        <w:rPr>
          <w:rStyle w:val="Hyperlink"/>
          <w:noProof/>
        </w:rPr>
        <w:drawing>
          <wp:inline distT="0" distB="0" distL="0" distR="0">
            <wp:extent cx="114300" cy="114300"/>
            <wp:effectExtent l="19050" t="0" r="0" b="0"/>
            <wp:docPr id="360"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AA12EC" w:rsidRDefault="00AA12EC" w:rsidP="00AA12EC">
      <w:pPr>
        <w:pStyle w:val="ListParagraph"/>
        <w:ind w:left="1800"/>
      </w:pPr>
    </w:p>
    <w:p w:rsidR="00AA12EC" w:rsidRPr="00F94739" w:rsidRDefault="00AA12EC" w:rsidP="00AA12EC">
      <w:pPr>
        <w:pStyle w:val="ListParagraph"/>
        <w:numPr>
          <w:ilvl w:val="1"/>
          <w:numId w:val="144"/>
        </w:numPr>
        <w:ind w:left="720"/>
      </w:pPr>
      <w:r w:rsidRPr="00052E29">
        <w:rPr>
          <w:iCs/>
        </w:rPr>
        <w:t xml:space="preserve">Objective: </w:t>
      </w:r>
      <w:r w:rsidRPr="008E54A3">
        <w:rPr>
          <w:bCs/>
          <w:iCs/>
        </w:rPr>
        <w:t xml:space="preserve">As an interim population </w:t>
      </w:r>
      <w:proofErr w:type="gramStart"/>
      <w:r w:rsidRPr="008E54A3">
        <w:rPr>
          <w:bCs/>
          <w:iCs/>
        </w:rPr>
        <w:t xml:space="preserve">objective </w:t>
      </w:r>
      <w:r>
        <w:rPr>
          <w:bCs/>
          <w:iCs/>
        </w:rPr>
        <w:t>,</w:t>
      </w:r>
      <w:proofErr w:type="gramEnd"/>
      <w:r>
        <w:rPr>
          <w:bCs/>
          <w:iCs/>
        </w:rPr>
        <w:t xml:space="preserve"> i</w:t>
      </w:r>
      <w:r w:rsidRPr="008E54A3">
        <w:rPr>
          <w:bCs/>
          <w:iCs/>
        </w:rPr>
        <w:t>ncrease total adult runs for listed lower Columbia salmon and steelhead to meet NOAA</w:t>
      </w:r>
      <w:r>
        <w:rPr>
          <w:bCs/>
          <w:iCs/>
        </w:rPr>
        <w:t xml:space="preserve"> Fisheries</w:t>
      </w:r>
      <w:r w:rsidRPr="008E54A3">
        <w:rPr>
          <w:bCs/>
          <w:iCs/>
        </w:rPr>
        <w:t>’ FCRPS Biological Opinion.</w:t>
      </w:r>
    </w:p>
    <w:p w:rsidR="00AA12EC" w:rsidRPr="008E54A3" w:rsidRDefault="00AA12EC" w:rsidP="00AA12EC">
      <w:pPr>
        <w:pStyle w:val="ListParagraph"/>
        <w:numPr>
          <w:ilvl w:val="2"/>
          <w:numId w:val="144"/>
        </w:numPr>
        <w:ind w:left="1080"/>
      </w:pPr>
      <w:r>
        <w:t>S</w:t>
      </w:r>
      <w:r w:rsidRPr="008E54A3">
        <w:t xml:space="preserve">trategies: </w:t>
      </w:r>
      <w:r>
        <w:t>w</w:t>
      </w:r>
      <w:r w:rsidRPr="008E54A3">
        <w:t>ild</w:t>
      </w:r>
      <w:r>
        <w:t xml:space="preserve"> fish</w:t>
      </w:r>
      <w:r w:rsidRPr="008E54A3">
        <w:t xml:space="preserve">, </w:t>
      </w:r>
      <w:r>
        <w:t>a</w:t>
      </w:r>
      <w:r w:rsidRPr="008E54A3">
        <w:t xml:space="preserve">daptive </w:t>
      </w:r>
      <w:r>
        <w:t>m</w:t>
      </w:r>
      <w:r w:rsidRPr="008E54A3">
        <w:t>anagement</w:t>
      </w:r>
    </w:p>
    <w:p w:rsidR="00AA12EC" w:rsidRPr="008E54A3" w:rsidRDefault="00AA12EC" w:rsidP="00AA12EC">
      <w:pPr>
        <w:pStyle w:val="ListParagraph"/>
        <w:numPr>
          <w:ilvl w:val="3"/>
          <w:numId w:val="144"/>
        </w:numPr>
        <w:ind w:left="1440"/>
      </w:pPr>
      <w:r w:rsidRPr="008E54A3">
        <w:t xml:space="preserve">Indicator: </w:t>
      </w:r>
      <w:hyperlink r:id="rId163" w:tooltip="(You are now leaving the Council’s adopted fish and wildlife program)" w:history="1">
        <w:r w:rsidRPr="00065EBF">
          <w:rPr>
            <w:rStyle w:val="Hyperlink"/>
          </w:rPr>
          <w:t>Abundance of Fish and Wildlife</w:t>
        </w:r>
      </w:hyperlink>
      <w:r w:rsidRPr="00065EBF">
        <w:rPr>
          <w:rStyle w:val="Hyperlink"/>
          <w:noProof/>
        </w:rPr>
        <w:drawing>
          <wp:inline distT="0" distB="0" distL="0" distR="0">
            <wp:extent cx="114300" cy="114300"/>
            <wp:effectExtent l="19050" t="0" r="0" b="0"/>
            <wp:docPr id="361"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AA12EC" w:rsidRDefault="00AA12EC" w:rsidP="00AA12EC">
      <w:pPr>
        <w:pStyle w:val="ListParagraph"/>
        <w:ind w:left="1800"/>
      </w:pPr>
    </w:p>
    <w:p w:rsidR="00AA12EC" w:rsidRPr="008E54A3" w:rsidRDefault="00AA12EC" w:rsidP="00AA12EC">
      <w:pPr>
        <w:pStyle w:val="ListParagraph"/>
        <w:numPr>
          <w:ilvl w:val="1"/>
          <w:numId w:val="144"/>
        </w:numPr>
        <w:ind w:left="720"/>
      </w:pPr>
      <w:r w:rsidRPr="008E54A3">
        <w:rPr>
          <w:bCs/>
          <w:iCs/>
        </w:rPr>
        <w:t>Objective: As an interim population objective for pacific lamprey populations, continue to maintain a stable and increasing population trend</w:t>
      </w:r>
    </w:p>
    <w:p w:rsidR="00AA12EC" w:rsidRPr="008E54A3" w:rsidRDefault="00AA12EC" w:rsidP="00AA12EC">
      <w:pPr>
        <w:pStyle w:val="ListParagraph"/>
        <w:numPr>
          <w:ilvl w:val="2"/>
          <w:numId w:val="144"/>
        </w:numPr>
        <w:ind w:left="1080"/>
      </w:pPr>
      <w:r w:rsidRPr="008E54A3">
        <w:t xml:space="preserve">Strategies: </w:t>
      </w:r>
      <w:r>
        <w:t>w</w:t>
      </w:r>
      <w:r w:rsidRPr="008E54A3">
        <w:t>ild</w:t>
      </w:r>
      <w:r>
        <w:t xml:space="preserve"> fish</w:t>
      </w:r>
      <w:r w:rsidRPr="008E54A3">
        <w:t xml:space="preserve">, </w:t>
      </w:r>
      <w:r>
        <w:t>l</w:t>
      </w:r>
      <w:r w:rsidRPr="008E54A3">
        <w:t xml:space="preserve">amprey, </w:t>
      </w:r>
      <w:r>
        <w:t>a</w:t>
      </w:r>
      <w:r w:rsidRPr="008E54A3">
        <w:t xml:space="preserve">daptive </w:t>
      </w:r>
      <w:r>
        <w:t>m</w:t>
      </w:r>
      <w:r w:rsidRPr="008E54A3">
        <w:t>anagement</w:t>
      </w:r>
    </w:p>
    <w:p w:rsidR="00AA12EC" w:rsidRDefault="00AA12EC" w:rsidP="00AA12EC">
      <w:pPr>
        <w:pStyle w:val="ListParagraph"/>
        <w:numPr>
          <w:ilvl w:val="3"/>
          <w:numId w:val="144"/>
        </w:numPr>
        <w:ind w:left="1440"/>
        <w:rPr>
          <w:rStyle w:val="Hyperlink"/>
        </w:rPr>
      </w:pPr>
      <w:r w:rsidRPr="008E54A3">
        <w:t xml:space="preserve">Indicator: </w:t>
      </w:r>
      <w:hyperlink r:id="rId164" w:tooltip="(You are now leaving the Council’s adopted fish and wildlife program)" w:history="1">
        <w:r w:rsidRPr="00065EBF">
          <w:rPr>
            <w:rStyle w:val="Hyperlink"/>
          </w:rPr>
          <w:t>Abundance of Fish and Wildlife</w:t>
        </w:r>
      </w:hyperlink>
      <w:r w:rsidRPr="00065EBF">
        <w:rPr>
          <w:rStyle w:val="Hyperlink"/>
          <w:noProof/>
        </w:rPr>
        <w:drawing>
          <wp:inline distT="0" distB="0" distL="0" distR="0">
            <wp:extent cx="114300" cy="114300"/>
            <wp:effectExtent l="19050" t="0" r="0" b="0"/>
            <wp:docPr id="362"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AA12EC" w:rsidRPr="00582930" w:rsidRDefault="00AA12EC" w:rsidP="00AA12EC">
      <w:pPr>
        <w:rPr>
          <w:rStyle w:val="Hyperlink"/>
        </w:rPr>
      </w:pPr>
    </w:p>
    <w:p w:rsidR="00AA12EC" w:rsidRPr="008E54A3" w:rsidRDefault="00AA12EC" w:rsidP="00AA12EC">
      <w:pPr>
        <w:pStyle w:val="ListParagraph"/>
        <w:numPr>
          <w:ilvl w:val="1"/>
          <w:numId w:val="144"/>
        </w:numPr>
        <w:ind w:left="720"/>
      </w:pPr>
      <w:r w:rsidRPr="00052E29">
        <w:t xml:space="preserve">Objective: </w:t>
      </w:r>
      <w:r w:rsidRPr="008E54A3">
        <w:rPr>
          <w:bCs/>
          <w:iCs/>
        </w:rPr>
        <w:t>As an interim population objective,  maintain a stable and increasing population trend</w:t>
      </w:r>
      <w:r>
        <w:rPr>
          <w:bCs/>
          <w:iCs/>
        </w:rPr>
        <w:t xml:space="preserve"> for sturgeon and bull trout</w:t>
      </w:r>
    </w:p>
    <w:p w:rsidR="00AA12EC" w:rsidRPr="008E54A3" w:rsidRDefault="00AA12EC" w:rsidP="00AA12EC">
      <w:pPr>
        <w:pStyle w:val="ListParagraph"/>
        <w:numPr>
          <w:ilvl w:val="2"/>
          <w:numId w:val="144"/>
        </w:numPr>
        <w:ind w:left="1080"/>
      </w:pPr>
      <w:r w:rsidRPr="008E54A3">
        <w:t xml:space="preserve">Strategies: </w:t>
      </w:r>
      <w:r>
        <w:t>R</w:t>
      </w:r>
      <w:r w:rsidRPr="008E54A3">
        <w:t>esident</w:t>
      </w:r>
      <w:r>
        <w:t xml:space="preserve"> fish mitigation</w:t>
      </w:r>
      <w:r w:rsidRPr="008E54A3">
        <w:t xml:space="preserve">, </w:t>
      </w:r>
      <w:r>
        <w:t>w</w:t>
      </w:r>
      <w:r w:rsidRPr="008E54A3">
        <w:t>ild</w:t>
      </w:r>
      <w:r>
        <w:t xml:space="preserve"> fish</w:t>
      </w:r>
      <w:r w:rsidRPr="008E54A3">
        <w:t xml:space="preserve">, </w:t>
      </w:r>
      <w:r>
        <w:t>s</w:t>
      </w:r>
      <w:r w:rsidRPr="008E54A3">
        <w:t xml:space="preserve">turgeon, </w:t>
      </w:r>
      <w:r>
        <w:t>a</w:t>
      </w:r>
      <w:r w:rsidRPr="008E54A3">
        <w:t xml:space="preserve">daptive </w:t>
      </w:r>
      <w:r>
        <w:t>m</w:t>
      </w:r>
      <w:r w:rsidRPr="008E54A3">
        <w:t>anagement</w:t>
      </w:r>
    </w:p>
    <w:p w:rsidR="00AA12EC" w:rsidRPr="008E54A3" w:rsidRDefault="00AA12EC" w:rsidP="00AA12EC">
      <w:pPr>
        <w:pStyle w:val="ListParagraph"/>
        <w:numPr>
          <w:ilvl w:val="3"/>
          <w:numId w:val="144"/>
        </w:numPr>
        <w:ind w:left="1440"/>
      </w:pPr>
      <w:r w:rsidRPr="008E54A3">
        <w:t>Indicator</w:t>
      </w:r>
      <w:r>
        <w:t>:</w:t>
      </w:r>
      <w:r w:rsidRPr="008E54A3">
        <w:t xml:space="preserve"> </w:t>
      </w:r>
      <w:hyperlink r:id="rId165" w:tooltip="(You are now leaving the Council’s adopted fish and wildlife program)" w:history="1">
        <w:r w:rsidRPr="00065EBF">
          <w:rPr>
            <w:rStyle w:val="Hyperlink"/>
          </w:rPr>
          <w:t>Abundance of Fish and Wildlife</w:t>
        </w:r>
      </w:hyperlink>
      <w:r w:rsidRPr="00065EBF">
        <w:rPr>
          <w:rStyle w:val="Hyperlink"/>
          <w:noProof/>
        </w:rPr>
        <w:drawing>
          <wp:inline distT="0" distB="0" distL="0" distR="0">
            <wp:extent cx="114300" cy="114300"/>
            <wp:effectExtent l="19050" t="0" r="0" b="0"/>
            <wp:docPr id="363"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AA12EC" w:rsidRDefault="00AA12EC" w:rsidP="00AA12EC">
      <w:pPr>
        <w:pStyle w:val="ListParagraph"/>
        <w:rPr>
          <w:b/>
        </w:rPr>
      </w:pPr>
    </w:p>
    <w:p w:rsidR="0044581E" w:rsidRDefault="0071761E">
      <w:pPr>
        <w:pStyle w:val="ListParagraph"/>
        <w:numPr>
          <w:ilvl w:val="1"/>
          <w:numId w:val="144"/>
        </w:numPr>
        <w:ind w:left="720"/>
        <w:rPr>
          <w:b/>
        </w:rPr>
      </w:pPr>
      <w:r>
        <w:rPr>
          <w:bCs/>
          <w:iCs/>
        </w:rPr>
        <w:t xml:space="preserve">Objective: </w:t>
      </w:r>
      <w:r w:rsidR="00E15935" w:rsidRPr="00EB53CA">
        <w:rPr>
          <w:bCs/>
          <w:iCs/>
        </w:rPr>
        <w:t>As an interim population objective, maintain a stable and increasing population trend for kokanee, cutthroat trout and other resident fish focal species</w:t>
      </w:r>
    </w:p>
    <w:p w:rsidR="00E15935" w:rsidRPr="008E54A3" w:rsidRDefault="00E15935" w:rsidP="00E15935">
      <w:pPr>
        <w:pStyle w:val="ListParagraph"/>
        <w:numPr>
          <w:ilvl w:val="2"/>
          <w:numId w:val="144"/>
        </w:numPr>
        <w:ind w:left="1080"/>
      </w:pPr>
      <w:r w:rsidRPr="008E54A3">
        <w:t xml:space="preserve">Strategies: </w:t>
      </w:r>
      <w:r>
        <w:t>R</w:t>
      </w:r>
      <w:r w:rsidRPr="008E54A3">
        <w:t>esident</w:t>
      </w:r>
      <w:r>
        <w:t xml:space="preserve"> fish mitigation</w:t>
      </w:r>
      <w:r w:rsidRPr="008E54A3">
        <w:t xml:space="preserve">, </w:t>
      </w:r>
      <w:r>
        <w:t>w</w:t>
      </w:r>
      <w:r w:rsidRPr="008E54A3">
        <w:t>ild</w:t>
      </w:r>
      <w:r>
        <w:t xml:space="preserve"> fish</w:t>
      </w:r>
      <w:r w:rsidRPr="008E54A3">
        <w:t xml:space="preserve">, </w:t>
      </w:r>
      <w:r>
        <w:t>a</w:t>
      </w:r>
      <w:r w:rsidRPr="008E54A3">
        <w:t xml:space="preserve">daptive </w:t>
      </w:r>
      <w:r>
        <w:t>m</w:t>
      </w:r>
      <w:r w:rsidRPr="008E54A3">
        <w:t>anagement</w:t>
      </w:r>
    </w:p>
    <w:p w:rsidR="0044581E" w:rsidRDefault="00E15935">
      <w:pPr>
        <w:pStyle w:val="ListParagraph"/>
        <w:numPr>
          <w:ilvl w:val="0"/>
          <w:numId w:val="213"/>
        </w:numPr>
        <w:rPr>
          <w:b/>
        </w:rPr>
      </w:pPr>
      <w:r w:rsidRPr="008E54A3">
        <w:t>Indicator</w:t>
      </w:r>
      <w:r>
        <w:t>:</w:t>
      </w:r>
      <w:r w:rsidRPr="008E54A3">
        <w:t xml:space="preserve"> </w:t>
      </w:r>
      <w:hyperlink r:id="rId166" w:tooltip="(You are now leaving the Council’s adopted fish and wildlife program)" w:history="1">
        <w:r w:rsidRPr="00065EBF">
          <w:rPr>
            <w:rStyle w:val="Hyperlink"/>
          </w:rPr>
          <w:t>Abundance of Fish and Wildlife</w:t>
        </w:r>
      </w:hyperlink>
    </w:p>
    <w:p w:rsidR="00E15935" w:rsidRPr="008E54A3" w:rsidRDefault="00E15935" w:rsidP="00AA12EC">
      <w:pPr>
        <w:pStyle w:val="ListParagraph"/>
        <w:rPr>
          <w:b/>
        </w:rPr>
      </w:pPr>
    </w:p>
    <w:p w:rsidR="00AA12EC" w:rsidRPr="008E54A3" w:rsidRDefault="00AA12EC" w:rsidP="00655306">
      <w:pPr>
        <w:pStyle w:val="ListParagraph"/>
        <w:numPr>
          <w:ilvl w:val="0"/>
          <w:numId w:val="144"/>
        </w:numPr>
        <w:rPr>
          <w:b/>
        </w:rPr>
      </w:pPr>
      <w:r w:rsidRPr="00052E29">
        <w:rPr>
          <w:b/>
        </w:rPr>
        <w:t xml:space="preserve">Goal: </w:t>
      </w:r>
      <w:r w:rsidRPr="008E54A3">
        <w:rPr>
          <w:rFonts w:eastAsiaTheme="minorHAnsi"/>
        </w:rPr>
        <w:t>Achieve full mitigation for anadromous fish</w:t>
      </w:r>
      <w:r>
        <w:rPr>
          <w:rFonts w:eastAsiaTheme="minorHAnsi"/>
        </w:rPr>
        <w:t xml:space="preserve"> and</w:t>
      </w:r>
      <w:r w:rsidRPr="008E54A3">
        <w:rPr>
          <w:rFonts w:eastAsiaTheme="minorHAnsi"/>
        </w:rPr>
        <w:t xml:space="preserve"> native resident fish </w:t>
      </w:r>
    </w:p>
    <w:p w:rsidR="0071761E" w:rsidRDefault="00160A3B" w:rsidP="00160A3B">
      <w:pPr>
        <w:ind w:left="720" w:hanging="360"/>
        <w:rPr>
          <w:color w:val="000000"/>
        </w:rPr>
      </w:pPr>
      <w:r>
        <w:rPr>
          <w:color w:val="000000"/>
        </w:rPr>
        <w:t xml:space="preserve">a) </w:t>
      </w:r>
      <w:r w:rsidR="0071761E">
        <w:rPr>
          <w:color w:val="000000"/>
        </w:rPr>
        <w:t xml:space="preserve">Objective: </w:t>
      </w:r>
      <w:r w:rsidR="00AA12EC" w:rsidRPr="00160A3B">
        <w:rPr>
          <w:color w:val="000000"/>
        </w:rPr>
        <w:t>As an interim objective, increase total adult salmon and steelhead runs to an average of 5 million annually by 2025 in a manner that emphasizes the populations that originate above Bonneville Dam and supports tribal and non-tribal harvest</w:t>
      </w:r>
      <w:r w:rsidR="0071761E">
        <w:rPr>
          <w:color w:val="000000"/>
        </w:rPr>
        <w:t>.</w:t>
      </w:r>
    </w:p>
    <w:p w:rsidR="00AA12EC" w:rsidRPr="009C2F6D" w:rsidRDefault="00AA12EC" w:rsidP="00160A3B">
      <w:pPr>
        <w:pStyle w:val="ListParagraph"/>
        <w:numPr>
          <w:ilvl w:val="0"/>
          <w:numId w:val="232"/>
        </w:numPr>
      </w:pPr>
      <w:r w:rsidRPr="009C2F6D">
        <w:t xml:space="preserve">Strategies: </w:t>
      </w:r>
      <w:r w:rsidRPr="00160A3B">
        <w:rPr>
          <w:rFonts w:eastAsiaTheme="minorHAnsi"/>
        </w:rPr>
        <w:t xml:space="preserve">hatchery, wild fish, , anadromous fish mitigation strategy in blocked areas of the basin, adaptive </w:t>
      </w:r>
      <w:r w:rsidRPr="009C2F6D">
        <w:t>management</w:t>
      </w:r>
    </w:p>
    <w:p w:rsidR="00AA12EC" w:rsidRPr="009C2F6D" w:rsidRDefault="00AA12EC" w:rsidP="00655306">
      <w:pPr>
        <w:pStyle w:val="ListParagraph"/>
        <w:numPr>
          <w:ilvl w:val="3"/>
          <w:numId w:val="144"/>
        </w:numPr>
        <w:ind w:left="1440"/>
        <w:rPr>
          <w:rStyle w:val="Hyperlink"/>
        </w:rPr>
      </w:pPr>
      <w:r w:rsidRPr="009C2F6D">
        <w:t xml:space="preserve">Indicators: </w:t>
      </w:r>
      <w:hyperlink r:id="rId167" w:tooltip="(You are now leaving the Council’s adopted fish and wildlife program)" w:history="1">
        <w:r w:rsidRPr="009C2F6D">
          <w:rPr>
            <w:rStyle w:val="Hyperlink"/>
          </w:rPr>
          <w:t>Abundance of Fish and Wildlife</w:t>
        </w:r>
      </w:hyperlink>
      <w:r w:rsidRPr="009C2F6D">
        <w:rPr>
          <w:rStyle w:val="Hyperlink"/>
          <w:noProof/>
        </w:rPr>
        <w:drawing>
          <wp:inline distT="0" distB="0" distL="0" distR="0">
            <wp:extent cx="114300" cy="114300"/>
            <wp:effectExtent l="19050" t="0" r="0" b="0"/>
            <wp:docPr id="364"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9C2F6D">
        <w:rPr>
          <w:rStyle w:val="Hyperlink"/>
        </w:rPr>
        <w:t xml:space="preserve">; </w:t>
      </w:r>
      <w:hyperlink r:id="rId168" w:tooltip="(You are now leaving the Council’s adopted fish and wildlife program)" w:history="1">
        <w:r w:rsidRPr="009C2F6D">
          <w:rPr>
            <w:rStyle w:val="Hyperlink"/>
          </w:rPr>
          <w:t>Hydrosystem Passage and Survival</w:t>
        </w:r>
      </w:hyperlink>
      <w:r w:rsidRPr="009C2F6D">
        <w:rPr>
          <w:noProof/>
        </w:rPr>
        <w:drawing>
          <wp:inline distT="0" distB="0" distL="0" distR="0">
            <wp:extent cx="114300" cy="114300"/>
            <wp:effectExtent l="19050" t="0" r="0" b="0"/>
            <wp:docPr id="365" name="Picture 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AA12EC" w:rsidRPr="009C2F6D" w:rsidRDefault="00AA12EC" w:rsidP="00655306">
      <w:pPr>
        <w:pStyle w:val="ListParagraph"/>
        <w:ind w:left="2970"/>
      </w:pPr>
    </w:p>
    <w:p w:rsidR="00AA12EC" w:rsidRPr="009C2F6D" w:rsidRDefault="00160A3B" w:rsidP="00160A3B">
      <w:pPr>
        <w:pStyle w:val="NormalWeb"/>
        <w:spacing w:before="0" w:beforeAutospacing="0" w:after="0" w:afterAutospacing="0"/>
        <w:ind w:left="720" w:hanging="360"/>
        <w:rPr>
          <w:color w:val="000000"/>
        </w:rPr>
      </w:pPr>
      <w:r>
        <w:t xml:space="preserve">b) </w:t>
      </w:r>
      <w:r w:rsidR="00AA12EC" w:rsidRPr="009C2F6D">
        <w:t xml:space="preserve">Objective: </w:t>
      </w:r>
      <w:r w:rsidR="00AA12EC" w:rsidRPr="009C2F6D">
        <w:rPr>
          <w:iCs/>
        </w:rPr>
        <w:t xml:space="preserve">As </w:t>
      </w:r>
      <w:r w:rsidR="00AA12EC" w:rsidRPr="009C2F6D">
        <w:rPr>
          <w:bCs/>
          <w:iCs/>
          <w:color w:val="000000"/>
        </w:rPr>
        <w:t>an interim objective</w:t>
      </w:r>
      <w:r w:rsidR="00AA12EC" w:rsidRPr="009C2F6D">
        <w:rPr>
          <w:iCs/>
          <w:color w:val="000000"/>
        </w:rPr>
        <w:t xml:space="preserve">, </w:t>
      </w:r>
      <w:r w:rsidR="00AA12EC" w:rsidRPr="009C2F6D">
        <w:rPr>
          <w:color w:val="000000"/>
        </w:rPr>
        <w:t>achieve smolt-to-adult return rates in the 2-6 percent range (minimum 2 percent; average 4 percent) for listed Snake River and upper Columbia salmon and steelhead.</w:t>
      </w:r>
    </w:p>
    <w:p w:rsidR="00AA12EC" w:rsidRPr="008E54A3" w:rsidRDefault="00AA12EC" w:rsidP="00655306">
      <w:pPr>
        <w:pStyle w:val="ListParagraph"/>
        <w:numPr>
          <w:ilvl w:val="2"/>
          <w:numId w:val="144"/>
        </w:numPr>
        <w:ind w:left="1080"/>
      </w:pPr>
      <w:r w:rsidRPr="009C2F6D">
        <w:t xml:space="preserve">Strategies: </w:t>
      </w:r>
      <w:r w:rsidRPr="009C2F6D">
        <w:rPr>
          <w:rFonts w:eastAsiaTheme="minorHAnsi"/>
        </w:rPr>
        <w:t>hatchery, wild fish, , ,</w:t>
      </w:r>
      <w:r w:rsidRPr="008E54A3">
        <w:rPr>
          <w:rFonts w:eastAsiaTheme="minorHAnsi"/>
        </w:rPr>
        <w:t xml:space="preserve"> </w:t>
      </w:r>
      <w:r w:rsidRPr="00F94739">
        <w:rPr>
          <w:rFonts w:eastAsiaTheme="minorHAnsi"/>
        </w:rPr>
        <w:t>anadromous fish mitigation strategy in blocked areas of the basin</w:t>
      </w:r>
      <w:r w:rsidRPr="008E54A3">
        <w:rPr>
          <w:rFonts w:eastAsiaTheme="minorHAnsi"/>
        </w:rPr>
        <w:t xml:space="preserve">, </w:t>
      </w:r>
      <w:r>
        <w:t>a</w:t>
      </w:r>
      <w:r w:rsidRPr="008E54A3">
        <w:t xml:space="preserve">daptive </w:t>
      </w:r>
      <w:r>
        <w:t>m</w:t>
      </w:r>
      <w:r w:rsidRPr="008E54A3">
        <w:t>anagement</w:t>
      </w:r>
    </w:p>
    <w:p w:rsidR="00FA64BE" w:rsidRPr="00160A3B" w:rsidRDefault="00AA12EC" w:rsidP="00655306">
      <w:pPr>
        <w:pStyle w:val="ListParagraph"/>
        <w:numPr>
          <w:ilvl w:val="3"/>
          <w:numId w:val="144"/>
        </w:numPr>
        <w:ind w:left="1440"/>
        <w:rPr>
          <w:color w:val="0000FF"/>
          <w:u w:val="single"/>
        </w:rPr>
      </w:pPr>
      <w:r w:rsidRPr="008E54A3">
        <w:t xml:space="preserve">Indicators: </w:t>
      </w:r>
      <w:hyperlink r:id="rId169" w:tooltip="(You are now leaving the Council’s adopted fish and wildlife program)" w:history="1">
        <w:r w:rsidRPr="00065EBF">
          <w:rPr>
            <w:rStyle w:val="Hyperlink"/>
          </w:rPr>
          <w:t>Abundance of Fish and Wildlife</w:t>
        </w:r>
      </w:hyperlink>
      <w:r w:rsidRPr="00065EBF">
        <w:rPr>
          <w:rStyle w:val="Hyperlink"/>
          <w:noProof/>
        </w:rPr>
        <w:drawing>
          <wp:inline distT="0" distB="0" distL="0" distR="0">
            <wp:extent cx="114300" cy="114300"/>
            <wp:effectExtent l="19050" t="0" r="0" b="0"/>
            <wp:docPr id="366"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8E54A3">
        <w:rPr>
          <w:rStyle w:val="Hyperlink"/>
        </w:rPr>
        <w:t>;</w:t>
      </w:r>
      <w:r w:rsidRPr="008E54A3">
        <w:t xml:space="preserve"> </w:t>
      </w:r>
      <w:hyperlink r:id="rId170" w:tooltip="(You are now leaving the Council’s adopted fish and wildlife program)" w:history="1">
        <w:r w:rsidRPr="00B0131E">
          <w:rPr>
            <w:rStyle w:val="Hyperlink"/>
          </w:rPr>
          <w:t>Hydrosystem Passage and Survival</w:t>
        </w:r>
      </w:hyperlink>
      <w:r w:rsidRPr="00B0131E">
        <w:rPr>
          <w:noProof/>
        </w:rPr>
        <w:drawing>
          <wp:inline distT="0" distB="0" distL="0" distR="0">
            <wp:extent cx="114300" cy="114300"/>
            <wp:effectExtent l="19050" t="0" r="0" b="0"/>
            <wp:docPr id="367" name="Picture 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160A3B" w:rsidRPr="00484C3A" w:rsidRDefault="00160A3B" w:rsidP="00160A3B">
      <w:pPr>
        <w:ind w:left="1080"/>
        <w:rPr>
          <w:rStyle w:val="Hyperlink"/>
        </w:rPr>
      </w:pPr>
    </w:p>
    <w:p w:rsidR="00FA64BE" w:rsidRDefault="00AE4F1C" w:rsidP="00AE4F1C">
      <w:pPr>
        <w:pStyle w:val="ListParagraph"/>
        <w:numPr>
          <w:ilvl w:val="0"/>
          <w:numId w:val="144"/>
        </w:numPr>
        <w:rPr>
          <w:b/>
        </w:rPr>
      </w:pPr>
      <w:r w:rsidRPr="00052E29">
        <w:rPr>
          <w:b/>
        </w:rPr>
        <w:t xml:space="preserve">Goal: </w:t>
      </w:r>
      <w:r w:rsidR="00FA64BE" w:rsidRPr="008E54A3">
        <w:t>Encourage biologically diverse species that are resilient to environmental variability</w:t>
      </w:r>
      <w:r w:rsidR="00FA64BE" w:rsidRPr="00AE4F1C">
        <w:rPr>
          <w:b/>
        </w:rPr>
        <w:t xml:space="preserve"> </w:t>
      </w:r>
    </w:p>
    <w:p w:rsidR="00160A3B" w:rsidRPr="00160A3B" w:rsidRDefault="00160A3B" w:rsidP="00160A3B">
      <w:pPr>
        <w:rPr>
          <w:b/>
        </w:rPr>
      </w:pPr>
    </w:p>
    <w:p w:rsidR="00655306" w:rsidRPr="008E54A3" w:rsidRDefault="00655306" w:rsidP="00655306">
      <w:pPr>
        <w:pStyle w:val="ListParagraph"/>
        <w:numPr>
          <w:ilvl w:val="1"/>
          <w:numId w:val="144"/>
        </w:numPr>
        <w:ind w:left="720"/>
        <w:rPr>
          <w:iCs/>
          <w:color w:val="000000"/>
        </w:rPr>
      </w:pPr>
      <w:r w:rsidRPr="00052E29">
        <w:t xml:space="preserve">Objective: </w:t>
      </w:r>
      <w:r w:rsidRPr="008E54A3">
        <w:rPr>
          <w:iCs/>
          <w:color w:val="000000"/>
        </w:rPr>
        <w:t>Within 100 years, achieve population characteristics that, while fluctuating due to natural variability, represent full mitigation for losses of fish.</w:t>
      </w:r>
    </w:p>
    <w:p w:rsidR="00655306" w:rsidRPr="008E54A3" w:rsidRDefault="00655306" w:rsidP="00655306">
      <w:pPr>
        <w:pStyle w:val="ListParagraph"/>
        <w:numPr>
          <w:ilvl w:val="2"/>
          <w:numId w:val="144"/>
        </w:numPr>
        <w:ind w:left="1080"/>
      </w:pPr>
      <w:r w:rsidRPr="008E54A3">
        <w:t xml:space="preserve">Strategies: </w:t>
      </w:r>
      <w:r>
        <w:t>w</w:t>
      </w:r>
      <w:r w:rsidRPr="008E54A3">
        <w:t>ild</w:t>
      </w:r>
      <w:r>
        <w:t xml:space="preserve"> fish</w:t>
      </w:r>
      <w:r w:rsidRPr="008E54A3">
        <w:t xml:space="preserve">, </w:t>
      </w:r>
      <w:r>
        <w:t>propagation and hatchery programs</w:t>
      </w:r>
      <w:r w:rsidRPr="008E54A3">
        <w:t xml:space="preserve">, </w:t>
      </w:r>
      <w:r>
        <w:t>a</w:t>
      </w:r>
      <w:r w:rsidRPr="008E54A3">
        <w:t xml:space="preserve">daptive </w:t>
      </w:r>
      <w:r>
        <w:t>m</w:t>
      </w:r>
      <w:r w:rsidRPr="008E54A3">
        <w:t>anagement</w:t>
      </w:r>
      <w:r>
        <w:t>, resident fish mitigation, lamprey, sturgeon, eulachon, anadromous fish mitigation in the blocked areas</w:t>
      </w:r>
    </w:p>
    <w:p w:rsidR="00655306" w:rsidRDefault="00655306" w:rsidP="00655306">
      <w:pPr>
        <w:pStyle w:val="ListParagraph"/>
        <w:numPr>
          <w:ilvl w:val="3"/>
          <w:numId w:val="144"/>
        </w:numPr>
        <w:ind w:left="1440"/>
      </w:pPr>
      <w:r w:rsidRPr="008E54A3">
        <w:t xml:space="preserve">Indicator: </w:t>
      </w:r>
      <w:hyperlink r:id="rId171" w:tooltip="(You are now leaving the Council’s adopted fish and wildlife program)" w:history="1">
        <w:r w:rsidRPr="00065EBF">
          <w:rPr>
            <w:rStyle w:val="Hyperlink"/>
          </w:rPr>
          <w:t>Abundance of Fish and Wildlife</w:t>
        </w:r>
      </w:hyperlink>
      <w:r w:rsidRPr="00065EBF">
        <w:rPr>
          <w:rStyle w:val="Hyperlink"/>
          <w:noProof/>
        </w:rPr>
        <w:drawing>
          <wp:inline distT="0" distB="0" distL="0" distR="0">
            <wp:extent cx="114300" cy="114300"/>
            <wp:effectExtent l="19050" t="0" r="0" b="0"/>
            <wp:docPr id="368"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160A3B" w:rsidRPr="008E54A3" w:rsidRDefault="00160A3B" w:rsidP="00160A3B">
      <w:pPr>
        <w:ind w:left="1080"/>
      </w:pPr>
    </w:p>
    <w:p w:rsidR="00655306" w:rsidRPr="00160A3B" w:rsidRDefault="00AE4F1C" w:rsidP="00AE4F1C">
      <w:pPr>
        <w:pStyle w:val="ListParagraph"/>
        <w:numPr>
          <w:ilvl w:val="0"/>
          <w:numId w:val="144"/>
        </w:numPr>
        <w:rPr>
          <w:b/>
        </w:rPr>
      </w:pPr>
      <w:r w:rsidRPr="00052E29">
        <w:rPr>
          <w:b/>
        </w:rPr>
        <w:t>Goal</w:t>
      </w:r>
      <w:r w:rsidR="00E46A59">
        <w:rPr>
          <w:b/>
        </w:rPr>
        <w:t>:</w:t>
      </w:r>
      <w:r w:rsidR="00655306">
        <w:t xml:space="preserve"> </w:t>
      </w:r>
      <w:r w:rsidR="00E46A59">
        <w:t>A</w:t>
      </w:r>
      <w:r w:rsidR="00655306" w:rsidRPr="008E54A3">
        <w:t xml:space="preserve">chieve the </w:t>
      </w:r>
      <w:r w:rsidR="00E15935" w:rsidRPr="00C671C7">
        <w:t>delisting and recovery criteria</w:t>
      </w:r>
      <w:r w:rsidR="00E15935" w:rsidRPr="008E54A3">
        <w:t xml:space="preserve"> </w:t>
      </w:r>
      <w:r w:rsidR="00655306" w:rsidRPr="008E54A3">
        <w:t xml:space="preserve">for ESA-listed species in the biological opinions, including for listed salmon and steelhead in NOAA Fisheries’ 2008 FCRPS, Upper Snake and Willamette River </w:t>
      </w:r>
      <w:r w:rsidR="009660D8">
        <w:t>b</w:t>
      </w:r>
      <w:r w:rsidR="00655306" w:rsidRPr="008E54A3">
        <w:t xml:space="preserve">iological </w:t>
      </w:r>
      <w:r w:rsidR="009660D8">
        <w:t>o</w:t>
      </w:r>
      <w:r w:rsidR="00655306" w:rsidRPr="008E54A3">
        <w:t xml:space="preserve">pinions, and those for listed Kootenai River White Sturgeon, bull trout, and Oregon chub in the U.S. Fish and Wildlife Service’s FCRPS (2000), Libby Dam (2006) and Willamette River (2008) </w:t>
      </w:r>
      <w:r w:rsidR="009660D8">
        <w:t>b</w:t>
      </w:r>
      <w:r w:rsidR="00655306" w:rsidRPr="008E54A3">
        <w:t xml:space="preserve">iological </w:t>
      </w:r>
      <w:r w:rsidR="009660D8">
        <w:t>o</w:t>
      </w:r>
      <w:r w:rsidR="00655306" w:rsidRPr="008E54A3">
        <w:t>pinions (</w:t>
      </w:r>
      <w:r w:rsidR="00655306" w:rsidRPr="00052E29">
        <w:t>see</w:t>
      </w:r>
      <w:r w:rsidR="00655306" w:rsidRPr="008E54A3">
        <w:t xml:space="preserve"> footnote).</w:t>
      </w:r>
    </w:p>
    <w:p w:rsidR="00160A3B" w:rsidRPr="00160A3B" w:rsidRDefault="00160A3B" w:rsidP="00160A3B">
      <w:pPr>
        <w:rPr>
          <w:b/>
        </w:rPr>
      </w:pPr>
    </w:p>
    <w:p w:rsidR="00655306" w:rsidRPr="00F94739" w:rsidRDefault="00655306" w:rsidP="00655306">
      <w:pPr>
        <w:pStyle w:val="ListParagraph"/>
        <w:numPr>
          <w:ilvl w:val="1"/>
          <w:numId w:val="144"/>
        </w:numPr>
        <w:ind w:left="720"/>
      </w:pPr>
      <w:r w:rsidRPr="00052E29">
        <w:t xml:space="preserve">Objective: </w:t>
      </w:r>
      <w:r w:rsidRPr="008E54A3">
        <w:rPr>
          <w:iCs/>
          <w:color w:val="000000"/>
        </w:rPr>
        <w:t xml:space="preserve">Restore the widest possible set of healthy, naturally reproducing and sustaining populations of salmon and steelhead in each relevant </w:t>
      </w:r>
      <w:r w:rsidR="00DA0869">
        <w:rPr>
          <w:iCs/>
          <w:color w:val="000000"/>
        </w:rPr>
        <w:t>geographic level</w:t>
      </w:r>
      <w:r w:rsidRPr="008E54A3">
        <w:rPr>
          <w:bCs/>
          <w:iCs/>
          <w:color w:val="000000"/>
        </w:rPr>
        <w:t>.</w:t>
      </w:r>
    </w:p>
    <w:p w:rsidR="00FA64BE" w:rsidRPr="008E54A3" w:rsidRDefault="00FA64BE" w:rsidP="00FA64BE">
      <w:pPr>
        <w:pStyle w:val="ListParagraph"/>
        <w:numPr>
          <w:ilvl w:val="2"/>
          <w:numId w:val="144"/>
        </w:numPr>
        <w:ind w:left="1080"/>
      </w:pPr>
      <w:r w:rsidRPr="008E54A3">
        <w:t xml:space="preserve">Strategies:  </w:t>
      </w:r>
      <w:r>
        <w:t>s</w:t>
      </w:r>
      <w:r w:rsidRPr="008E54A3">
        <w:t xml:space="preserve">turgeon, </w:t>
      </w:r>
      <w:r>
        <w:t>w</w:t>
      </w:r>
      <w:r w:rsidRPr="008E54A3">
        <w:t>ild</w:t>
      </w:r>
      <w:r>
        <w:t xml:space="preserve"> fish</w:t>
      </w:r>
      <w:r w:rsidRPr="008E54A3">
        <w:t xml:space="preserve">, </w:t>
      </w:r>
      <w:r>
        <w:t>a</w:t>
      </w:r>
      <w:r w:rsidRPr="008E54A3">
        <w:t xml:space="preserve">daptive </w:t>
      </w:r>
      <w:r>
        <w:t>m</w:t>
      </w:r>
      <w:r w:rsidRPr="008E54A3">
        <w:t>anagement</w:t>
      </w:r>
    </w:p>
    <w:p w:rsidR="00FA64BE" w:rsidRPr="008E54A3" w:rsidRDefault="00FA64BE" w:rsidP="00FA64BE">
      <w:pPr>
        <w:pStyle w:val="ListParagraph"/>
        <w:numPr>
          <w:ilvl w:val="3"/>
          <w:numId w:val="144"/>
        </w:numPr>
        <w:ind w:left="1440"/>
      </w:pPr>
      <w:r w:rsidRPr="008E54A3">
        <w:t xml:space="preserve">Indicator: </w:t>
      </w:r>
      <w:hyperlink r:id="rId172" w:tooltip="(You are now leaving the Council’s adopted fish and wildlife program)" w:history="1">
        <w:r w:rsidR="00065EBF" w:rsidRPr="00065EBF">
          <w:rPr>
            <w:rStyle w:val="Hyperlink"/>
          </w:rPr>
          <w:t>Abundance of Fish and Wildlife</w:t>
        </w:r>
      </w:hyperlink>
      <w:r w:rsidR="00065EBF" w:rsidRPr="00065EBF">
        <w:rPr>
          <w:rStyle w:val="Hyperlink"/>
          <w:noProof/>
        </w:rPr>
        <w:drawing>
          <wp:inline distT="0" distB="0" distL="0" distR="0">
            <wp:extent cx="114300" cy="114300"/>
            <wp:effectExtent l="19050" t="0" r="0" b="0"/>
            <wp:docPr id="68"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FA64BE" w:rsidRPr="00840E55" w:rsidRDefault="00FA64BE" w:rsidP="00FA64BE"/>
    <w:p w:rsidR="00FA64BE" w:rsidRPr="008E54A3" w:rsidRDefault="00FA64BE" w:rsidP="00FA64BE">
      <w:pPr>
        <w:pStyle w:val="ListParagraph"/>
        <w:numPr>
          <w:ilvl w:val="1"/>
          <w:numId w:val="144"/>
        </w:numPr>
        <w:ind w:left="720"/>
      </w:pPr>
      <w:r w:rsidRPr="008E54A3">
        <w:rPr>
          <w:bCs/>
          <w:iCs/>
        </w:rPr>
        <w:t xml:space="preserve">Objective: As an interim population objective for Kootenai River white sturgeon, bull trout, and other ESA-listed species tracked by program indicators, continue to maintain a stable and increasing population trend </w:t>
      </w:r>
    </w:p>
    <w:p w:rsidR="00FA64BE" w:rsidRPr="008E54A3" w:rsidRDefault="00FA64BE" w:rsidP="00FA64BE">
      <w:pPr>
        <w:pStyle w:val="ListParagraph"/>
        <w:numPr>
          <w:ilvl w:val="2"/>
          <w:numId w:val="144"/>
        </w:numPr>
        <w:ind w:left="1080"/>
      </w:pPr>
      <w:r w:rsidRPr="008E54A3">
        <w:t>Strategies: sturgeon, wild, adaptive management</w:t>
      </w:r>
    </w:p>
    <w:p w:rsidR="00FA64BE" w:rsidRDefault="00FA64BE" w:rsidP="00FA64BE">
      <w:pPr>
        <w:pStyle w:val="ListParagraph"/>
        <w:numPr>
          <w:ilvl w:val="3"/>
          <w:numId w:val="144"/>
        </w:numPr>
        <w:ind w:left="1440"/>
      </w:pPr>
      <w:r w:rsidRPr="008E54A3">
        <w:t xml:space="preserve">Indicator: </w:t>
      </w:r>
      <w:hyperlink r:id="rId173" w:tooltip="(You are now leaving the Council’s adopted fish and wildlife program)" w:history="1">
        <w:r w:rsidR="00065EBF" w:rsidRPr="00065EBF">
          <w:rPr>
            <w:rStyle w:val="Hyperlink"/>
          </w:rPr>
          <w:t>Abundance of Fish and Wildlife</w:t>
        </w:r>
      </w:hyperlink>
      <w:r w:rsidR="00065EBF" w:rsidRPr="00065EBF">
        <w:rPr>
          <w:rStyle w:val="Hyperlink"/>
          <w:noProof/>
        </w:rPr>
        <w:drawing>
          <wp:inline distT="0" distB="0" distL="0" distR="0">
            <wp:extent cx="114300" cy="114300"/>
            <wp:effectExtent l="19050" t="0" r="0" b="0"/>
            <wp:docPr id="69"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160A3B" w:rsidRPr="008E54A3" w:rsidRDefault="00160A3B" w:rsidP="00160A3B">
      <w:pPr>
        <w:ind w:left="1080"/>
      </w:pPr>
    </w:p>
    <w:p w:rsidR="00FA64BE" w:rsidRPr="00AE4F1C" w:rsidRDefault="00AE4F1C" w:rsidP="00AE4F1C">
      <w:pPr>
        <w:pStyle w:val="ListParagraph"/>
        <w:numPr>
          <w:ilvl w:val="0"/>
          <w:numId w:val="144"/>
        </w:numPr>
        <w:rPr>
          <w:b/>
        </w:rPr>
      </w:pPr>
      <w:r w:rsidRPr="00052E29">
        <w:rPr>
          <w:b/>
        </w:rPr>
        <w:t xml:space="preserve">Goal: </w:t>
      </w:r>
      <w:r w:rsidR="00FA64BE" w:rsidRPr="008E54A3">
        <w:t>Achieve anadromous fish inriver migration and passage survival that approximate</w:t>
      </w:r>
      <w:r w:rsidR="00D2181C">
        <w:t>s</w:t>
      </w:r>
      <w:r w:rsidR="00FA64BE" w:rsidRPr="008E54A3">
        <w:t xml:space="preserve"> natural survival during inriver migration</w:t>
      </w:r>
    </w:p>
    <w:p w:rsidR="00FA64BE" w:rsidRPr="008E54A3" w:rsidRDefault="00FA64BE" w:rsidP="00FA64BE">
      <w:pPr>
        <w:pStyle w:val="ListParagraph"/>
        <w:numPr>
          <w:ilvl w:val="0"/>
          <w:numId w:val="143"/>
        </w:numPr>
        <w:ind w:left="720"/>
      </w:pPr>
      <w:r w:rsidRPr="00052E29">
        <w:t>Objective:</w:t>
      </w:r>
      <w:r w:rsidRPr="008E54A3">
        <w:t xml:space="preserve"> Achieve the four juvenile and adult fish passage performance standard</w:t>
      </w:r>
      <w:r w:rsidR="00D2181C">
        <w:t>s</w:t>
      </w:r>
      <w:r w:rsidRPr="008E54A3">
        <w:t xml:space="preserve"> consistent with the most recent NOAA </w:t>
      </w:r>
      <w:r>
        <w:t xml:space="preserve">Fisheries </w:t>
      </w:r>
      <w:r w:rsidRPr="008E54A3">
        <w:t>FCRPS Biological Opinion</w:t>
      </w:r>
      <w:r w:rsidRPr="008E54A3">
        <w:rPr>
          <w:rStyle w:val="FootnoteReference"/>
        </w:rPr>
        <w:footnoteReference w:id="12"/>
      </w:r>
      <w:r w:rsidRPr="008E54A3">
        <w:t xml:space="preserve">. As of 2009 these consist of: </w:t>
      </w:r>
    </w:p>
    <w:p w:rsidR="00FA64BE" w:rsidRPr="008E54A3" w:rsidRDefault="00FA64BE" w:rsidP="00FA64BE">
      <w:pPr>
        <w:pStyle w:val="ListParagraph"/>
        <w:numPr>
          <w:ilvl w:val="0"/>
          <w:numId w:val="151"/>
        </w:numPr>
        <w:ind w:left="1080"/>
      </w:pPr>
      <w:r w:rsidRPr="008E54A3">
        <w:t xml:space="preserve">Annually achieve juvenile fish dam passage performance standards at each Snake River </w:t>
      </w:r>
      <w:r w:rsidR="00D2181C">
        <w:t xml:space="preserve">(SR) </w:t>
      </w:r>
      <w:r w:rsidRPr="008E54A3">
        <w:t xml:space="preserve">and lower Columbia River dam: </w:t>
      </w:r>
    </w:p>
    <w:tbl>
      <w:tblPr>
        <w:tblStyle w:val="TableGrid"/>
        <w:tblW w:w="0" w:type="auto"/>
        <w:tblInd w:w="1188" w:type="dxa"/>
        <w:tblLook w:val="04A0"/>
      </w:tblPr>
      <w:tblGrid>
        <w:gridCol w:w="4052"/>
        <w:gridCol w:w="3616"/>
      </w:tblGrid>
      <w:tr w:rsidR="00FA64BE" w:rsidRPr="008E54A3" w:rsidTr="00FA64BE">
        <w:tc>
          <w:tcPr>
            <w:tcW w:w="5771" w:type="dxa"/>
          </w:tcPr>
          <w:p w:rsidR="00FA64BE" w:rsidRPr="008E54A3" w:rsidRDefault="00FA64BE" w:rsidP="00FA64BE">
            <w:pPr>
              <w:rPr>
                <w:b/>
              </w:rPr>
            </w:pPr>
            <w:r w:rsidRPr="00052E29">
              <w:rPr>
                <w:b/>
              </w:rPr>
              <w:t>ESU</w:t>
            </w:r>
          </w:p>
        </w:tc>
        <w:tc>
          <w:tcPr>
            <w:tcW w:w="5245" w:type="dxa"/>
          </w:tcPr>
          <w:p w:rsidR="00FA64BE" w:rsidRPr="008E54A3" w:rsidRDefault="00FA64BE" w:rsidP="00FA64BE">
            <w:pPr>
              <w:rPr>
                <w:b/>
              </w:rPr>
            </w:pPr>
            <w:r w:rsidRPr="00052E29">
              <w:rPr>
                <w:b/>
              </w:rPr>
              <w:t>Juvenile Standard</w:t>
            </w:r>
          </w:p>
        </w:tc>
      </w:tr>
      <w:tr w:rsidR="00FA64BE" w:rsidRPr="008E54A3" w:rsidTr="00FA64BE">
        <w:tc>
          <w:tcPr>
            <w:tcW w:w="5771" w:type="dxa"/>
          </w:tcPr>
          <w:p w:rsidR="00FA64BE" w:rsidRPr="008E54A3" w:rsidRDefault="00FA64BE" w:rsidP="00FA64BE">
            <w:r w:rsidRPr="008E54A3">
              <w:t>spring Chinook and steelhead (spring migrants)</w:t>
            </w:r>
          </w:p>
        </w:tc>
        <w:tc>
          <w:tcPr>
            <w:tcW w:w="5245" w:type="dxa"/>
          </w:tcPr>
          <w:p w:rsidR="00FA64BE" w:rsidRPr="008E54A3" w:rsidRDefault="00FA64BE" w:rsidP="00FA64BE">
            <w:r w:rsidRPr="008E54A3">
              <w:t>Achieve at least 96 percent dam passage survival</w:t>
            </w:r>
          </w:p>
        </w:tc>
      </w:tr>
      <w:tr w:rsidR="00FA64BE" w:rsidRPr="008E54A3" w:rsidTr="00FA64BE">
        <w:tc>
          <w:tcPr>
            <w:tcW w:w="5771" w:type="dxa"/>
          </w:tcPr>
          <w:p w:rsidR="00FA64BE" w:rsidRPr="008E54A3" w:rsidRDefault="00FA64BE" w:rsidP="00FA64BE">
            <w:r w:rsidRPr="008E54A3">
              <w:t>Snake River fall Chinook subyearlings (summer migrants)</w:t>
            </w:r>
          </w:p>
        </w:tc>
        <w:tc>
          <w:tcPr>
            <w:tcW w:w="5245" w:type="dxa"/>
          </w:tcPr>
          <w:p w:rsidR="00FA64BE" w:rsidRPr="008E54A3" w:rsidRDefault="00FA64BE" w:rsidP="00FA64BE">
            <w:r w:rsidRPr="008E54A3">
              <w:t xml:space="preserve">Achieve at least 93 percent dam passage survival </w:t>
            </w:r>
          </w:p>
        </w:tc>
      </w:tr>
    </w:tbl>
    <w:p w:rsidR="00FA64BE" w:rsidRPr="008E54A3" w:rsidRDefault="00FA64BE" w:rsidP="00FA64BE">
      <w:pPr>
        <w:pStyle w:val="ListParagraph"/>
        <w:ind w:left="2160"/>
      </w:pPr>
    </w:p>
    <w:p w:rsidR="00FA64BE" w:rsidRPr="008E54A3" w:rsidRDefault="00FA64BE" w:rsidP="00FA64BE">
      <w:pPr>
        <w:pStyle w:val="ListParagraph"/>
        <w:numPr>
          <w:ilvl w:val="0"/>
          <w:numId w:val="151"/>
        </w:numPr>
        <w:ind w:left="1080"/>
      </w:pPr>
      <w:r w:rsidRPr="008E54A3">
        <w:t xml:space="preserve">Annually achieve the adult fish performance standards for each of the salmon and steelhead evolutionarily significant units (ESU) listed below for the specified reaches between Bonneville </w:t>
      </w:r>
      <w:r w:rsidR="00D2181C">
        <w:t>D</w:t>
      </w:r>
      <w:r w:rsidRPr="008E54A3">
        <w:t xml:space="preserve">am (BON), Lower Granite </w:t>
      </w:r>
      <w:r w:rsidR="00D2181C">
        <w:t>D</w:t>
      </w:r>
      <w:r w:rsidRPr="008E54A3">
        <w:t>am (LGR), and McNary Dam (MCN):</w:t>
      </w:r>
    </w:p>
    <w:tbl>
      <w:tblPr>
        <w:tblStyle w:val="TableGrid"/>
        <w:tblW w:w="4044" w:type="pct"/>
        <w:tblInd w:w="1188" w:type="dxa"/>
        <w:tblLook w:val="04A0"/>
      </w:tblPr>
      <w:tblGrid>
        <w:gridCol w:w="1676"/>
        <w:gridCol w:w="4390"/>
        <w:gridCol w:w="1097"/>
      </w:tblGrid>
      <w:tr w:rsidR="00FA64BE" w:rsidRPr="008E54A3" w:rsidTr="00FA64BE">
        <w:tc>
          <w:tcPr>
            <w:tcW w:w="1199" w:type="pct"/>
          </w:tcPr>
          <w:p w:rsidR="00FA64BE" w:rsidRPr="008E54A3" w:rsidRDefault="00FA64BE" w:rsidP="00FA64BE">
            <w:pPr>
              <w:autoSpaceDE w:val="0"/>
              <w:autoSpaceDN w:val="0"/>
              <w:adjustRightInd w:val="0"/>
              <w:rPr>
                <w:b/>
              </w:rPr>
            </w:pPr>
            <w:r w:rsidRPr="00052E29">
              <w:rPr>
                <w:b/>
              </w:rPr>
              <w:t>ESU</w:t>
            </w:r>
          </w:p>
        </w:tc>
        <w:tc>
          <w:tcPr>
            <w:tcW w:w="3093" w:type="pct"/>
          </w:tcPr>
          <w:p w:rsidR="00FA64BE" w:rsidRPr="008E54A3" w:rsidRDefault="00FA64BE" w:rsidP="00FA64BE">
            <w:pPr>
              <w:autoSpaceDE w:val="0"/>
              <w:autoSpaceDN w:val="0"/>
              <w:adjustRightInd w:val="0"/>
              <w:rPr>
                <w:b/>
              </w:rPr>
            </w:pPr>
            <w:r w:rsidRPr="00052E29">
              <w:rPr>
                <w:b/>
              </w:rPr>
              <w:t>Adult Standard</w:t>
            </w:r>
          </w:p>
        </w:tc>
        <w:tc>
          <w:tcPr>
            <w:tcW w:w="708" w:type="pct"/>
          </w:tcPr>
          <w:p w:rsidR="00FA64BE" w:rsidRPr="008E54A3" w:rsidRDefault="00FA64BE" w:rsidP="00FA64BE">
            <w:pPr>
              <w:autoSpaceDE w:val="0"/>
              <w:autoSpaceDN w:val="0"/>
              <w:adjustRightInd w:val="0"/>
              <w:rPr>
                <w:b/>
              </w:rPr>
            </w:pPr>
            <w:r w:rsidRPr="00052E29">
              <w:rPr>
                <w:b/>
              </w:rPr>
              <w:t>Reach</w:t>
            </w:r>
          </w:p>
        </w:tc>
      </w:tr>
      <w:tr w:rsidR="00FA64BE" w:rsidRPr="008E54A3" w:rsidTr="00FA64BE">
        <w:tc>
          <w:tcPr>
            <w:tcW w:w="1199" w:type="pct"/>
          </w:tcPr>
          <w:p w:rsidR="00FA64BE" w:rsidRPr="008E54A3" w:rsidRDefault="00FA64BE" w:rsidP="00FA64BE">
            <w:pPr>
              <w:autoSpaceDE w:val="0"/>
              <w:autoSpaceDN w:val="0"/>
              <w:adjustRightInd w:val="0"/>
            </w:pPr>
            <w:r w:rsidRPr="008E54A3">
              <w:t>SR Fall Chinook</w:t>
            </w:r>
          </w:p>
        </w:tc>
        <w:tc>
          <w:tcPr>
            <w:tcW w:w="3093" w:type="pct"/>
          </w:tcPr>
          <w:p w:rsidR="00FA64BE" w:rsidRPr="008E54A3" w:rsidRDefault="00FA64BE" w:rsidP="00FA64BE">
            <w:pPr>
              <w:autoSpaceDE w:val="0"/>
              <w:autoSpaceDN w:val="0"/>
              <w:adjustRightInd w:val="0"/>
            </w:pPr>
            <w:r w:rsidRPr="008E54A3">
              <w:t>81.2%</w:t>
            </w:r>
          </w:p>
        </w:tc>
        <w:tc>
          <w:tcPr>
            <w:tcW w:w="708" w:type="pct"/>
          </w:tcPr>
          <w:p w:rsidR="00FA64BE" w:rsidRPr="008E54A3" w:rsidRDefault="00FA64BE" w:rsidP="00FA64BE">
            <w:pPr>
              <w:autoSpaceDE w:val="0"/>
              <w:autoSpaceDN w:val="0"/>
              <w:adjustRightInd w:val="0"/>
            </w:pPr>
            <w:r w:rsidRPr="008E54A3">
              <w:t>BON to LGR</w:t>
            </w:r>
          </w:p>
        </w:tc>
      </w:tr>
      <w:tr w:rsidR="00FA64BE" w:rsidRPr="008E54A3" w:rsidTr="00FA64BE">
        <w:tc>
          <w:tcPr>
            <w:tcW w:w="1199" w:type="pct"/>
          </w:tcPr>
          <w:p w:rsidR="00FA64BE" w:rsidRPr="008E54A3" w:rsidRDefault="00FA64BE" w:rsidP="00FA64BE">
            <w:pPr>
              <w:autoSpaceDE w:val="0"/>
              <w:autoSpaceDN w:val="0"/>
              <w:adjustRightInd w:val="0"/>
            </w:pPr>
            <w:r w:rsidRPr="008E54A3">
              <w:t>SR Spring – Summer Chinook</w:t>
            </w:r>
          </w:p>
        </w:tc>
        <w:tc>
          <w:tcPr>
            <w:tcW w:w="3093" w:type="pct"/>
          </w:tcPr>
          <w:p w:rsidR="00FA64BE" w:rsidRPr="008E54A3" w:rsidRDefault="00FA64BE" w:rsidP="00FA64BE">
            <w:pPr>
              <w:autoSpaceDE w:val="0"/>
              <w:autoSpaceDN w:val="0"/>
              <w:adjustRightInd w:val="0"/>
            </w:pPr>
            <w:r w:rsidRPr="008E54A3">
              <w:t>91.0%</w:t>
            </w:r>
          </w:p>
        </w:tc>
        <w:tc>
          <w:tcPr>
            <w:tcW w:w="708" w:type="pct"/>
          </w:tcPr>
          <w:p w:rsidR="00FA64BE" w:rsidRPr="008E54A3" w:rsidRDefault="00FA64BE" w:rsidP="00FA64BE">
            <w:pPr>
              <w:autoSpaceDE w:val="0"/>
              <w:autoSpaceDN w:val="0"/>
              <w:adjustRightInd w:val="0"/>
            </w:pPr>
            <w:r w:rsidRPr="008E54A3">
              <w:t>BON to LGR</w:t>
            </w:r>
          </w:p>
        </w:tc>
      </w:tr>
      <w:tr w:rsidR="00FA64BE" w:rsidRPr="008E54A3" w:rsidTr="00FA64BE">
        <w:tc>
          <w:tcPr>
            <w:tcW w:w="1199" w:type="pct"/>
          </w:tcPr>
          <w:p w:rsidR="00FA64BE" w:rsidRPr="008E54A3" w:rsidRDefault="00FA64BE" w:rsidP="00FA64BE">
            <w:pPr>
              <w:autoSpaceDE w:val="0"/>
              <w:autoSpaceDN w:val="0"/>
              <w:adjustRightInd w:val="0"/>
            </w:pPr>
            <w:r w:rsidRPr="008E54A3">
              <w:t>SR Sockeye</w:t>
            </w:r>
          </w:p>
        </w:tc>
        <w:tc>
          <w:tcPr>
            <w:tcW w:w="3093" w:type="pct"/>
          </w:tcPr>
          <w:p w:rsidR="00FA64BE" w:rsidRPr="008E54A3" w:rsidRDefault="00FA64BE" w:rsidP="00FA64BE">
            <w:pPr>
              <w:autoSpaceDE w:val="0"/>
              <w:autoSpaceDN w:val="0"/>
              <w:adjustRightInd w:val="0"/>
            </w:pPr>
            <w:r w:rsidRPr="008E54A3">
              <w:t>Use SR spring/summer Chinook salmon and steelhead as surrogate until a standard is developed.</w:t>
            </w:r>
          </w:p>
        </w:tc>
        <w:tc>
          <w:tcPr>
            <w:tcW w:w="708" w:type="pct"/>
          </w:tcPr>
          <w:p w:rsidR="00FA64BE" w:rsidRPr="008E54A3" w:rsidRDefault="00FA64BE" w:rsidP="00FA64BE">
            <w:pPr>
              <w:autoSpaceDE w:val="0"/>
              <w:autoSpaceDN w:val="0"/>
              <w:adjustRightInd w:val="0"/>
            </w:pPr>
            <w:r w:rsidRPr="008E54A3">
              <w:t>BON to LGR</w:t>
            </w:r>
          </w:p>
        </w:tc>
      </w:tr>
      <w:tr w:rsidR="00FA64BE" w:rsidRPr="008E54A3" w:rsidTr="00FA64BE">
        <w:tc>
          <w:tcPr>
            <w:tcW w:w="1199" w:type="pct"/>
          </w:tcPr>
          <w:p w:rsidR="00FA64BE" w:rsidRPr="008E54A3" w:rsidRDefault="00FA64BE" w:rsidP="00FA64BE">
            <w:pPr>
              <w:autoSpaceDE w:val="0"/>
              <w:autoSpaceDN w:val="0"/>
              <w:adjustRightInd w:val="0"/>
            </w:pPr>
            <w:r w:rsidRPr="008E54A3">
              <w:t>SR steelhead</w:t>
            </w:r>
          </w:p>
        </w:tc>
        <w:tc>
          <w:tcPr>
            <w:tcW w:w="3093" w:type="pct"/>
          </w:tcPr>
          <w:p w:rsidR="00FA64BE" w:rsidRPr="008E54A3" w:rsidRDefault="00FA64BE" w:rsidP="00FA64BE">
            <w:pPr>
              <w:autoSpaceDE w:val="0"/>
              <w:autoSpaceDN w:val="0"/>
              <w:adjustRightInd w:val="0"/>
            </w:pPr>
            <w:r w:rsidRPr="008E54A3">
              <w:t>90.1%</w:t>
            </w:r>
          </w:p>
        </w:tc>
        <w:tc>
          <w:tcPr>
            <w:tcW w:w="708" w:type="pct"/>
          </w:tcPr>
          <w:p w:rsidR="00FA64BE" w:rsidRPr="008E54A3" w:rsidRDefault="00FA64BE" w:rsidP="00FA64BE">
            <w:pPr>
              <w:autoSpaceDE w:val="0"/>
              <w:autoSpaceDN w:val="0"/>
              <w:adjustRightInd w:val="0"/>
            </w:pPr>
            <w:r w:rsidRPr="008E54A3">
              <w:t>BON to LGR</w:t>
            </w:r>
          </w:p>
        </w:tc>
      </w:tr>
      <w:tr w:rsidR="00FA64BE" w:rsidRPr="008E54A3" w:rsidTr="00FA64BE">
        <w:tc>
          <w:tcPr>
            <w:tcW w:w="1199" w:type="pct"/>
          </w:tcPr>
          <w:p w:rsidR="00FA64BE" w:rsidRPr="008E54A3" w:rsidRDefault="00FA64BE" w:rsidP="00FA64BE">
            <w:pPr>
              <w:autoSpaceDE w:val="0"/>
              <w:autoSpaceDN w:val="0"/>
              <w:adjustRightInd w:val="0"/>
            </w:pPr>
            <w:r w:rsidRPr="008E54A3">
              <w:t>UCR spring Chinook</w:t>
            </w:r>
          </w:p>
        </w:tc>
        <w:tc>
          <w:tcPr>
            <w:tcW w:w="3093" w:type="pct"/>
          </w:tcPr>
          <w:p w:rsidR="00FA64BE" w:rsidRPr="008E54A3" w:rsidRDefault="00FA64BE" w:rsidP="00FA64BE">
            <w:pPr>
              <w:autoSpaceDE w:val="0"/>
              <w:autoSpaceDN w:val="0"/>
              <w:adjustRightInd w:val="0"/>
            </w:pPr>
            <w:r w:rsidRPr="008E54A3">
              <w:t>90.1%</w:t>
            </w:r>
          </w:p>
        </w:tc>
        <w:tc>
          <w:tcPr>
            <w:tcW w:w="708" w:type="pct"/>
          </w:tcPr>
          <w:p w:rsidR="00FA64BE" w:rsidRPr="008E54A3" w:rsidRDefault="00FA64BE" w:rsidP="00FA64BE">
            <w:pPr>
              <w:autoSpaceDE w:val="0"/>
              <w:autoSpaceDN w:val="0"/>
              <w:adjustRightInd w:val="0"/>
            </w:pPr>
            <w:r w:rsidRPr="008E54A3">
              <w:t>BON to MCN</w:t>
            </w:r>
          </w:p>
        </w:tc>
      </w:tr>
      <w:tr w:rsidR="00FA64BE" w:rsidRPr="008E54A3" w:rsidTr="00FA64BE">
        <w:tc>
          <w:tcPr>
            <w:tcW w:w="1199" w:type="pct"/>
          </w:tcPr>
          <w:p w:rsidR="00FA64BE" w:rsidRPr="008E54A3" w:rsidRDefault="00FA64BE" w:rsidP="00FA64BE">
            <w:pPr>
              <w:autoSpaceDE w:val="0"/>
              <w:autoSpaceDN w:val="0"/>
              <w:adjustRightInd w:val="0"/>
            </w:pPr>
            <w:r w:rsidRPr="008E54A3">
              <w:t>UCR steelhead</w:t>
            </w:r>
          </w:p>
        </w:tc>
        <w:tc>
          <w:tcPr>
            <w:tcW w:w="3093" w:type="pct"/>
          </w:tcPr>
          <w:p w:rsidR="00FA64BE" w:rsidRPr="008E54A3" w:rsidRDefault="00FA64BE" w:rsidP="00FA64BE">
            <w:pPr>
              <w:autoSpaceDE w:val="0"/>
              <w:autoSpaceDN w:val="0"/>
              <w:adjustRightInd w:val="0"/>
            </w:pPr>
            <w:r w:rsidRPr="008E54A3">
              <w:t>84.5%</w:t>
            </w:r>
          </w:p>
        </w:tc>
        <w:tc>
          <w:tcPr>
            <w:tcW w:w="708" w:type="pct"/>
          </w:tcPr>
          <w:p w:rsidR="00FA64BE" w:rsidRPr="008E54A3" w:rsidRDefault="00FA64BE" w:rsidP="00FA64BE">
            <w:pPr>
              <w:autoSpaceDE w:val="0"/>
              <w:autoSpaceDN w:val="0"/>
              <w:adjustRightInd w:val="0"/>
            </w:pPr>
            <w:r w:rsidRPr="008E54A3">
              <w:t>BON to MCN</w:t>
            </w:r>
          </w:p>
        </w:tc>
      </w:tr>
      <w:tr w:rsidR="00FA64BE" w:rsidRPr="008E54A3" w:rsidTr="00FA64BE">
        <w:tc>
          <w:tcPr>
            <w:tcW w:w="1199" w:type="pct"/>
          </w:tcPr>
          <w:p w:rsidR="00FA64BE" w:rsidRPr="008E54A3" w:rsidRDefault="00FA64BE" w:rsidP="00FA64BE">
            <w:pPr>
              <w:autoSpaceDE w:val="0"/>
              <w:autoSpaceDN w:val="0"/>
              <w:adjustRightInd w:val="0"/>
            </w:pPr>
            <w:r w:rsidRPr="008E54A3">
              <w:t xml:space="preserve">MCR steelhead </w:t>
            </w:r>
          </w:p>
        </w:tc>
        <w:tc>
          <w:tcPr>
            <w:tcW w:w="3093" w:type="pct"/>
          </w:tcPr>
          <w:p w:rsidR="00FA64BE" w:rsidRPr="008E54A3" w:rsidRDefault="00FA64BE" w:rsidP="00FA64BE">
            <w:pPr>
              <w:autoSpaceDE w:val="0"/>
              <w:autoSpaceDN w:val="0"/>
              <w:adjustRightInd w:val="0"/>
            </w:pPr>
            <w:r w:rsidRPr="008E54A3">
              <w:t>Use SR steelhead as surrogate until a standard is developed.</w:t>
            </w:r>
          </w:p>
        </w:tc>
        <w:tc>
          <w:tcPr>
            <w:tcW w:w="708" w:type="pct"/>
          </w:tcPr>
          <w:p w:rsidR="00FA64BE" w:rsidRPr="008E54A3" w:rsidRDefault="00FA64BE" w:rsidP="00FA64BE">
            <w:pPr>
              <w:autoSpaceDE w:val="0"/>
              <w:autoSpaceDN w:val="0"/>
              <w:adjustRightInd w:val="0"/>
            </w:pPr>
            <w:r w:rsidRPr="008E54A3">
              <w:t>Variable</w:t>
            </w:r>
          </w:p>
        </w:tc>
      </w:tr>
      <w:tr w:rsidR="00FA64BE" w:rsidRPr="008E54A3" w:rsidTr="00FA64BE">
        <w:tc>
          <w:tcPr>
            <w:tcW w:w="1199" w:type="pct"/>
          </w:tcPr>
          <w:p w:rsidR="00FA64BE" w:rsidRPr="008E54A3" w:rsidRDefault="00FA64BE" w:rsidP="00FA64BE">
            <w:pPr>
              <w:autoSpaceDE w:val="0"/>
              <w:autoSpaceDN w:val="0"/>
              <w:adjustRightInd w:val="0"/>
            </w:pPr>
            <w:r w:rsidRPr="008E54A3">
              <w:t>CR chum</w:t>
            </w:r>
          </w:p>
        </w:tc>
        <w:tc>
          <w:tcPr>
            <w:tcW w:w="3093" w:type="pct"/>
          </w:tcPr>
          <w:p w:rsidR="00FA64BE" w:rsidRPr="008E54A3" w:rsidRDefault="00FA64BE" w:rsidP="00FA64BE">
            <w:pPr>
              <w:autoSpaceDE w:val="0"/>
              <w:autoSpaceDN w:val="0"/>
              <w:adjustRightInd w:val="0"/>
            </w:pPr>
            <w:r w:rsidRPr="008E54A3">
              <w:t>None, assume survival is adequate if SR fall Chinook BON to LGR standard is met</w:t>
            </w:r>
          </w:p>
        </w:tc>
        <w:tc>
          <w:tcPr>
            <w:tcW w:w="708" w:type="pct"/>
          </w:tcPr>
          <w:p w:rsidR="00FA64BE" w:rsidRPr="008E54A3" w:rsidRDefault="00FA64BE" w:rsidP="00FA64BE">
            <w:pPr>
              <w:autoSpaceDE w:val="0"/>
              <w:autoSpaceDN w:val="0"/>
              <w:adjustRightInd w:val="0"/>
            </w:pPr>
            <w:r w:rsidRPr="008E54A3">
              <w:t>None</w:t>
            </w:r>
          </w:p>
        </w:tc>
      </w:tr>
      <w:tr w:rsidR="00FA64BE" w:rsidRPr="008E54A3" w:rsidTr="00FA64BE">
        <w:tc>
          <w:tcPr>
            <w:tcW w:w="1199" w:type="pct"/>
          </w:tcPr>
          <w:p w:rsidR="00FA64BE" w:rsidRPr="008E54A3" w:rsidRDefault="00FA64BE" w:rsidP="00FA64BE">
            <w:pPr>
              <w:autoSpaceDE w:val="0"/>
              <w:autoSpaceDN w:val="0"/>
              <w:adjustRightInd w:val="0"/>
            </w:pPr>
            <w:r w:rsidRPr="008E54A3">
              <w:t>LCR Chinook</w:t>
            </w:r>
          </w:p>
        </w:tc>
        <w:tc>
          <w:tcPr>
            <w:tcW w:w="3093" w:type="pct"/>
          </w:tcPr>
          <w:p w:rsidR="00FA64BE" w:rsidRPr="008E54A3" w:rsidRDefault="00FA64BE" w:rsidP="00FA64BE">
            <w:pPr>
              <w:autoSpaceDE w:val="0"/>
              <w:autoSpaceDN w:val="0"/>
              <w:adjustRightInd w:val="0"/>
            </w:pPr>
            <w:proofErr w:type="gramStart"/>
            <w:r w:rsidRPr="008E54A3">
              <w:t>None,</w:t>
            </w:r>
            <w:proofErr w:type="gramEnd"/>
            <w:r w:rsidRPr="008E54A3">
              <w:t xml:space="preserve"> </w:t>
            </w:r>
            <w:r w:rsidR="00D2181C">
              <w:t>a</w:t>
            </w:r>
            <w:r w:rsidRPr="008E54A3">
              <w:t>ssume that survival for spring and fall populations is adequate if SR spring/summer Chinook and SR fall Chinook standards are met.</w:t>
            </w:r>
          </w:p>
        </w:tc>
        <w:tc>
          <w:tcPr>
            <w:tcW w:w="708" w:type="pct"/>
          </w:tcPr>
          <w:p w:rsidR="00FA64BE" w:rsidRPr="008E54A3" w:rsidRDefault="00FA64BE" w:rsidP="00FA64BE">
            <w:pPr>
              <w:autoSpaceDE w:val="0"/>
              <w:autoSpaceDN w:val="0"/>
              <w:adjustRightInd w:val="0"/>
            </w:pPr>
            <w:r w:rsidRPr="008E54A3">
              <w:t>None</w:t>
            </w:r>
          </w:p>
        </w:tc>
      </w:tr>
      <w:tr w:rsidR="00FA64BE" w:rsidRPr="008E54A3" w:rsidTr="00FA64BE">
        <w:tc>
          <w:tcPr>
            <w:tcW w:w="1199" w:type="pct"/>
          </w:tcPr>
          <w:p w:rsidR="00FA64BE" w:rsidRPr="008E54A3" w:rsidRDefault="00FA64BE" w:rsidP="00FA64BE">
            <w:pPr>
              <w:autoSpaceDE w:val="0"/>
              <w:autoSpaceDN w:val="0"/>
              <w:adjustRightInd w:val="0"/>
            </w:pPr>
            <w:r w:rsidRPr="008E54A3">
              <w:t>LCR coho</w:t>
            </w:r>
          </w:p>
        </w:tc>
        <w:tc>
          <w:tcPr>
            <w:tcW w:w="3093" w:type="pct"/>
          </w:tcPr>
          <w:p w:rsidR="00FA64BE" w:rsidRPr="008E54A3" w:rsidRDefault="00FA64BE" w:rsidP="00FA64BE">
            <w:pPr>
              <w:autoSpaceDE w:val="0"/>
              <w:autoSpaceDN w:val="0"/>
              <w:adjustRightInd w:val="0"/>
            </w:pPr>
            <w:proofErr w:type="gramStart"/>
            <w:r w:rsidRPr="008E54A3">
              <w:t>None,</w:t>
            </w:r>
            <w:proofErr w:type="gramEnd"/>
            <w:r w:rsidRPr="008E54A3">
              <w:t xml:space="preserve"> </w:t>
            </w:r>
            <w:r w:rsidR="00D2181C">
              <w:t>a</w:t>
            </w:r>
            <w:r w:rsidRPr="008E54A3">
              <w:t>ssume that survival is adequate if SR fall Chinook BON to LGR standard is met.</w:t>
            </w:r>
          </w:p>
        </w:tc>
        <w:tc>
          <w:tcPr>
            <w:tcW w:w="708" w:type="pct"/>
          </w:tcPr>
          <w:p w:rsidR="00FA64BE" w:rsidRPr="008E54A3" w:rsidRDefault="00FA64BE" w:rsidP="00FA64BE">
            <w:pPr>
              <w:autoSpaceDE w:val="0"/>
              <w:autoSpaceDN w:val="0"/>
              <w:adjustRightInd w:val="0"/>
            </w:pPr>
            <w:r w:rsidRPr="008E54A3">
              <w:t>None</w:t>
            </w:r>
          </w:p>
        </w:tc>
      </w:tr>
      <w:tr w:rsidR="00FA64BE" w:rsidRPr="008E54A3" w:rsidTr="00FA64BE">
        <w:tc>
          <w:tcPr>
            <w:tcW w:w="1199" w:type="pct"/>
          </w:tcPr>
          <w:p w:rsidR="00FA64BE" w:rsidRPr="008E54A3" w:rsidRDefault="00FA64BE" w:rsidP="00FA64BE">
            <w:pPr>
              <w:autoSpaceDE w:val="0"/>
              <w:autoSpaceDN w:val="0"/>
              <w:adjustRightInd w:val="0"/>
            </w:pPr>
            <w:r w:rsidRPr="008E54A3">
              <w:t>LCR steelhead</w:t>
            </w:r>
          </w:p>
        </w:tc>
        <w:tc>
          <w:tcPr>
            <w:tcW w:w="3093" w:type="pct"/>
          </w:tcPr>
          <w:p w:rsidR="00FA64BE" w:rsidRPr="008E54A3" w:rsidRDefault="00FA64BE" w:rsidP="00FA64BE">
            <w:pPr>
              <w:autoSpaceDE w:val="0"/>
              <w:autoSpaceDN w:val="0"/>
              <w:adjustRightInd w:val="0"/>
            </w:pPr>
            <w:proofErr w:type="gramStart"/>
            <w:r w:rsidRPr="008E54A3">
              <w:t>None,</w:t>
            </w:r>
            <w:proofErr w:type="gramEnd"/>
            <w:r w:rsidRPr="008E54A3">
              <w:t xml:space="preserve"> </w:t>
            </w:r>
            <w:r w:rsidR="00D2181C">
              <w:t>a</w:t>
            </w:r>
            <w:r w:rsidRPr="008E54A3">
              <w:t>ssume that survival is adequate if SR steelhead BON to MCN standard is met.</w:t>
            </w:r>
          </w:p>
        </w:tc>
        <w:tc>
          <w:tcPr>
            <w:tcW w:w="708" w:type="pct"/>
          </w:tcPr>
          <w:p w:rsidR="00FA64BE" w:rsidRPr="008E54A3" w:rsidRDefault="00FA64BE" w:rsidP="00FA64BE">
            <w:pPr>
              <w:autoSpaceDE w:val="0"/>
              <w:autoSpaceDN w:val="0"/>
              <w:adjustRightInd w:val="0"/>
            </w:pPr>
            <w:r w:rsidRPr="008E54A3">
              <w:t>None</w:t>
            </w:r>
          </w:p>
        </w:tc>
      </w:tr>
      <w:tr w:rsidR="00FA64BE" w:rsidRPr="008E54A3" w:rsidTr="00FA64BE">
        <w:tc>
          <w:tcPr>
            <w:tcW w:w="1199" w:type="pct"/>
          </w:tcPr>
          <w:p w:rsidR="00FA64BE" w:rsidRPr="008E54A3" w:rsidRDefault="00FA64BE" w:rsidP="00FA64BE">
            <w:pPr>
              <w:autoSpaceDE w:val="0"/>
              <w:autoSpaceDN w:val="0"/>
              <w:adjustRightInd w:val="0"/>
            </w:pPr>
            <w:r w:rsidRPr="008E54A3">
              <w:t>UWR Chinook</w:t>
            </w:r>
          </w:p>
        </w:tc>
        <w:tc>
          <w:tcPr>
            <w:tcW w:w="3093" w:type="pct"/>
          </w:tcPr>
          <w:p w:rsidR="00FA64BE" w:rsidRPr="008E54A3" w:rsidRDefault="00FA64BE" w:rsidP="00FA64BE">
            <w:pPr>
              <w:autoSpaceDE w:val="0"/>
              <w:autoSpaceDN w:val="0"/>
              <w:adjustRightInd w:val="0"/>
            </w:pPr>
            <w:r w:rsidRPr="008E54A3">
              <w:t>None, not expected to migrate upstream of Bonneville Dam</w:t>
            </w:r>
          </w:p>
        </w:tc>
        <w:tc>
          <w:tcPr>
            <w:tcW w:w="708" w:type="pct"/>
          </w:tcPr>
          <w:p w:rsidR="00FA64BE" w:rsidRPr="008E54A3" w:rsidRDefault="00FA64BE" w:rsidP="00FA64BE">
            <w:pPr>
              <w:autoSpaceDE w:val="0"/>
              <w:autoSpaceDN w:val="0"/>
              <w:adjustRightInd w:val="0"/>
            </w:pPr>
            <w:r w:rsidRPr="008E54A3">
              <w:t>None</w:t>
            </w:r>
          </w:p>
        </w:tc>
      </w:tr>
      <w:tr w:rsidR="00FA64BE" w:rsidRPr="008E54A3" w:rsidTr="00FA64BE">
        <w:tc>
          <w:tcPr>
            <w:tcW w:w="1199" w:type="pct"/>
          </w:tcPr>
          <w:p w:rsidR="00FA64BE" w:rsidRPr="008E54A3" w:rsidRDefault="00FA64BE" w:rsidP="00FA64BE">
            <w:pPr>
              <w:autoSpaceDE w:val="0"/>
              <w:autoSpaceDN w:val="0"/>
              <w:adjustRightInd w:val="0"/>
            </w:pPr>
            <w:r w:rsidRPr="008E54A3">
              <w:t>UWR steelhead</w:t>
            </w:r>
          </w:p>
        </w:tc>
        <w:tc>
          <w:tcPr>
            <w:tcW w:w="3093" w:type="pct"/>
          </w:tcPr>
          <w:p w:rsidR="00FA64BE" w:rsidRPr="008E54A3" w:rsidRDefault="00FA64BE" w:rsidP="00FA64BE">
            <w:pPr>
              <w:autoSpaceDE w:val="0"/>
              <w:autoSpaceDN w:val="0"/>
              <w:adjustRightInd w:val="0"/>
            </w:pPr>
            <w:r w:rsidRPr="008E54A3">
              <w:t>None, not expected to migrate upstream of Bonneville Dam</w:t>
            </w:r>
          </w:p>
        </w:tc>
        <w:tc>
          <w:tcPr>
            <w:tcW w:w="708" w:type="pct"/>
          </w:tcPr>
          <w:p w:rsidR="00FA64BE" w:rsidRPr="008E54A3" w:rsidRDefault="00FA64BE" w:rsidP="00FA64BE">
            <w:pPr>
              <w:autoSpaceDE w:val="0"/>
              <w:autoSpaceDN w:val="0"/>
              <w:adjustRightInd w:val="0"/>
            </w:pPr>
            <w:r w:rsidRPr="008E54A3">
              <w:t>None</w:t>
            </w:r>
          </w:p>
        </w:tc>
      </w:tr>
    </w:tbl>
    <w:p w:rsidR="00FA64BE" w:rsidRDefault="00FA64BE" w:rsidP="00FA64BE">
      <w:pPr>
        <w:pStyle w:val="ListParagraph"/>
        <w:rPr>
          <w:b/>
        </w:rPr>
      </w:pPr>
    </w:p>
    <w:p w:rsidR="00FA64BE" w:rsidRPr="00B75B47" w:rsidRDefault="00FA64BE" w:rsidP="00FA64BE">
      <w:pPr>
        <w:pStyle w:val="ListParagraph"/>
        <w:numPr>
          <w:ilvl w:val="2"/>
          <w:numId w:val="144"/>
        </w:numPr>
        <w:ind w:left="1080"/>
      </w:pPr>
      <w:r w:rsidRPr="00B75B47">
        <w:t xml:space="preserve">Strategies: </w:t>
      </w:r>
      <w:r>
        <w:t>w</w:t>
      </w:r>
      <w:r w:rsidRPr="008E54A3">
        <w:t xml:space="preserve">ater </w:t>
      </w:r>
      <w:r>
        <w:t>q</w:t>
      </w:r>
      <w:r w:rsidRPr="008E54A3">
        <w:t xml:space="preserve">uality, </w:t>
      </w:r>
      <w:r w:rsidRPr="00F710C2">
        <w:t>mainstem hydrosystem flow and passage operations</w:t>
      </w:r>
      <w:r w:rsidRPr="008E54A3">
        <w:t xml:space="preserve">, </w:t>
      </w:r>
      <w:r>
        <w:t>a</w:t>
      </w:r>
      <w:r w:rsidRPr="008E54A3">
        <w:t xml:space="preserve">daptive </w:t>
      </w:r>
      <w:r>
        <w:t>m</w:t>
      </w:r>
      <w:r w:rsidRPr="008E54A3">
        <w:t>anagement</w:t>
      </w:r>
    </w:p>
    <w:p w:rsidR="0044581E" w:rsidRDefault="00FA64BE">
      <w:pPr>
        <w:pStyle w:val="ListParagraph"/>
        <w:numPr>
          <w:ilvl w:val="3"/>
          <w:numId w:val="144"/>
        </w:numPr>
        <w:ind w:left="1800"/>
      </w:pPr>
      <w:r>
        <w:t xml:space="preserve">Indicator: </w:t>
      </w:r>
      <w:hyperlink r:id="rId174" w:tooltip="(You are now leaving the Council’s adopted fish and wildlife program)" w:history="1">
        <w:r w:rsidRPr="005F20A0">
          <w:rPr>
            <w:rStyle w:val="Hyperlink"/>
          </w:rPr>
          <w:t>Hydrosystem Passage and Survival</w:t>
        </w:r>
      </w:hyperlink>
      <w:r>
        <w:rPr>
          <w:noProof/>
        </w:rPr>
        <w:drawing>
          <wp:inline distT="0" distB="0" distL="0" distR="0">
            <wp:extent cx="114300" cy="114300"/>
            <wp:effectExtent l="19050" t="0" r="0" b="0"/>
            <wp:docPr id="37" name="Picture 3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p>
    <w:p w:rsidR="00FA64BE" w:rsidRDefault="00FA64BE" w:rsidP="00FA64BE">
      <w:pPr>
        <w:pStyle w:val="ListParagraph"/>
        <w:rPr>
          <w:b/>
        </w:rPr>
      </w:pPr>
    </w:p>
    <w:p w:rsidR="00FA64BE" w:rsidRDefault="00FA64BE" w:rsidP="00FA64BE">
      <w:pPr>
        <w:spacing w:after="200" w:line="276" w:lineRule="auto"/>
        <w:rPr>
          <w:b/>
        </w:rPr>
      </w:pPr>
    </w:p>
    <w:p w:rsidR="00AE4F1C" w:rsidRDefault="00AE4F1C">
      <w:pPr>
        <w:rPr>
          <w:b/>
        </w:rPr>
      </w:pPr>
      <w:r>
        <w:rPr>
          <w:b/>
        </w:rPr>
        <w:br w:type="page"/>
      </w:r>
    </w:p>
    <w:p w:rsidR="00CE1D74" w:rsidRDefault="00FA64BE" w:rsidP="00FA64BE">
      <w:pPr>
        <w:tabs>
          <w:tab w:val="left" w:pos="360"/>
        </w:tabs>
        <w:rPr>
          <w:b/>
        </w:rPr>
      </w:pPr>
      <w:r>
        <w:rPr>
          <w:b/>
        </w:rPr>
        <w:t>Theme</w:t>
      </w:r>
      <w:r w:rsidR="00655306">
        <w:rPr>
          <w:b/>
        </w:rPr>
        <w:t xml:space="preserve"> Three</w:t>
      </w:r>
      <w:r>
        <w:rPr>
          <w:b/>
        </w:rPr>
        <w:t xml:space="preserve">: </w:t>
      </w:r>
      <w:r w:rsidRPr="008E54A3">
        <w:rPr>
          <w:b/>
        </w:rPr>
        <w:t>Compensate for a Wide Range of Impacts Caused by the Hydrosystem</w:t>
      </w:r>
    </w:p>
    <w:p w:rsidR="00FA64BE" w:rsidRDefault="00FA64BE" w:rsidP="00FA64BE">
      <w:pPr>
        <w:tabs>
          <w:tab w:val="left" w:pos="360"/>
        </w:tabs>
        <w:rPr>
          <w:b/>
        </w:rPr>
      </w:pPr>
      <w:r w:rsidRPr="008E54A3">
        <w:rPr>
          <w:b/>
        </w:rPr>
        <w:t xml:space="preserve"> </w:t>
      </w:r>
    </w:p>
    <w:p w:rsidR="00FA64BE" w:rsidRPr="00AE4F1C" w:rsidRDefault="00AE4F1C" w:rsidP="00AE4F1C">
      <w:pPr>
        <w:pStyle w:val="ListParagraph"/>
        <w:numPr>
          <w:ilvl w:val="0"/>
          <w:numId w:val="144"/>
        </w:numPr>
        <w:rPr>
          <w:b/>
        </w:rPr>
      </w:pPr>
      <w:r w:rsidRPr="00052E29">
        <w:rPr>
          <w:b/>
        </w:rPr>
        <w:t xml:space="preserve">Goal: </w:t>
      </w:r>
      <w:r w:rsidR="00FA64BE" w:rsidRPr="00AE4F1C">
        <w:rPr>
          <w:rFonts w:eastAsiaTheme="minorHAnsi"/>
        </w:rPr>
        <w:t>Enhance harvest of anadromous fish including salmon, steelhead, and lamprey, and resident fish</w:t>
      </w:r>
    </w:p>
    <w:p w:rsidR="00FA64BE" w:rsidRPr="008E54A3" w:rsidRDefault="00FA64BE" w:rsidP="00FA64BE">
      <w:pPr>
        <w:pStyle w:val="ListParagraph"/>
        <w:numPr>
          <w:ilvl w:val="1"/>
          <w:numId w:val="145"/>
        </w:numPr>
        <w:ind w:left="720"/>
      </w:pPr>
      <w:r w:rsidRPr="00052E29">
        <w:t>Objective</w:t>
      </w:r>
      <w:r w:rsidR="00D2181C">
        <w:t>:</w:t>
      </w:r>
      <w:r w:rsidRPr="00052E29">
        <w:t xml:space="preserve"> remain</w:t>
      </w:r>
      <w:r w:rsidR="00D2181C">
        <w:t>s</w:t>
      </w:r>
      <w:r w:rsidRPr="00052E29">
        <w:t xml:space="preserve"> to be identified and adopted</w:t>
      </w:r>
    </w:p>
    <w:p w:rsidR="00FA64BE" w:rsidRPr="008E54A3" w:rsidRDefault="00FA64BE" w:rsidP="00FA64BE">
      <w:pPr>
        <w:pStyle w:val="ListParagraph"/>
        <w:numPr>
          <w:ilvl w:val="2"/>
          <w:numId w:val="145"/>
        </w:numPr>
        <w:ind w:left="1080"/>
      </w:pPr>
      <w:r w:rsidRPr="008E54A3">
        <w:t xml:space="preserve">Strategies: </w:t>
      </w:r>
      <w:r>
        <w:rPr>
          <w:rFonts w:eastAsiaTheme="minorHAnsi"/>
        </w:rPr>
        <w:t>r</w:t>
      </w:r>
      <w:r w:rsidRPr="008E54A3">
        <w:rPr>
          <w:rFonts w:eastAsiaTheme="minorHAnsi"/>
        </w:rPr>
        <w:t>esident</w:t>
      </w:r>
      <w:r>
        <w:rPr>
          <w:rFonts w:eastAsiaTheme="minorHAnsi"/>
        </w:rPr>
        <w:t xml:space="preserve"> fish mitigation </w:t>
      </w:r>
      <w:r w:rsidRPr="008E54A3">
        <w:rPr>
          <w:rFonts w:eastAsiaTheme="minorHAnsi"/>
        </w:rPr>
        <w:t xml:space="preserve">, </w:t>
      </w:r>
      <w:r w:rsidRPr="00F94739">
        <w:rPr>
          <w:rFonts w:eastAsiaTheme="minorHAnsi"/>
        </w:rPr>
        <w:t>anadromous fish mitigation strategy in blocked areas of the basin</w:t>
      </w:r>
      <w:r w:rsidR="00D2181C">
        <w:rPr>
          <w:rFonts w:eastAsiaTheme="minorHAnsi"/>
        </w:rPr>
        <w:t>,</w:t>
      </w:r>
      <w:r>
        <w:t xml:space="preserve"> h</w:t>
      </w:r>
      <w:r w:rsidRPr="008E54A3">
        <w:t xml:space="preserve">atchery, </w:t>
      </w:r>
      <w:r>
        <w:t>n</w:t>
      </w:r>
      <w:r w:rsidRPr="008E54A3">
        <w:t>on-</w:t>
      </w:r>
      <w:r>
        <w:t>n</w:t>
      </w:r>
      <w:r w:rsidRPr="008E54A3">
        <w:t>ative</w:t>
      </w:r>
      <w:r>
        <w:t xml:space="preserve"> and invasive species</w:t>
      </w:r>
      <w:r w:rsidRPr="008E54A3">
        <w:t xml:space="preserve">, </w:t>
      </w:r>
      <w:r>
        <w:t>w</w:t>
      </w:r>
      <w:r w:rsidRPr="008E54A3">
        <w:t>ild</w:t>
      </w:r>
      <w:r>
        <w:t xml:space="preserve"> fish</w:t>
      </w:r>
      <w:r w:rsidRPr="008E54A3">
        <w:t xml:space="preserve">, </w:t>
      </w:r>
      <w:r>
        <w:t>a</w:t>
      </w:r>
      <w:r w:rsidRPr="008E54A3">
        <w:t xml:space="preserve">daptive </w:t>
      </w:r>
      <w:r>
        <w:t>m</w:t>
      </w:r>
      <w:r w:rsidRPr="008E54A3">
        <w:t>anagement</w:t>
      </w:r>
    </w:p>
    <w:p w:rsidR="0044581E" w:rsidRDefault="00FA64BE">
      <w:pPr>
        <w:pStyle w:val="ListParagraph"/>
        <w:numPr>
          <w:ilvl w:val="0"/>
          <w:numId w:val="152"/>
        </w:numPr>
        <w:ind w:left="1800"/>
      </w:pPr>
      <w:r w:rsidRPr="008E54A3">
        <w:t>Indicators</w:t>
      </w:r>
      <w:r>
        <w:t>:</w:t>
      </w:r>
      <w:r w:rsidRPr="008E54A3">
        <w:t xml:space="preserve"> to be developed under the </w:t>
      </w:r>
      <w:r w:rsidR="00D2181C">
        <w:t>a</w:t>
      </w:r>
      <w:r w:rsidRPr="008E54A3">
        <w:t xml:space="preserve">bundance of </w:t>
      </w:r>
      <w:r w:rsidR="00D2181C">
        <w:t>f</w:t>
      </w:r>
      <w:r w:rsidRPr="008E54A3">
        <w:t xml:space="preserve">ish and </w:t>
      </w:r>
      <w:r w:rsidR="00D2181C">
        <w:t>w</w:t>
      </w:r>
      <w:r w:rsidRPr="008E54A3">
        <w:t xml:space="preserve">ildlife and Council </w:t>
      </w:r>
      <w:r w:rsidR="00D2181C">
        <w:t>a</w:t>
      </w:r>
      <w:r w:rsidRPr="008E54A3">
        <w:t>ction categories</w:t>
      </w:r>
    </w:p>
    <w:p w:rsidR="00AE4F1C" w:rsidRPr="00AE4F1C" w:rsidRDefault="00AE4F1C" w:rsidP="00AE4F1C"/>
    <w:p w:rsidR="00FA64BE" w:rsidRPr="00AE4F1C" w:rsidRDefault="00AE4F1C" w:rsidP="00AE4F1C">
      <w:pPr>
        <w:pStyle w:val="ListParagraph"/>
        <w:numPr>
          <w:ilvl w:val="0"/>
          <w:numId w:val="144"/>
        </w:numPr>
        <w:rPr>
          <w:b/>
        </w:rPr>
      </w:pPr>
      <w:r w:rsidRPr="00052E29">
        <w:rPr>
          <w:b/>
        </w:rPr>
        <w:t>Goal:</w:t>
      </w:r>
      <w:r w:rsidR="00160A3B">
        <w:rPr>
          <w:b/>
        </w:rPr>
        <w:t xml:space="preserve"> </w:t>
      </w:r>
      <w:r w:rsidR="00FA64BE" w:rsidRPr="008E54A3">
        <w:t>Reintroduce anadromous fish extirpated from areas blocked by the construction and operation of the Columbia River Basin's hydrosystem</w:t>
      </w:r>
    </w:p>
    <w:p w:rsidR="00FA64BE" w:rsidRPr="008E54A3" w:rsidRDefault="00FA64BE" w:rsidP="00FA64BE">
      <w:pPr>
        <w:pStyle w:val="ListParagraph"/>
        <w:numPr>
          <w:ilvl w:val="1"/>
          <w:numId w:val="147"/>
        </w:numPr>
        <w:ind w:left="720"/>
      </w:pPr>
      <w:r w:rsidRPr="00052E29">
        <w:t>Objectives</w:t>
      </w:r>
      <w:r>
        <w:t>:</w:t>
      </w:r>
      <w:r w:rsidRPr="00052E29">
        <w:t xml:space="preserve"> remain to be identified and adopted</w:t>
      </w:r>
    </w:p>
    <w:p w:rsidR="00FA64BE" w:rsidRPr="008E54A3" w:rsidRDefault="00FA64BE" w:rsidP="00FA64BE">
      <w:pPr>
        <w:pStyle w:val="ListParagraph"/>
        <w:numPr>
          <w:ilvl w:val="2"/>
          <w:numId w:val="147"/>
        </w:numPr>
        <w:ind w:left="1080"/>
      </w:pPr>
      <w:r w:rsidRPr="008E54A3">
        <w:t xml:space="preserve">Strategies: </w:t>
      </w:r>
      <w:r w:rsidRPr="00F94739">
        <w:rPr>
          <w:rFonts w:eastAsiaTheme="minorHAnsi"/>
        </w:rPr>
        <w:t>anadromous fish mitigation strategy in blocked areas of the basin</w:t>
      </w:r>
      <w:r w:rsidRPr="008E54A3">
        <w:t xml:space="preserve">, </w:t>
      </w:r>
      <w:r>
        <w:t>a</w:t>
      </w:r>
      <w:r w:rsidRPr="008E54A3">
        <w:t xml:space="preserve">daptive </w:t>
      </w:r>
      <w:r>
        <w:t>m</w:t>
      </w:r>
      <w:r w:rsidRPr="008E54A3">
        <w:t>anagement</w:t>
      </w:r>
    </w:p>
    <w:p w:rsidR="0044581E" w:rsidRDefault="00FA64BE">
      <w:pPr>
        <w:pStyle w:val="ListParagraph"/>
        <w:numPr>
          <w:ilvl w:val="3"/>
          <w:numId w:val="147"/>
        </w:numPr>
        <w:ind w:left="1800"/>
      </w:pPr>
      <w:r w:rsidRPr="008E54A3">
        <w:t>Indicators</w:t>
      </w:r>
      <w:r>
        <w:t>:</w:t>
      </w:r>
      <w:r w:rsidRPr="008E54A3">
        <w:t xml:space="preserve"> to be developed under the </w:t>
      </w:r>
      <w:r w:rsidR="00D2181C">
        <w:t>a</w:t>
      </w:r>
      <w:r w:rsidRPr="008E54A3">
        <w:t xml:space="preserve">bundance of </w:t>
      </w:r>
      <w:r w:rsidR="00D2181C">
        <w:t>f</w:t>
      </w:r>
      <w:r w:rsidRPr="008E54A3">
        <w:t xml:space="preserve">ish and </w:t>
      </w:r>
      <w:r w:rsidR="00D2181C">
        <w:t>w</w:t>
      </w:r>
      <w:r w:rsidRPr="008E54A3">
        <w:t xml:space="preserve">ildlife and Council </w:t>
      </w:r>
      <w:r w:rsidR="00D2181C">
        <w:t>a</w:t>
      </w:r>
      <w:r w:rsidRPr="008E54A3">
        <w:t>ction categories</w:t>
      </w:r>
    </w:p>
    <w:p w:rsidR="00FA64BE" w:rsidRPr="008E54A3" w:rsidRDefault="00FA64BE" w:rsidP="00FA64BE">
      <w:pPr>
        <w:pStyle w:val="ListParagraph"/>
        <w:ind w:left="2880"/>
        <w:rPr>
          <w:b/>
        </w:rPr>
      </w:pPr>
    </w:p>
    <w:p w:rsidR="00FA64BE" w:rsidRDefault="00FA64BE" w:rsidP="00FA64BE">
      <w:pPr>
        <w:spacing w:after="200" w:line="276" w:lineRule="auto"/>
        <w:rPr>
          <w:b/>
        </w:rPr>
      </w:pPr>
      <w:r>
        <w:rPr>
          <w:b/>
        </w:rPr>
        <w:br w:type="page"/>
      </w:r>
    </w:p>
    <w:p w:rsidR="00FA64BE" w:rsidRPr="008E54A3" w:rsidRDefault="00FA64BE" w:rsidP="00FA64BE">
      <w:pPr>
        <w:rPr>
          <w:b/>
        </w:rPr>
      </w:pPr>
      <w:r>
        <w:rPr>
          <w:b/>
        </w:rPr>
        <w:t>Theme</w:t>
      </w:r>
      <w:r w:rsidR="00655306">
        <w:rPr>
          <w:b/>
        </w:rPr>
        <w:t xml:space="preserve"> Four</w:t>
      </w:r>
      <w:r>
        <w:rPr>
          <w:b/>
        </w:rPr>
        <w:t xml:space="preserve">: </w:t>
      </w:r>
      <w:r w:rsidRPr="008E54A3">
        <w:rPr>
          <w:b/>
        </w:rPr>
        <w:t xml:space="preserve">Public Engagement </w:t>
      </w:r>
    </w:p>
    <w:p w:rsidR="00FA64BE" w:rsidRPr="008E54A3" w:rsidRDefault="00FA64BE" w:rsidP="00FA64BE">
      <w:pPr>
        <w:pStyle w:val="ListParagraph"/>
        <w:ind w:left="2880"/>
        <w:rPr>
          <w:b/>
        </w:rPr>
      </w:pPr>
    </w:p>
    <w:p w:rsidR="00FA64BE" w:rsidRPr="008E54A3" w:rsidRDefault="00FA64BE" w:rsidP="00AE4F1C">
      <w:pPr>
        <w:pStyle w:val="ListParagraph"/>
        <w:numPr>
          <w:ilvl w:val="0"/>
          <w:numId w:val="144"/>
        </w:numPr>
        <w:rPr>
          <w:b/>
        </w:rPr>
      </w:pPr>
      <w:r w:rsidRPr="00052E29">
        <w:rPr>
          <w:b/>
        </w:rPr>
        <w:t xml:space="preserve">Goal: </w:t>
      </w:r>
      <w:r w:rsidRPr="008E54A3">
        <w:rPr>
          <w:rFonts w:eastAsiaTheme="minorHAnsi"/>
        </w:rPr>
        <w:t>Inform the public about the program to encourage involvement</w:t>
      </w:r>
    </w:p>
    <w:p w:rsidR="00FA64BE" w:rsidRPr="008E54A3" w:rsidRDefault="00FA64BE" w:rsidP="00FA64BE">
      <w:pPr>
        <w:pStyle w:val="ListParagraph"/>
        <w:numPr>
          <w:ilvl w:val="1"/>
          <w:numId w:val="146"/>
        </w:numPr>
        <w:ind w:left="720"/>
      </w:pPr>
      <w:r w:rsidRPr="00052E29">
        <w:t xml:space="preserve">Objective: </w:t>
      </w:r>
      <w:r w:rsidRPr="008E54A3">
        <w:rPr>
          <w:bCs/>
          <w:iCs/>
        </w:rPr>
        <w:t xml:space="preserve">As an interim public engagement objective, update the indicator graphics on the program’s </w:t>
      </w:r>
      <w:r w:rsidR="008064DC">
        <w:rPr>
          <w:bCs/>
          <w:iCs/>
        </w:rPr>
        <w:t xml:space="preserve">High Level Indicator </w:t>
      </w:r>
      <w:r w:rsidRPr="008E54A3">
        <w:rPr>
          <w:bCs/>
          <w:iCs/>
        </w:rPr>
        <w:t xml:space="preserve">website and dashboards and produce the </w:t>
      </w:r>
      <w:r w:rsidR="00D2181C">
        <w:rPr>
          <w:bCs/>
          <w:iCs/>
        </w:rPr>
        <w:t>r</w:t>
      </w:r>
      <w:r w:rsidRPr="008E54A3">
        <w:rPr>
          <w:bCs/>
          <w:iCs/>
        </w:rPr>
        <w:t xml:space="preserve">eport to </w:t>
      </w:r>
      <w:r w:rsidR="00D2181C">
        <w:rPr>
          <w:bCs/>
          <w:iCs/>
        </w:rPr>
        <w:t>g</w:t>
      </w:r>
      <w:r w:rsidRPr="008E54A3">
        <w:rPr>
          <w:bCs/>
          <w:iCs/>
        </w:rPr>
        <w:t>overnors and Congress</w:t>
      </w:r>
    </w:p>
    <w:p w:rsidR="00FA64BE" w:rsidRPr="00F94739" w:rsidRDefault="00FA64BE" w:rsidP="00FA64BE">
      <w:pPr>
        <w:pStyle w:val="ListParagraph"/>
        <w:numPr>
          <w:ilvl w:val="2"/>
          <w:numId w:val="146"/>
        </w:numPr>
        <w:ind w:left="1080"/>
        <w:rPr>
          <w:lang w:val="fr-CA"/>
        </w:rPr>
      </w:pPr>
      <w:r w:rsidRPr="00052E29">
        <w:rPr>
          <w:lang w:val="fr-CA"/>
        </w:rPr>
        <w:t xml:space="preserve">Strategies: </w:t>
      </w:r>
      <w:r w:rsidRPr="00052E29">
        <w:rPr>
          <w:rFonts w:eastAsiaTheme="minorHAnsi"/>
          <w:lang w:val="fr-CA"/>
        </w:rPr>
        <w:t xml:space="preserve">public </w:t>
      </w:r>
      <w:r>
        <w:rPr>
          <w:rFonts w:eastAsiaTheme="minorHAnsi"/>
          <w:lang w:val="fr-CA"/>
        </w:rPr>
        <w:t>e</w:t>
      </w:r>
      <w:r w:rsidRPr="00052E29">
        <w:rPr>
          <w:rFonts w:eastAsiaTheme="minorHAnsi"/>
          <w:lang w:val="fr-CA"/>
        </w:rPr>
        <w:t>ngagement</w:t>
      </w:r>
      <w:r w:rsidRPr="00052E29">
        <w:rPr>
          <w:lang w:val="fr-CA"/>
        </w:rPr>
        <w:t xml:space="preserve">, </w:t>
      </w:r>
      <w:r>
        <w:rPr>
          <w:lang w:val="fr-CA"/>
        </w:rPr>
        <w:t>a</w:t>
      </w:r>
      <w:r w:rsidRPr="00052E29">
        <w:rPr>
          <w:lang w:val="fr-CA"/>
        </w:rPr>
        <w:t xml:space="preserve">daptive </w:t>
      </w:r>
      <w:r>
        <w:rPr>
          <w:lang w:val="fr-CA"/>
        </w:rPr>
        <w:t>m</w:t>
      </w:r>
      <w:r w:rsidRPr="00052E29">
        <w:rPr>
          <w:lang w:val="fr-CA"/>
        </w:rPr>
        <w:t>anagement</w:t>
      </w:r>
    </w:p>
    <w:p w:rsidR="00FA64BE" w:rsidRPr="008E54A3" w:rsidRDefault="00FA64BE" w:rsidP="00FA64BE">
      <w:pPr>
        <w:pStyle w:val="ListParagraph"/>
        <w:numPr>
          <w:ilvl w:val="3"/>
          <w:numId w:val="146"/>
        </w:numPr>
        <w:ind w:left="1440"/>
      </w:pPr>
      <w:r w:rsidRPr="008E54A3">
        <w:t>Indicators</w:t>
      </w:r>
      <w:r>
        <w:t>:</w:t>
      </w:r>
      <w:r w:rsidRPr="008E54A3">
        <w:t xml:space="preserve"> to be developed  under the Council </w:t>
      </w:r>
      <w:r w:rsidR="00D2181C">
        <w:t>a</w:t>
      </w:r>
      <w:r w:rsidRPr="008E54A3">
        <w:t>ction category</w:t>
      </w:r>
    </w:p>
    <w:p w:rsidR="00FA64BE" w:rsidRPr="008E54A3" w:rsidRDefault="00FA64BE" w:rsidP="00FA64BE">
      <w:pPr>
        <w:pStyle w:val="ListParagraph"/>
        <w:rPr>
          <w:b/>
        </w:rPr>
      </w:pPr>
    </w:p>
    <w:p w:rsidR="00FA64BE" w:rsidRPr="00AE4F1C" w:rsidRDefault="00FA64BE" w:rsidP="00AE4F1C">
      <w:pPr>
        <w:pStyle w:val="ListParagraph"/>
        <w:numPr>
          <w:ilvl w:val="0"/>
          <w:numId w:val="144"/>
        </w:numPr>
        <w:rPr>
          <w:b/>
        </w:rPr>
      </w:pPr>
      <w:r w:rsidRPr="00052E29">
        <w:rPr>
          <w:b/>
        </w:rPr>
        <w:t xml:space="preserve">Goal: </w:t>
      </w:r>
      <w:r w:rsidRPr="008E54A3">
        <w:rPr>
          <w:rFonts w:eastAsiaTheme="minorHAnsi"/>
        </w:rPr>
        <w:t>Encourage consider</w:t>
      </w:r>
      <w:r>
        <w:rPr>
          <w:rFonts w:eastAsiaTheme="minorHAnsi"/>
        </w:rPr>
        <w:t>ing</w:t>
      </w:r>
      <w:r w:rsidRPr="008E54A3">
        <w:rPr>
          <w:rFonts w:eastAsiaTheme="minorHAnsi"/>
        </w:rPr>
        <w:t xml:space="preserve"> the program</w:t>
      </w:r>
      <w:r>
        <w:rPr>
          <w:rFonts w:eastAsiaTheme="minorHAnsi"/>
        </w:rPr>
        <w:t xml:space="preserve"> within a social and ecological context.</w:t>
      </w:r>
    </w:p>
    <w:p w:rsidR="00FA64BE" w:rsidRPr="008E54A3" w:rsidRDefault="00FA64BE" w:rsidP="00FA64BE">
      <w:pPr>
        <w:pStyle w:val="ListParagraph"/>
        <w:numPr>
          <w:ilvl w:val="0"/>
          <w:numId w:val="153"/>
        </w:numPr>
        <w:ind w:left="720"/>
      </w:pPr>
      <w:r w:rsidRPr="00052E29">
        <w:t>Objectives remain to be identified and adopted</w:t>
      </w:r>
    </w:p>
    <w:p w:rsidR="00FA64BE" w:rsidRPr="00F94739" w:rsidRDefault="00FA64BE" w:rsidP="00FA64BE">
      <w:pPr>
        <w:pStyle w:val="ListParagraph"/>
        <w:numPr>
          <w:ilvl w:val="2"/>
          <w:numId w:val="147"/>
        </w:numPr>
        <w:ind w:left="1080"/>
        <w:rPr>
          <w:lang w:val="fr-CA"/>
        </w:rPr>
      </w:pPr>
      <w:r w:rsidRPr="00052E29">
        <w:rPr>
          <w:lang w:val="fr-CA"/>
        </w:rPr>
        <w:t xml:space="preserve">Strategies: </w:t>
      </w:r>
      <w:r w:rsidRPr="00052E29">
        <w:rPr>
          <w:rFonts w:eastAsiaTheme="minorHAnsi"/>
          <w:lang w:val="fr-CA"/>
        </w:rPr>
        <w:t>public engagement</w:t>
      </w:r>
      <w:r w:rsidRPr="00052E29">
        <w:rPr>
          <w:lang w:val="fr-CA"/>
        </w:rPr>
        <w:t xml:space="preserve">, adaptive </w:t>
      </w:r>
      <w:r>
        <w:rPr>
          <w:lang w:val="fr-CA"/>
        </w:rPr>
        <w:t>m</w:t>
      </w:r>
      <w:r w:rsidRPr="00052E29">
        <w:rPr>
          <w:lang w:val="fr-CA"/>
        </w:rPr>
        <w:t>anagement</w:t>
      </w:r>
    </w:p>
    <w:p w:rsidR="00FA64BE" w:rsidRDefault="00FA64BE" w:rsidP="00FA64BE">
      <w:pPr>
        <w:pStyle w:val="ListParagraph"/>
        <w:numPr>
          <w:ilvl w:val="3"/>
          <w:numId w:val="147"/>
        </w:numPr>
        <w:ind w:left="1440"/>
      </w:pPr>
      <w:r w:rsidRPr="008E54A3">
        <w:t>Indicators</w:t>
      </w:r>
      <w:r>
        <w:t>:</w:t>
      </w:r>
      <w:r w:rsidRPr="008E54A3">
        <w:t xml:space="preserve"> to be developed under the Council </w:t>
      </w:r>
      <w:r w:rsidR="00D2181C">
        <w:t>a</w:t>
      </w:r>
      <w:r w:rsidRPr="008E54A3">
        <w:t>ction category</w:t>
      </w:r>
    </w:p>
    <w:p w:rsidR="00655306" w:rsidRDefault="00655306" w:rsidP="00655306"/>
    <w:p w:rsidR="00AE4F1C" w:rsidRPr="008E54A3" w:rsidRDefault="00AE4F1C" w:rsidP="00CE1D74">
      <w:pPr>
        <w:pStyle w:val="ListParagraph"/>
        <w:numPr>
          <w:ilvl w:val="0"/>
          <w:numId w:val="234"/>
        </w:numPr>
        <w:ind w:left="360"/>
        <w:rPr>
          <w:b/>
        </w:rPr>
      </w:pPr>
      <w:r w:rsidRPr="00052E29">
        <w:rPr>
          <w:b/>
        </w:rPr>
        <w:t xml:space="preserve">Goal: </w:t>
      </w:r>
      <w:r>
        <w:rPr>
          <w:rFonts w:eastAsiaTheme="minorHAnsi"/>
        </w:rPr>
        <w:t>Achieve open public access for all program</w:t>
      </w:r>
      <w:r w:rsidR="00D2181C">
        <w:rPr>
          <w:rFonts w:eastAsiaTheme="minorHAnsi"/>
        </w:rPr>
        <w:t>-</w:t>
      </w:r>
      <w:r>
        <w:rPr>
          <w:rFonts w:eastAsiaTheme="minorHAnsi"/>
        </w:rPr>
        <w:t>related data.</w:t>
      </w:r>
    </w:p>
    <w:p w:rsidR="0044581E" w:rsidRDefault="00AE4F1C">
      <w:pPr>
        <w:pStyle w:val="ListParagraph"/>
        <w:numPr>
          <w:ilvl w:val="0"/>
          <w:numId w:val="215"/>
        </w:numPr>
        <w:ind w:left="720"/>
      </w:pPr>
      <w:r w:rsidRPr="00052E29">
        <w:t>Objectives remain to be identified and adopted</w:t>
      </w:r>
    </w:p>
    <w:p w:rsidR="00AE4F1C" w:rsidRPr="00F94739" w:rsidRDefault="00AE4F1C" w:rsidP="00AE4F1C">
      <w:pPr>
        <w:pStyle w:val="ListParagraph"/>
        <w:numPr>
          <w:ilvl w:val="2"/>
          <w:numId w:val="147"/>
        </w:numPr>
        <w:ind w:left="1080"/>
        <w:rPr>
          <w:lang w:val="fr-CA"/>
        </w:rPr>
      </w:pPr>
      <w:r w:rsidRPr="00052E29">
        <w:rPr>
          <w:lang w:val="fr-CA"/>
        </w:rPr>
        <w:t xml:space="preserve">Strategies: </w:t>
      </w:r>
      <w:r w:rsidRPr="00052E29">
        <w:rPr>
          <w:rFonts w:eastAsiaTheme="minorHAnsi"/>
          <w:lang w:val="fr-CA"/>
        </w:rPr>
        <w:t>public engagement</w:t>
      </w:r>
      <w:r w:rsidRPr="00052E29">
        <w:rPr>
          <w:lang w:val="fr-CA"/>
        </w:rPr>
        <w:t xml:space="preserve">, adaptive </w:t>
      </w:r>
      <w:r>
        <w:rPr>
          <w:lang w:val="fr-CA"/>
        </w:rPr>
        <w:t>m</w:t>
      </w:r>
      <w:r w:rsidRPr="00052E29">
        <w:rPr>
          <w:lang w:val="fr-CA"/>
        </w:rPr>
        <w:t>anagement</w:t>
      </w:r>
    </w:p>
    <w:p w:rsidR="00AE4F1C" w:rsidRPr="00AE4F1C" w:rsidRDefault="00AE4F1C" w:rsidP="00AE4F1C">
      <w:pPr>
        <w:pStyle w:val="ListParagraph"/>
        <w:numPr>
          <w:ilvl w:val="3"/>
          <w:numId w:val="147"/>
        </w:numPr>
        <w:ind w:left="1440"/>
      </w:pPr>
      <w:r w:rsidRPr="008E54A3">
        <w:t>Indicators</w:t>
      </w:r>
      <w:r>
        <w:t>:</w:t>
      </w:r>
      <w:r w:rsidRPr="008E54A3">
        <w:t xml:space="preserve"> to be developed under the Council </w:t>
      </w:r>
      <w:r w:rsidR="00902CA4">
        <w:t>a</w:t>
      </w:r>
      <w:r w:rsidRPr="008E54A3">
        <w:t>ction category</w:t>
      </w:r>
    </w:p>
    <w:p w:rsidR="00655306" w:rsidRDefault="00655306" w:rsidP="00655306"/>
    <w:p w:rsidR="00B91FA8" w:rsidRDefault="0056245F" w:rsidP="00D119F4">
      <w:pPr>
        <w:pStyle w:val="Heading2"/>
        <w:numPr>
          <w:ilvl w:val="0"/>
          <w:numId w:val="0"/>
        </w:numPr>
        <w:ind w:left="1260" w:hanging="360"/>
        <w:rPr>
          <w:i/>
        </w:rPr>
      </w:pPr>
      <w:r w:rsidRPr="00A07E9A">
        <w:rPr>
          <w:rStyle w:val="Heading2Char"/>
        </w:rPr>
        <w:br w:type="page"/>
      </w:r>
      <w:bookmarkStart w:id="743" w:name="_Toc222127166"/>
      <w:bookmarkStart w:id="744" w:name="_Toc381691106"/>
      <w:bookmarkStart w:id="745" w:name="_Toc381692891"/>
      <w:bookmarkStart w:id="746" w:name="_Toc381795365"/>
      <w:bookmarkStart w:id="747" w:name="_Toc381831100"/>
      <w:bookmarkStart w:id="748" w:name="_Toc381865515"/>
      <w:bookmarkStart w:id="749" w:name="_Toc381874789"/>
      <w:bookmarkStart w:id="750" w:name="_Toc383703964"/>
      <w:bookmarkStart w:id="751" w:name="_Toc383767313"/>
      <w:bookmarkStart w:id="752" w:name="_Toc384037434"/>
      <w:bookmarkStart w:id="753" w:name="_Toc384424410"/>
      <w:bookmarkEnd w:id="742"/>
    </w:p>
    <w:p w:rsidR="00307518" w:rsidRPr="00106486" w:rsidRDefault="00307518" w:rsidP="00307518">
      <w:pPr>
        <w:pStyle w:val="Heading2"/>
        <w:ind w:left="360"/>
        <w:rPr>
          <w:rStyle w:val="Heading3Char"/>
          <w:i/>
        </w:rPr>
      </w:pPr>
      <w:bookmarkStart w:id="754" w:name="_Council_high_level_1"/>
      <w:bookmarkStart w:id="755" w:name="_Toc381691107"/>
      <w:bookmarkStart w:id="756" w:name="_Toc381692892"/>
      <w:bookmarkStart w:id="757" w:name="_Toc381795366"/>
      <w:bookmarkStart w:id="758" w:name="_Toc381831101"/>
      <w:bookmarkStart w:id="759" w:name="_Toc381865516"/>
      <w:bookmarkStart w:id="760" w:name="_Toc381874790"/>
      <w:bookmarkStart w:id="761" w:name="_Toc383703965"/>
      <w:bookmarkStart w:id="762" w:name="_Toc383767314"/>
      <w:bookmarkStart w:id="763" w:name="_Toc384037435"/>
      <w:bookmarkStart w:id="764" w:name="_Toc384424411"/>
      <w:bookmarkStart w:id="765" w:name="_Toc387150007"/>
      <w:bookmarkStart w:id="766" w:name="_Toc399498951"/>
      <w:bookmarkStart w:id="767" w:name="indicat"/>
      <w:bookmarkEnd w:id="754"/>
      <w:r w:rsidRPr="00106486">
        <w:rPr>
          <w:rStyle w:val="Heading3Char"/>
          <w:i/>
        </w:rPr>
        <w:t>Council high level indicators</w:t>
      </w:r>
      <w:bookmarkEnd w:id="755"/>
      <w:bookmarkEnd w:id="756"/>
      <w:bookmarkEnd w:id="757"/>
      <w:bookmarkEnd w:id="758"/>
      <w:bookmarkEnd w:id="759"/>
      <w:bookmarkEnd w:id="760"/>
      <w:bookmarkEnd w:id="761"/>
      <w:bookmarkEnd w:id="762"/>
      <w:bookmarkEnd w:id="763"/>
      <w:bookmarkEnd w:id="764"/>
      <w:bookmarkEnd w:id="765"/>
      <w:bookmarkEnd w:id="766"/>
      <w:r w:rsidRPr="00106486">
        <w:rPr>
          <w:rStyle w:val="Heading3Char"/>
          <w:i/>
        </w:rPr>
        <w:t xml:space="preserve"> </w:t>
      </w:r>
      <w:bookmarkEnd w:id="767"/>
    </w:p>
    <w:p w:rsidR="00307518" w:rsidRPr="00982439" w:rsidRDefault="00307518" w:rsidP="00307518">
      <w:pPr>
        <w:rPr>
          <w:b/>
          <w:color w:val="000000"/>
          <w:shd w:val="clear" w:color="auto" w:fill="FFFFFF"/>
        </w:rPr>
      </w:pPr>
    </w:p>
    <w:p w:rsidR="00307518" w:rsidRPr="00B0131E" w:rsidRDefault="00307518" w:rsidP="00307518">
      <w:pPr>
        <w:rPr>
          <w:color w:val="000000"/>
          <w:shd w:val="clear" w:color="auto" w:fill="FFFFFF"/>
        </w:rPr>
      </w:pPr>
      <w:r w:rsidRPr="00A07E9A">
        <w:rPr>
          <w:color w:val="000000"/>
          <w:shd w:val="clear" w:color="auto" w:fill="FFFFFF"/>
        </w:rPr>
        <w:t xml:space="preserve">The Council recognizes that </w:t>
      </w:r>
      <w:r w:rsidR="00902CA4">
        <w:rPr>
          <w:color w:val="000000"/>
          <w:shd w:val="clear" w:color="auto" w:fill="FFFFFF"/>
        </w:rPr>
        <w:t>it</w:t>
      </w:r>
      <w:r w:rsidRPr="00A07E9A">
        <w:rPr>
          <w:color w:val="000000"/>
          <w:shd w:val="clear" w:color="auto" w:fill="FFFFFF"/>
        </w:rPr>
        <w:t xml:space="preserve"> is only one among many entities </w:t>
      </w:r>
      <w:r w:rsidRPr="00B0131E">
        <w:rPr>
          <w:color w:val="000000"/>
          <w:shd w:val="clear" w:color="auto" w:fill="FFFFFF"/>
        </w:rPr>
        <w:t xml:space="preserve">invested in mitigating, protecting and enhancing the basin’s species and habitat. The Council defines the program’s responsibility as consisting of mitigating, protecting and enhancing for the hydrosystem impacts described by the </w:t>
      </w:r>
      <w:hyperlink r:id="rId175" w:tooltip="(You are now leaving the Council’s adopted fish and wildlife program)" w:history="1">
        <w:r w:rsidRPr="00B0131E">
          <w:rPr>
            <w:rStyle w:val="Hyperlink"/>
            <w:shd w:val="clear" w:color="auto" w:fill="FFFFFF"/>
          </w:rPr>
          <w:t>Northwest Power Act</w:t>
        </w:r>
      </w:hyperlink>
      <w:r w:rsidRPr="00B0131E">
        <w:rPr>
          <w:noProof/>
          <w:color w:val="000000"/>
          <w:shd w:val="clear" w:color="auto" w:fill="FFFFFF"/>
        </w:rPr>
        <w:drawing>
          <wp:inline distT="0" distB="0" distL="0" distR="0">
            <wp:extent cx="114300" cy="114300"/>
            <wp:effectExtent l="19050" t="0" r="0" b="0"/>
            <wp:docPr id="39" name="Picture 3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rPr>
          <w:color w:val="000000"/>
          <w:shd w:val="clear" w:color="auto" w:fill="FFFFFF"/>
        </w:rPr>
        <w:t>.</w:t>
      </w:r>
    </w:p>
    <w:p w:rsidR="00307518" w:rsidRPr="00B0131E" w:rsidRDefault="00307518" w:rsidP="00307518">
      <w:pPr>
        <w:rPr>
          <w:color w:val="000000"/>
          <w:shd w:val="clear" w:color="auto" w:fill="FFFFFF"/>
        </w:rPr>
      </w:pPr>
    </w:p>
    <w:p w:rsidR="00307518" w:rsidRPr="00B0131E" w:rsidRDefault="00307518" w:rsidP="00307518">
      <w:pPr>
        <w:rPr>
          <w:color w:val="000000"/>
          <w:shd w:val="clear" w:color="auto" w:fill="FFFFFF"/>
        </w:rPr>
      </w:pPr>
      <w:r w:rsidRPr="00B0131E">
        <w:t xml:space="preserve">The Council </w:t>
      </w:r>
      <w:r w:rsidRPr="00B0131E">
        <w:rPr>
          <w:color w:val="000000"/>
          <w:shd w:val="clear" w:color="auto" w:fill="FFFFFF"/>
        </w:rPr>
        <w:t xml:space="preserve">approved during its October 2009 meeting three high-level indicators (HLI) that will be used to monitor the status and trend of the program’s focal species and the progress of the Council's fish and wildlife program. The Council chose to postpone its decision on the fourth HLI, ecosystem health, until it is defined more clearly. See </w:t>
      </w:r>
      <w:hyperlink r:id="rId176" w:tooltip="(You are now leaving the Council’s adopted fish and wildlife program)" w:history="1">
        <w:r w:rsidRPr="00B0131E">
          <w:rPr>
            <w:rStyle w:val="Hyperlink"/>
            <w:shd w:val="clear" w:color="auto" w:fill="FFFFFF"/>
          </w:rPr>
          <w:t>motion</w:t>
        </w:r>
      </w:hyperlink>
      <w:r w:rsidRPr="00B0131E">
        <w:rPr>
          <w:noProof/>
          <w:color w:val="000000"/>
          <w:shd w:val="clear" w:color="auto" w:fill="FFFFFF"/>
        </w:rPr>
        <w:drawing>
          <wp:inline distT="0" distB="0" distL="0" distR="0">
            <wp:extent cx="114300" cy="114300"/>
            <wp:effectExtent l="19050" t="0" r="0" b="0"/>
            <wp:docPr id="40" name="Picture 3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rPr>
          <w:color w:val="000000"/>
          <w:shd w:val="clear" w:color="auto" w:fill="FFFFFF"/>
        </w:rPr>
        <w:t xml:space="preserve"> and </w:t>
      </w:r>
      <w:hyperlink r:id="rId177" w:tooltip="(You are now leaving the Council’s adopted fish and wildlife program)" w:history="1">
        <w:r w:rsidRPr="00B0131E">
          <w:rPr>
            <w:rStyle w:val="Hyperlink"/>
            <w:shd w:val="clear" w:color="auto" w:fill="FFFFFF"/>
          </w:rPr>
          <w:t>presentation</w:t>
        </w:r>
      </w:hyperlink>
      <w:r w:rsidRPr="00B0131E">
        <w:rPr>
          <w:noProof/>
          <w:color w:val="000000"/>
          <w:shd w:val="clear" w:color="auto" w:fill="FFFFFF"/>
        </w:rPr>
        <w:drawing>
          <wp:inline distT="0" distB="0" distL="0" distR="0">
            <wp:extent cx="114300" cy="114300"/>
            <wp:effectExtent l="19050" t="0" r="0" b="0"/>
            <wp:docPr id="41" name="Picture 3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rPr>
          <w:color w:val="000000"/>
          <w:shd w:val="clear" w:color="auto" w:fill="FFFFFF"/>
        </w:rPr>
        <w:t>. These</w:t>
      </w:r>
      <w:r w:rsidRPr="00B0131E">
        <w:rPr>
          <w:color w:val="000000"/>
        </w:rPr>
        <w:t xml:space="preserve"> HLI will be used to report to Congress and the Northwest's governors</w:t>
      </w:r>
      <w:r w:rsidRPr="00B0131E">
        <w:rPr>
          <w:color w:val="000000"/>
          <w:shd w:val="clear" w:color="auto" w:fill="FFFFFF"/>
        </w:rPr>
        <w:t>:</w:t>
      </w:r>
    </w:p>
    <w:p w:rsidR="00307518" w:rsidRPr="00B0131E" w:rsidRDefault="00307518" w:rsidP="00307518">
      <w:pPr>
        <w:pStyle w:val="ListParagraph"/>
        <w:numPr>
          <w:ilvl w:val="0"/>
          <w:numId w:val="40"/>
        </w:numPr>
        <w:shd w:val="clear" w:color="auto" w:fill="FFFFFF"/>
        <w:ind w:left="360"/>
        <w:textAlignment w:val="baseline"/>
        <w:rPr>
          <w:color w:val="000000"/>
        </w:rPr>
      </w:pPr>
      <w:r w:rsidRPr="00B0131E">
        <w:rPr>
          <w:color w:val="000000"/>
        </w:rPr>
        <w:t>Abundance of fish and wildlife</w:t>
      </w:r>
    </w:p>
    <w:p w:rsidR="00307518" w:rsidRPr="00B0131E" w:rsidRDefault="00307518" w:rsidP="00307518">
      <w:pPr>
        <w:pStyle w:val="ListParagraph"/>
        <w:numPr>
          <w:ilvl w:val="0"/>
          <w:numId w:val="40"/>
        </w:numPr>
        <w:shd w:val="clear" w:color="auto" w:fill="FFFFFF"/>
        <w:ind w:left="360"/>
        <w:textAlignment w:val="baseline"/>
        <w:rPr>
          <w:color w:val="000000"/>
        </w:rPr>
      </w:pPr>
      <w:r w:rsidRPr="00B0131E">
        <w:rPr>
          <w:color w:val="000000"/>
        </w:rPr>
        <w:t>Hydrosystem survival and passage; and</w:t>
      </w:r>
    </w:p>
    <w:p w:rsidR="00307518" w:rsidRPr="00B0131E" w:rsidRDefault="00307518" w:rsidP="00307518">
      <w:pPr>
        <w:pStyle w:val="ListParagraph"/>
        <w:numPr>
          <w:ilvl w:val="0"/>
          <w:numId w:val="40"/>
        </w:numPr>
        <w:shd w:val="clear" w:color="auto" w:fill="FFFFFF"/>
        <w:ind w:left="360"/>
        <w:textAlignment w:val="baseline"/>
        <w:rPr>
          <w:color w:val="000000"/>
        </w:rPr>
      </w:pPr>
      <w:r w:rsidRPr="00B0131E">
        <w:rPr>
          <w:color w:val="000000"/>
        </w:rPr>
        <w:t>Council actions.</w:t>
      </w:r>
    </w:p>
    <w:p w:rsidR="00307518" w:rsidRPr="00B0131E" w:rsidRDefault="00307518" w:rsidP="00307518">
      <w:pPr>
        <w:pStyle w:val="ListParagraph"/>
        <w:shd w:val="clear" w:color="auto" w:fill="FFFFFF"/>
        <w:ind w:left="810"/>
        <w:textAlignment w:val="baseline"/>
        <w:rPr>
          <w:color w:val="000000"/>
        </w:rPr>
      </w:pPr>
    </w:p>
    <w:p w:rsidR="00307518" w:rsidRPr="00B0131E" w:rsidRDefault="00307518" w:rsidP="00307518">
      <w:pPr>
        <w:shd w:val="clear" w:color="auto" w:fill="FFFFFF"/>
        <w:textAlignment w:val="baseline"/>
        <w:rPr>
          <w:color w:val="000000"/>
          <w:shd w:val="clear" w:color="auto" w:fill="FFFFFF"/>
        </w:rPr>
      </w:pPr>
      <w:r w:rsidRPr="00B0131E">
        <w:rPr>
          <w:color w:val="000000"/>
        </w:rPr>
        <w:t xml:space="preserve">During the October 2009 meeting, to </w:t>
      </w:r>
      <w:r w:rsidRPr="00B0131E">
        <w:rPr>
          <w:color w:val="000000"/>
          <w:shd w:val="clear" w:color="auto" w:fill="FFFFFF"/>
        </w:rPr>
        <w:t xml:space="preserve">guide the Council’s HLI and their supporting fish and wildlife program indicators (FWIs), </w:t>
      </w:r>
      <w:r w:rsidRPr="00B0131E">
        <w:rPr>
          <w:color w:val="000000"/>
        </w:rPr>
        <w:t xml:space="preserve">the Council also approved these </w:t>
      </w:r>
      <w:r w:rsidRPr="00B0131E">
        <w:rPr>
          <w:color w:val="000000"/>
          <w:shd w:val="clear" w:color="auto" w:fill="FFFFFF"/>
        </w:rPr>
        <w:t>fish and wildlife program management questions as a working list that is refined as needed:</w:t>
      </w:r>
    </w:p>
    <w:p w:rsidR="00307518" w:rsidRPr="00B0131E" w:rsidRDefault="00307518" w:rsidP="00307518">
      <w:pPr>
        <w:pStyle w:val="ListParagraph"/>
        <w:numPr>
          <w:ilvl w:val="0"/>
          <w:numId w:val="2"/>
        </w:numPr>
        <w:tabs>
          <w:tab w:val="clear" w:pos="720"/>
        </w:tabs>
        <w:ind w:left="360"/>
      </w:pPr>
      <w:r w:rsidRPr="00B0131E">
        <w:t>Are Columbia River Basin fish and wildlife abundant, diverse, productive, spatially distributed, and sustainable?</w:t>
      </w:r>
    </w:p>
    <w:p w:rsidR="00307518" w:rsidRPr="00B0131E" w:rsidRDefault="00307518" w:rsidP="00307518">
      <w:pPr>
        <w:pStyle w:val="ListParagraph"/>
        <w:numPr>
          <w:ilvl w:val="0"/>
          <w:numId w:val="2"/>
        </w:numPr>
        <w:tabs>
          <w:tab w:val="clear" w:pos="720"/>
        </w:tabs>
        <w:ind w:left="360"/>
        <w:rPr>
          <w:bCs/>
        </w:rPr>
      </w:pPr>
      <w:bookmarkStart w:id="768" w:name="_Toc381691108"/>
      <w:bookmarkStart w:id="769" w:name="_Toc381865517"/>
      <w:r w:rsidRPr="00B0131E">
        <w:t>Are the actions implemented by the Council fish and wildlife program having the expected biological effect on fish and wildlife and their habitat?</w:t>
      </w:r>
      <w:bookmarkEnd w:id="768"/>
      <w:bookmarkEnd w:id="769"/>
    </w:p>
    <w:p w:rsidR="00307518" w:rsidRPr="00B0131E" w:rsidRDefault="00307518" w:rsidP="00307518">
      <w:pPr>
        <w:pStyle w:val="ListParagraph"/>
        <w:numPr>
          <w:ilvl w:val="0"/>
          <w:numId w:val="2"/>
        </w:numPr>
        <w:tabs>
          <w:tab w:val="clear" w:pos="720"/>
        </w:tabs>
        <w:ind w:left="360"/>
        <w:rPr>
          <w:bCs/>
        </w:rPr>
      </w:pPr>
      <w:bookmarkStart w:id="770" w:name="_Toc381691109"/>
      <w:bookmarkStart w:id="771" w:name="_Toc381865518"/>
      <w:r w:rsidRPr="00B0131E">
        <w:t>Are Columbia River Basin ecosystems healthy?</w:t>
      </w:r>
      <w:bookmarkEnd w:id="770"/>
      <w:bookmarkEnd w:id="771"/>
    </w:p>
    <w:p w:rsidR="00307518" w:rsidRPr="00B0131E" w:rsidRDefault="00307518" w:rsidP="00307518">
      <w:pPr>
        <w:pStyle w:val="ListParagraph"/>
        <w:numPr>
          <w:ilvl w:val="0"/>
          <w:numId w:val="2"/>
        </w:numPr>
        <w:tabs>
          <w:tab w:val="clear" w:pos="720"/>
        </w:tabs>
        <w:ind w:left="360"/>
        <w:rPr>
          <w:bCs/>
        </w:rPr>
      </w:pPr>
      <w:bookmarkStart w:id="772" w:name="_Toc381691110"/>
      <w:bookmarkStart w:id="773" w:name="_Toc381865519"/>
      <w:r w:rsidRPr="00B0131E">
        <w:t>Are ocean conditions affecting Columbia River Basin anadromous fish?</w:t>
      </w:r>
      <w:bookmarkEnd w:id="772"/>
      <w:bookmarkEnd w:id="773"/>
    </w:p>
    <w:p w:rsidR="00307518" w:rsidRPr="00B0131E" w:rsidRDefault="00307518" w:rsidP="00307518">
      <w:pPr>
        <w:pStyle w:val="ListParagraph"/>
        <w:numPr>
          <w:ilvl w:val="0"/>
          <w:numId w:val="2"/>
        </w:numPr>
        <w:tabs>
          <w:tab w:val="clear" w:pos="720"/>
        </w:tabs>
        <w:ind w:left="360"/>
        <w:rPr>
          <w:bCs/>
        </w:rPr>
      </w:pPr>
      <w:bookmarkStart w:id="774" w:name="_Toc381691111"/>
      <w:bookmarkStart w:id="775" w:name="_Toc381865520"/>
      <w:r w:rsidRPr="00B0131E">
        <w:t xml:space="preserve">Is climate change affecting fish and wildlife in the Columbia River </w:t>
      </w:r>
      <w:r w:rsidR="00902CA4">
        <w:t>B</w:t>
      </w:r>
      <w:r w:rsidRPr="00B0131E">
        <w:t>asin?</w:t>
      </w:r>
      <w:bookmarkEnd w:id="774"/>
      <w:bookmarkEnd w:id="775"/>
    </w:p>
    <w:p w:rsidR="00307518" w:rsidRPr="00B0131E" w:rsidRDefault="00307518" w:rsidP="00307518">
      <w:pPr>
        <w:pStyle w:val="ListParagraph"/>
        <w:numPr>
          <w:ilvl w:val="0"/>
          <w:numId w:val="2"/>
        </w:numPr>
        <w:tabs>
          <w:tab w:val="clear" w:pos="720"/>
        </w:tabs>
        <w:ind w:left="360"/>
        <w:rPr>
          <w:bCs/>
        </w:rPr>
      </w:pPr>
      <w:bookmarkStart w:id="776" w:name="_Toc381691112"/>
      <w:bookmarkStart w:id="777" w:name="_Toc381865521"/>
      <w:r w:rsidRPr="00B0131E">
        <w:t>Are operations of the Columbia River Basin's hydropower dams supporting fish-passage survival objectives?</w:t>
      </w:r>
      <w:bookmarkEnd w:id="776"/>
      <w:bookmarkEnd w:id="777"/>
    </w:p>
    <w:p w:rsidR="00307518" w:rsidRPr="00B0131E" w:rsidRDefault="00307518" w:rsidP="00307518">
      <w:pPr>
        <w:pStyle w:val="ListParagraph"/>
        <w:numPr>
          <w:ilvl w:val="0"/>
          <w:numId w:val="2"/>
        </w:numPr>
        <w:tabs>
          <w:tab w:val="clear" w:pos="720"/>
        </w:tabs>
        <w:ind w:left="360"/>
        <w:rPr>
          <w:bCs/>
        </w:rPr>
      </w:pPr>
      <w:bookmarkStart w:id="778" w:name="_Toc381691113"/>
      <w:bookmarkStart w:id="779" w:name="_Toc381865522"/>
      <w:r w:rsidRPr="00B0131E">
        <w:t>Is harvest consistent with the fish and wildlife program’s vision?</w:t>
      </w:r>
      <w:bookmarkEnd w:id="778"/>
      <w:bookmarkEnd w:id="779"/>
    </w:p>
    <w:p w:rsidR="00307518" w:rsidRPr="00B0131E" w:rsidRDefault="00307518" w:rsidP="00307518">
      <w:pPr>
        <w:pStyle w:val="ListParagraph"/>
        <w:numPr>
          <w:ilvl w:val="0"/>
          <w:numId w:val="2"/>
        </w:numPr>
        <w:tabs>
          <w:tab w:val="clear" w:pos="720"/>
        </w:tabs>
        <w:ind w:left="360"/>
        <w:rPr>
          <w:bCs/>
        </w:rPr>
      </w:pPr>
      <w:bookmarkStart w:id="780" w:name="_Toc381691114"/>
      <w:bookmarkStart w:id="781" w:name="_Toc381865523"/>
      <w:r w:rsidRPr="00B0131E">
        <w:t xml:space="preserve">Do hatcheries complement resident and anadromous recovery and harvest goals within the Columbia River </w:t>
      </w:r>
      <w:r w:rsidR="00902CA4">
        <w:t>B</w:t>
      </w:r>
      <w:r w:rsidRPr="00B0131E">
        <w:t>asin?</w:t>
      </w:r>
      <w:bookmarkEnd w:id="780"/>
      <w:bookmarkEnd w:id="781"/>
    </w:p>
    <w:p w:rsidR="00307518" w:rsidRPr="00B0131E" w:rsidRDefault="00307518" w:rsidP="00307518">
      <w:pPr>
        <w:pStyle w:val="ListParagraph"/>
        <w:numPr>
          <w:ilvl w:val="0"/>
          <w:numId w:val="2"/>
        </w:numPr>
        <w:tabs>
          <w:tab w:val="clear" w:pos="720"/>
        </w:tabs>
        <w:ind w:left="360"/>
        <w:rPr>
          <w:bCs/>
        </w:rPr>
      </w:pPr>
      <w:bookmarkStart w:id="782" w:name="_Toc381691115"/>
      <w:bookmarkStart w:id="783" w:name="_Toc381865524"/>
      <w:r w:rsidRPr="00B0131E">
        <w:t>Are the fish and wildlife losses associated with the development and operation of the Columbia River Basin’s hydrosystem being mitigated as described by the Council’s fish and wildlife program?</w:t>
      </w:r>
      <w:bookmarkEnd w:id="782"/>
      <w:bookmarkEnd w:id="783"/>
      <w:r w:rsidRPr="00B0131E">
        <w:rPr>
          <w:rStyle w:val="apple-converted-space"/>
          <w:b/>
        </w:rPr>
        <w:t> </w:t>
      </w:r>
    </w:p>
    <w:p w:rsidR="00307518" w:rsidRPr="00B0131E" w:rsidRDefault="00307518" w:rsidP="00307518">
      <w:pPr>
        <w:pStyle w:val="ListParagraph"/>
        <w:numPr>
          <w:ilvl w:val="0"/>
          <w:numId w:val="2"/>
        </w:numPr>
        <w:tabs>
          <w:tab w:val="clear" w:pos="720"/>
        </w:tabs>
        <w:ind w:left="360"/>
        <w:rPr>
          <w:bCs/>
        </w:rPr>
      </w:pPr>
      <w:bookmarkStart w:id="784" w:name="_Toc381691116"/>
      <w:bookmarkStart w:id="785" w:name="_Toc381865525"/>
      <w:r w:rsidRPr="00B0131E">
        <w:t>What has been accomplished under the Council’s fish and wildlife program?</w:t>
      </w:r>
      <w:bookmarkEnd w:id="784"/>
      <w:bookmarkEnd w:id="785"/>
    </w:p>
    <w:p w:rsidR="00307518" w:rsidRPr="00B0131E" w:rsidRDefault="00307518" w:rsidP="00307518">
      <w:pPr>
        <w:rPr>
          <w:color w:val="000000"/>
          <w:shd w:val="clear" w:color="auto" w:fill="FFFFFF"/>
        </w:rPr>
      </w:pPr>
      <w:r w:rsidRPr="00B0131E">
        <w:rPr>
          <w:color w:val="000000"/>
          <w:shd w:val="clear" w:color="auto" w:fill="FFFFFF"/>
        </w:rPr>
        <w:t xml:space="preserve"> </w:t>
      </w:r>
    </w:p>
    <w:p w:rsidR="00307518" w:rsidRPr="00A07E9A" w:rsidRDefault="00307518" w:rsidP="00307518">
      <w:pPr>
        <w:shd w:val="clear" w:color="auto" w:fill="FFFFFF"/>
        <w:textAlignment w:val="baseline"/>
        <w:rPr>
          <w:color w:val="000000"/>
        </w:rPr>
      </w:pPr>
      <w:r w:rsidRPr="00B0131E">
        <w:rPr>
          <w:color w:val="000000"/>
          <w:shd w:val="clear" w:color="auto" w:fill="FFFFFF"/>
        </w:rPr>
        <w:t xml:space="preserve">The HLI graphics are reported on the Council’s </w:t>
      </w:r>
      <w:hyperlink r:id="rId178" w:tooltip="(You are now leaving the Council’s adopted fish and wildlife program)" w:history="1">
        <w:r w:rsidRPr="00B0131E">
          <w:rPr>
            <w:rStyle w:val="Hyperlink"/>
            <w:shd w:val="clear" w:color="auto" w:fill="FFFFFF"/>
          </w:rPr>
          <w:t>H</w:t>
        </w:r>
        <w:r w:rsidR="00B614C2">
          <w:rPr>
            <w:rStyle w:val="Hyperlink"/>
            <w:shd w:val="clear" w:color="auto" w:fill="FFFFFF"/>
          </w:rPr>
          <w:t xml:space="preserve">igh </w:t>
        </w:r>
        <w:r w:rsidRPr="00B0131E">
          <w:rPr>
            <w:rStyle w:val="Hyperlink"/>
            <w:shd w:val="clear" w:color="auto" w:fill="FFFFFF"/>
          </w:rPr>
          <w:t>L</w:t>
        </w:r>
        <w:r w:rsidR="00B614C2">
          <w:rPr>
            <w:rStyle w:val="Hyperlink"/>
            <w:shd w:val="clear" w:color="auto" w:fill="FFFFFF"/>
          </w:rPr>
          <w:t>evel Indicator</w:t>
        </w:r>
        <w:r w:rsidRPr="00B0131E">
          <w:rPr>
            <w:rStyle w:val="Hyperlink"/>
            <w:shd w:val="clear" w:color="auto" w:fill="FFFFFF"/>
          </w:rPr>
          <w:t xml:space="preserve"> report</w:t>
        </w:r>
      </w:hyperlink>
      <w:r w:rsidRPr="00B0131E">
        <w:rPr>
          <w:noProof/>
          <w:color w:val="000000"/>
          <w:shd w:val="clear" w:color="auto" w:fill="FFFFFF"/>
        </w:rPr>
        <w:drawing>
          <wp:inline distT="0" distB="0" distL="0" distR="0">
            <wp:extent cx="114300" cy="114300"/>
            <wp:effectExtent l="19050" t="0" r="0" b="0"/>
            <wp:docPr id="42" name="Picture 3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rPr>
          <w:color w:val="000000"/>
          <w:shd w:val="clear" w:color="auto" w:fill="FFFFFF"/>
        </w:rPr>
        <w:t xml:space="preserve"> and the supporting FWI graphics are reported on the Council’s </w:t>
      </w:r>
      <w:hyperlink r:id="rId179" w:tooltip="(You are now leaving the Council’s adopted fish and wildlife program)" w:history="1">
        <w:r w:rsidR="00B614C2">
          <w:rPr>
            <w:rStyle w:val="Hyperlink"/>
            <w:shd w:val="clear" w:color="auto" w:fill="FFFFFF"/>
          </w:rPr>
          <w:t>subbasin d</w:t>
        </w:r>
        <w:r w:rsidRPr="00B0131E">
          <w:rPr>
            <w:rStyle w:val="Hyperlink"/>
            <w:shd w:val="clear" w:color="auto" w:fill="FFFFFF"/>
          </w:rPr>
          <w:t>ashboard</w:t>
        </w:r>
      </w:hyperlink>
      <w:r w:rsidRPr="00B0131E">
        <w:rPr>
          <w:noProof/>
          <w:color w:val="000000"/>
          <w:shd w:val="clear" w:color="auto" w:fill="FFFFFF"/>
        </w:rPr>
        <w:drawing>
          <wp:inline distT="0" distB="0" distL="0" distR="0">
            <wp:extent cx="114300" cy="114300"/>
            <wp:effectExtent l="19050" t="0" r="0" b="0"/>
            <wp:docPr id="43" name="Picture 3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rPr>
          <w:color w:val="000000"/>
          <w:shd w:val="clear" w:color="auto" w:fill="FFFFFF"/>
        </w:rPr>
        <w:t xml:space="preserve">. The development and refinement of the indicators, questions, and graphics are done in collaboration with fish and wildlife </w:t>
      </w:r>
      <w:r w:rsidR="00E77FBB">
        <w:rPr>
          <w:color w:val="000000"/>
          <w:shd w:val="clear" w:color="auto" w:fill="FFFFFF"/>
        </w:rPr>
        <w:t>agencies and tribes</w:t>
      </w:r>
      <w:r w:rsidRPr="00B0131E">
        <w:rPr>
          <w:color w:val="000000"/>
          <w:shd w:val="clear" w:color="auto" w:fill="FFFFFF"/>
        </w:rPr>
        <w:t>. The information used to populate these indicator graphics is provided by program-funded projects as well as non-program</w:t>
      </w:r>
      <w:r w:rsidR="00DA7D4F">
        <w:rPr>
          <w:color w:val="000000"/>
          <w:shd w:val="clear" w:color="auto" w:fill="FFFFFF"/>
        </w:rPr>
        <w:t>-</w:t>
      </w:r>
      <w:r w:rsidRPr="00B0131E">
        <w:rPr>
          <w:color w:val="000000"/>
          <w:shd w:val="clear" w:color="auto" w:fill="FFFFFF"/>
        </w:rPr>
        <w:t xml:space="preserve">funded information gathered by fish and wildlife </w:t>
      </w:r>
      <w:r w:rsidR="00E77FBB">
        <w:rPr>
          <w:color w:val="000000"/>
          <w:shd w:val="clear" w:color="auto" w:fill="FFFFFF"/>
        </w:rPr>
        <w:t>agencies and tribes</w:t>
      </w:r>
      <w:r w:rsidRPr="00B0131E">
        <w:rPr>
          <w:color w:val="000000"/>
          <w:shd w:val="clear" w:color="auto" w:fill="FFFFFF"/>
        </w:rPr>
        <w:t xml:space="preserve">. See the </w:t>
      </w:r>
      <w:hyperlink r:id="rId180" w:tooltip="(You are now leaving the Council’s adopted fish and wildlife program)" w:history="1">
        <w:r w:rsidRPr="00B0131E">
          <w:rPr>
            <w:rStyle w:val="Hyperlink"/>
            <w:shd w:val="clear" w:color="auto" w:fill="FFFFFF"/>
          </w:rPr>
          <w:t>Table of Indicators</w:t>
        </w:r>
      </w:hyperlink>
      <w:r w:rsidRPr="00B0131E">
        <w:rPr>
          <w:noProof/>
          <w:color w:val="000000"/>
          <w:shd w:val="clear" w:color="auto" w:fill="FFFFFF"/>
        </w:rPr>
        <w:drawing>
          <wp:inline distT="0" distB="0" distL="0" distR="0">
            <wp:extent cx="114300" cy="114300"/>
            <wp:effectExtent l="19050" t="0" r="0" b="0"/>
            <wp:docPr id="44" name="Picture 3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rPr>
          <w:color w:val="000000"/>
          <w:shd w:val="clear" w:color="auto" w:fill="FFFFFF"/>
        </w:rPr>
        <w:t xml:space="preserve"> on the Council’s website for the current list and reporting status of the Council’s questions, HLI, and supporting FWI.</w:t>
      </w:r>
    </w:p>
    <w:p w:rsidR="00307518" w:rsidRDefault="00307518" w:rsidP="00307518">
      <w:pPr>
        <w:pStyle w:val="Heading2"/>
        <w:numPr>
          <w:ilvl w:val="0"/>
          <w:numId w:val="0"/>
        </w:numPr>
        <w:ind w:left="360"/>
        <w:rPr>
          <w:i/>
        </w:rPr>
      </w:pPr>
      <w:bookmarkStart w:id="786" w:name="_Focal_Species"/>
      <w:bookmarkEnd w:id="786"/>
      <w:r w:rsidRPr="00A07E9A">
        <w:rPr>
          <w:rStyle w:val="Heading3Char"/>
        </w:rPr>
        <w:br w:type="page"/>
      </w:r>
    </w:p>
    <w:p w:rsidR="00FA64BE" w:rsidRPr="003E5D8A" w:rsidRDefault="003E5D8A" w:rsidP="00FA64BE">
      <w:pPr>
        <w:pStyle w:val="Heading2"/>
        <w:ind w:left="360"/>
        <w:rPr>
          <w:i/>
        </w:rPr>
      </w:pPr>
      <w:bookmarkStart w:id="787" w:name="_Future_hydropower_electric"/>
      <w:bookmarkStart w:id="788" w:name="_Toc387150008"/>
      <w:bookmarkStart w:id="789" w:name="_Toc399498952"/>
      <w:bookmarkEnd w:id="787"/>
      <w:r>
        <w:rPr>
          <w:i/>
        </w:rPr>
        <w:t>Future hydropower electric development and licensing, and p</w:t>
      </w:r>
      <w:r w:rsidR="00FA64BE" w:rsidRPr="0098101B">
        <w:rPr>
          <w:i/>
        </w:rPr>
        <w:t>rotected areas</w:t>
      </w:r>
      <w:bookmarkEnd w:id="788"/>
      <w:bookmarkEnd w:id="789"/>
    </w:p>
    <w:p w:rsidR="003E5D8A" w:rsidRPr="0088077B" w:rsidRDefault="003E5D8A" w:rsidP="003E5D8A">
      <w:pPr>
        <w:pStyle w:val="Heading4"/>
        <w:numPr>
          <w:ilvl w:val="0"/>
          <w:numId w:val="163"/>
        </w:numPr>
        <w:ind w:left="1080"/>
      </w:pPr>
      <w:bookmarkStart w:id="790" w:name="_Toc381691043"/>
      <w:bookmarkStart w:id="791" w:name="_Toc381865454"/>
      <w:bookmarkStart w:id="792" w:name="standards"/>
      <w:r w:rsidRPr="00E74DE8">
        <w:t>Future Hydroelectric Development and Licensing</w:t>
      </w:r>
      <w:bookmarkEnd w:id="790"/>
      <w:bookmarkEnd w:id="791"/>
      <w:r>
        <w:t xml:space="preserve"> </w:t>
      </w:r>
    </w:p>
    <w:bookmarkEnd w:id="792"/>
    <w:p w:rsidR="003E5D8A" w:rsidRPr="0088077B" w:rsidRDefault="003E5D8A" w:rsidP="003E5D8A">
      <w:pPr>
        <w:rPr>
          <w:b/>
        </w:rPr>
      </w:pPr>
      <w:r w:rsidRPr="0088077B">
        <w:rPr>
          <w:b/>
        </w:rPr>
        <w:t>Sub-strategy</w:t>
      </w:r>
    </w:p>
    <w:p w:rsidR="003E5D8A" w:rsidRDefault="003E5D8A" w:rsidP="003E5D8A">
      <w:pPr>
        <w:rPr>
          <w:rFonts w:ascii="Calibri" w:hAnsi="Calibri"/>
          <w:color w:val="000000"/>
        </w:rPr>
      </w:pPr>
      <w:r>
        <w:t>Ensure that new hydroelectric development is carried out in a manner that protects the remaining fish and wildlife resources of the Columbia River Basin and the Pacific Northwest and does not add to the region’s and ratepayers’ mitigation obligation.</w:t>
      </w:r>
    </w:p>
    <w:p w:rsidR="003E5D8A" w:rsidRPr="00A07E9A" w:rsidRDefault="003E5D8A" w:rsidP="003E5D8A">
      <w:pPr>
        <w:rPr>
          <w:b/>
        </w:rPr>
      </w:pPr>
    </w:p>
    <w:p w:rsidR="003E5D8A" w:rsidRPr="00E7062E" w:rsidRDefault="003E5D8A" w:rsidP="003E5D8A">
      <w:pPr>
        <w:rPr>
          <w:b/>
        </w:rPr>
      </w:pPr>
      <w:r w:rsidRPr="00A07E9A">
        <w:rPr>
          <w:b/>
        </w:rPr>
        <w:t>Rationale</w:t>
      </w:r>
    </w:p>
    <w:p w:rsidR="003E5D8A" w:rsidRPr="00A07E9A" w:rsidRDefault="003E5D8A" w:rsidP="003E5D8A">
      <w:r w:rsidRPr="00A07E9A">
        <w:t>New hydroelectric development has the potential to cause further damage to the Columbia River Basin’s fish and wildlife resources, as well as to negate ongoing efforts to protect against and mitigate for damage caused by the existing hydropower system. On that basis, the Council has adopted a set of standards for the Federal Energy Regulatory Commission, Bonneville and other federal agencies to apply to the development and licensing of new hydroelectric facilities in the Columbia River Basin. As part of this effort, the Council has designated certain river reaches as “protected areas.” The Council found that new hydroelectric development in a designated protected area would have unacceptable risks of loss to fish and wildlife species of concern, their productive capacity, or their habitat.</w:t>
      </w:r>
    </w:p>
    <w:p w:rsidR="00995949" w:rsidRPr="00A07E9A" w:rsidRDefault="00995949" w:rsidP="003E5D8A"/>
    <w:p w:rsidR="003E5D8A" w:rsidRPr="00A07E9A" w:rsidRDefault="003E5D8A" w:rsidP="003E5D8A">
      <w:pPr>
        <w:rPr>
          <w:b/>
        </w:rPr>
      </w:pPr>
      <w:r w:rsidRPr="00A07E9A">
        <w:rPr>
          <w:b/>
        </w:rPr>
        <w:t xml:space="preserve">General </w:t>
      </w:r>
      <w:r>
        <w:rPr>
          <w:b/>
        </w:rPr>
        <w:t xml:space="preserve">Measures </w:t>
      </w:r>
    </w:p>
    <w:p w:rsidR="0044581E" w:rsidRDefault="003E5D8A">
      <w:pPr>
        <w:pStyle w:val="ListParagraph"/>
        <w:numPr>
          <w:ilvl w:val="0"/>
          <w:numId w:val="81"/>
        </w:numPr>
        <w:ind w:left="720"/>
      </w:pPr>
      <w:r w:rsidRPr="00A07E9A">
        <w:t>Potential effects on fish</w:t>
      </w:r>
    </w:p>
    <w:p w:rsidR="0044581E" w:rsidRDefault="003E5D8A">
      <w:pPr>
        <w:pStyle w:val="ListParagraph"/>
        <w:numPr>
          <w:ilvl w:val="1"/>
          <w:numId w:val="216"/>
        </w:numPr>
        <w:ind w:left="1080"/>
        <w:rPr>
          <w:b/>
        </w:rPr>
      </w:pPr>
      <w:r w:rsidRPr="00A07E9A">
        <w:t xml:space="preserve">The Federal Energy Regulatory Commission, Corps of Engineers, Bureau of Reclamation and Bonneville </w:t>
      </w:r>
      <w:r w:rsidRPr="00995949">
        <w:rPr>
          <w:color w:val="000000"/>
        </w:rPr>
        <w:t xml:space="preserve">shall </w:t>
      </w:r>
      <w:r w:rsidRPr="00A07E9A">
        <w:t>not license, exempt from license, relicense, propose, recommend, agree to acquire or wheel power from, grant billing credits for, or otherwise support any hydroelectric development in the Columbia River Basin without specifically providing for these development conditions:</w:t>
      </w:r>
    </w:p>
    <w:p w:rsidR="0044581E" w:rsidRDefault="003E5D8A">
      <w:pPr>
        <w:pStyle w:val="ListParagraph"/>
        <w:numPr>
          <w:ilvl w:val="0"/>
          <w:numId w:val="217"/>
        </w:numPr>
        <w:ind w:left="1440"/>
        <w:contextualSpacing w:val="0"/>
      </w:pPr>
      <w:r w:rsidRPr="00A07E9A">
        <w:t>Consultation with the fish</w:t>
      </w:r>
      <w:r>
        <w:t xml:space="preserve"> and wildlife</w:t>
      </w:r>
      <w:r w:rsidRPr="00A07E9A">
        <w:t xml:space="preserve"> </w:t>
      </w:r>
      <w:r w:rsidR="00E77FBB">
        <w:t>agencies and tribes</w:t>
      </w:r>
      <w:r w:rsidR="00E77FBB" w:rsidRPr="00A07E9A">
        <w:t xml:space="preserve"> </w:t>
      </w:r>
      <w:r w:rsidRPr="00A07E9A">
        <w:t xml:space="preserve">and the Council throughout study, design, construction, and operation of the project </w:t>
      </w:r>
    </w:p>
    <w:p w:rsidR="0044581E" w:rsidRDefault="003E5D8A">
      <w:pPr>
        <w:pStyle w:val="ListParagraph"/>
        <w:numPr>
          <w:ilvl w:val="0"/>
          <w:numId w:val="217"/>
        </w:numPr>
        <w:ind w:left="1440"/>
        <w:contextualSpacing w:val="0"/>
      </w:pPr>
      <w:r w:rsidRPr="00A07E9A">
        <w:t>Develop</w:t>
      </w:r>
      <w:r w:rsidR="00995949">
        <w:t>ment of</w:t>
      </w:r>
      <w:r w:rsidRPr="00A07E9A">
        <w:t xml:space="preserve"> specific plans for flows and fish facilities prior to construction </w:t>
      </w:r>
    </w:p>
    <w:p w:rsidR="0044581E" w:rsidRDefault="00995949">
      <w:pPr>
        <w:pStyle w:val="ListParagraph"/>
        <w:numPr>
          <w:ilvl w:val="0"/>
          <w:numId w:val="217"/>
        </w:numPr>
        <w:ind w:left="1440"/>
        <w:contextualSpacing w:val="0"/>
      </w:pPr>
      <w:r>
        <w:t>Use of</w:t>
      </w:r>
      <w:r w:rsidR="00106486">
        <w:t xml:space="preserve"> t</w:t>
      </w:r>
      <w:r w:rsidR="003E5D8A" w:rsidRPr="00A07E9A">
        <w:t>he best available means for aiding downstream and upstream passage of anadromous and resident fish</w:t>
      </w:r>
    </w:p>
    <w:p w:rsidR="0044581E" w:rsidRDefault="003E5D8A">
      <w:pPr>
        <w:pStyle w:val="ListParagraph"/>
        <w:numPr>
          <w:ilvl w:val="0"/>
          <w:numId w:val="217"/>
        </w:numPr>
        <w:ind w:left="1440"/>
        <w:contextualSpacing w:val="0"/>
      </w:pPr>
      <w:r w:rsidRPr="00A07E9A">
        <w:t>Provi</w:t>
      </w:r>
      <w:r w:rsidR="00995949">
        <w:t>sion of</w:t>
      </w:r>
      <w:r w:rsidRPr="00A07E9A">
        <w:t xml:space="preserve"> Columbia and Snake river flows and reservoir levels of sufficient quantity and quality to protect spawning, incubation, rearing, and migration </w:t>
      </w:r>
    </w:p>
    <w:p w:rsidR="0044581E" w:rsidRDefault="003E5D8A">
      <w:pPr>
        <w:pStyle w:val="ListParagraph"/>
        <w:numPr>
          <w:ilvl w:val="0"/>
          <w:numId w:val="217"/>
        </w:numPr>
        <w:ind w:left="1440"/>
        <w:contextualSpacing w:val="0"/>
      </w:pPr>
      <w:r w:rsidRPr="00A07E9A">
        <w:t xml:space="preserve">Full compensation for unavoidable fish losses or fish habitat losses through habitat restoration or replacement, appropriate production, or similar measures consistent with the provisions of this </w:t>
      </w:r>
      <w:r>
        <w:t>program</w:t>
      </w:r>
      <w:r w:rsidRPr="00A07E9A">
        <w:t xml:space="preserve"> </w:t>
      </w:r>
    </w:p>
    <w:p w:rsidR="0044581E" w:rsidRDefault="003E5D8A">
      <w:pPr>
        <w:pStyle w:val="ListParagraph"/>
        <w:numPr>
          <w:ilvl w:val="0"/>
          <w:numId w:val="217"/>
        </w:numPr>
        <w:ind w:left="1440"/>
        <w:contextualSpacing w:val="0"/>
      </w:pPr>
      <w:r w:rsidRPr="00A07E9A">
        <w:t>Assurance that the project will not inundate the usual and accustomed, traditional</w:t>
      </w:r>
      <w:r w:rsidR="00995949">
        <w:t>,</w:t>
      </w:r>
      <w:r w:rsidRPr="00A07E9A">
        <w:t xml:space="preserve"> or contemporary fishing places of any tribe without tribal approval </w:t>
      </w:r>
    </w:p>
    <w:p w:rsidR="0044581E" w:rsidRDefault="003E5D8A">
      <w:pPr>
        <w:pStyle w:val="ListParagraph"/>
        <w:numPr>
          <w:ilvl w:val="0"/>
          <w:numId w:val="217"/>
        </w:numPr>
        <w:ind w:left="1440"/>
        <w:contextualSpacing w:val="0"/>
      </w:pPr>
      <w:r w:rsidRPr="00A07E9A">
        <w:t xml:space="preserve">Assurance that the project will not degrade fish habitat or reduce numbers of fish in such a way that the exercise of treaty or executive-order tribal rights will be diminished </w:t>
      </w:r>
    </w:p>
    <w:p w:rsidR="0044581E" w:rsidRDefault="003E5D8A">
      <w:pPr>
        <w:pStyle w:val="ListParagraph"/>
        <w:numPr>
          <w:ilvl w:val="0"/>
          <w:numId w:val="217"/>
        </w:numPr>
        <w:ind w:left="1440"/>
        <w:contextualSpacing w:val="0"/>
      </w:pPr>
      <w:r w:rsidRPr="00A07E9A">
        <w:t xml:space="preserve">Assurance that all fish protection measures are fully operational at the time the project begins operation </w:t>
      </w:r>
    </w:p>
    <w:p w:rsidR="0044581E" w:rsidRDefault="00995949">
      <w:pPr>
        <w:pStyle w:val="ListParagraph"/>
        <w:numPr>
          <w:ilvl w:val="0"/>
          <w:numId w:val="217"/>
        </w:numPr>
        <w:ind w:left="1440"/>
        <w:contextualSpacing w:val="0"/>
      </w:pPr>
      <w:r>
        <w:t>Assurance that the p</w:t>
      </w:r>
      <w:r w:rsidR="003E5D8A" w:rsidRPr="00A07E9A">
        <w:t>roject developer will collect data needed to monitor and evaluate the results of the fish protection efforts</w:t>
      </w:r>
    </w:p>
    <w:p w:rsidR="0044581E" w:rsidRDefault="003E5D8A">
      <w:pPr>
        <w:pStyle w:val="ListParagraph"/>
        <w:numPr>
          <w:ilvl w:val="0"/>
          <w:numId w:val="217"/>
        </w:numPr>
        <w:ind w:left="1440"/>
        <w:contextualSpacing w:val="0"/>
      </w:pPr>
      <w:r w:rsidRPr="00A07E9A">
        <w:t>Assurance that the project will not degrade water quality beyond the point necessary to sustain sensitive fish species (as designated in consultation with the fish</w:t>
      </w:r>
      <w:r>
        <w:t xml:space="preserve"> and wildlife </w:t>
      </w:r>
      <w:r w:rsidR="00E77FBB">
        <w:t>agencies and tribes</w:t>
      </w:r>
      <w:r w:rsidRPr="00A07E9A">
        <w:t>).</w:t>
      </w:r>
    </w:p>
    <w:p w:rsidR="003E5D8A" w:rsidRPr="00A07E9A" w:rsidRDefault="003E5D8A" w:rsidP="001D6BAA">
      <w:pPr>
        <w:ind w:left="1800"/>
      </w:pPr>
    </w:p>
    <w:p w:rsidR="0044581E" w:rsidRDefault="003E5D8A">
      <w:pPr>
        <w:pStyle w:val="ListParagraph"/>
        <w:numPr>
          <w:ilvl w:val="0"/>
          <w:numId w:val="6"/>
        </w:numPr>
      </w:pPr>
      <w:r w:rsidRPr="00A07E9A">
        <w:t>Potential effects on wildlife</w:t>
      </w:r>
    </w:p>
    <w:p w:rsidR="0044581E" w:rsidRDefault="003E5D8A">
      <w:pPr>
        <w:pStyle w:val="ListParagraph"/>
        <w:numPr>
          <w:ilvl w:val="1"/>
          <w:numId w:val="216"/>
        </w:numPr>
        <w:ind w:left="1080"/>
      </w:pPr>
      <w:r w:rsidRPr="00A07E9A">
        <w:t xml:space="preserve">The Federal Energy Regulatory Commission, Corps of Engineers, Bureau of Reclamation and Bonneville </w:t>
      </w:r>
      <w:r w:rsidRPr="00966E8F">
        <w:rPr>
          <w:color w:val="000000"/>
        </w:rPr>
        <w:t xml:space="preserve">shall </w:t>
      </w:r>
      <w:r w:rsidRPr="00A07E9A">
        <w:t>not license, relicense, exempt from license, propose, recommend, agree to acquire or wheel power from, grant billing credits for, or otherwise support any hydroelectric development in the Columbia River Basin without specifically providing for these development conditions:</w:t>
      </w:r>
    </w:p>
    <w:p w:rsidR="0044581E" w:rsidRDefault="003E5D8A">
      <w:pPr>
        <w:pStyle w:val="ListParagraph"/>
        <w:numPr>
          <w:ilvl w:val="0"/>
          <w:numId w:val="219"/>
        </w:numPr>
        <w:ind w:left="1440"/>
        <w:contextualSpacing w:val="0"/>
      </w:pPr>
      <w:r w:rsidRPr="00A07E9A">
        <w:t>Consult</w:t>
      </w:r>
      <w:r w:rsidR="00966E8F">
        <w:t>ing</w:t>
      </w:r>
      <w:r w:rsidRPr="00A07E9A">
        <w:t xml:space="preserve"> with </w:t>
      </w:r>
      <w:r>
        <w:t xml:space="preserve">fish and </w:t>
      </w:r>
      <w:r w:rsidRPr="00A07E9A">
        <w:t xml:space="preserve">wildlife </w:t>
      </w:r>
      <w:r w:rsidR="00E77FBB">
        <w:t>agencies and tribes</w:t>
      </w:r>
      <w:r w:rsidR="00E77FBB" w:rsidRPr="00A07E9A">
        <w:t xml:space="preserve"> </w:t>
      </w:r>
      <w:r w:rsidRPr="00A07E9A">
        <w:t xml:space="preserve">and the Council throughout study, design, construction and operation of the project </w:t>
      </w:r>
    </w:p>
    <w:p w:rsidR="0044581E" w:rsidRDefault="003E5D8A">
      <w:pPr>
        <w:pStyle w:val="ListParagraph"/>
        <w:numPr>
          <w:ilvl w:val="0"/>
          <w:numId w:val="219"/>
        </w:numPr>
        <w:ind w:left="1440"/>
        <w:contextualSpacing w:val="0"/>
      </w:pPr>
      <w:r w:rsidRPr="00A07E9A">
        <w:t xml:space="preserve">Avoiding inundation of wildlife habitat, insofar as practical </w:t>
      </w:r>
    </w:p>
    <w:p w:rsidR="0044581E" w:rsidRDefault="003E5D8A">
      <w:pPr>
        <w:pStyle w:val="ListParagraph"/>
        <w:numPr>
          <w:ilvl w:val="0"/>
          <w:numId w:val="219"/>
        </w:numPr>
        <w:ind w:left="1440"/>
        <w:contextualSpacing w:val="0"/>
      </w:pPr>
      <w:r w:rsidRPr="00A07E9A">
        <w:t xml:space="preserve">Timing construction activities, insofar as practical, to reduce adverse effects on nesting and wintering grounds </w:t>
      </w:r>
    </w:p>
    <w:p w:rsidR="0044581E" w:rsidRDefault="003E5D8A">
      <w:pPr>
        <w:pStyle w:val="ListParagraph"/>
        <w:numPr>
          <w:ilvl w:val="0"/>
          <w:numId w:val="219"/>
        </w:numPr>
        <w:ind w:left="1440"/>
        <w:contextualSpacing w:val="0"/>
      </w:pPr>
      <w:r w:rsidRPr="00A07E9A">
        <w:t xml:space="preserve">Locating temporary access roads in areas to be inundated </w:t>
      </w:r>
    </w:p>
    <w:p w:rsidR="0044581E" w:rsidRDefault="003E5D8A">
      <w:pPr>
        <w:pStyle w:val="ListParagraph"/>
        <w:numPr>
          <w:ilvl w:val="0"/>
          <w:numId w:val="219"/>
        </w:numPr>
        <w:ind w:left="1440"/>
        <w:contextualSpacing w:val="0"/>
      </w:pPr>
      <w:r w:rsidRPr="00A07E9A">
        <w:t>Constructing sub</w:t>
      </w:r>
      <w:r>
        <w:t>-</w:t>
      </w:r>
      <w:r w:rsidRPr="00A07E9A">
        <w:t xml:space="preserve">impoundments and using all suitable excavated material to create islands, if appropriate, before the reservoir is filled </w:t>
      </w:r>
    </w:p>
    <w:p w:rsidR="0044581E" w:rsidRDefault="003E5D8A">
      <w:pPr>
        <w:pStyle w:val="ListParagraph"/>
        <w:numPr>
          <w:ilvl w:val="0"/>
          <w:numId w:val="219"/>
        </w:numPr>
        <w:ind w:left="1440"/>
        <w:contextualSpacing w:val="0"/>
      </w:pPr>
      <w:r w:rsidRPr="00A07E9A">
        <w:t xml:space="preserve">Avoiding all unnecessary or premature clearing of land before filling the reservoir </w:t>
      </w:r>
    </w:p>
    <w:p w:rsidR="0044581E" w:rsidRDefault="003E5D8A">
      <w:pPr>
        <w:pStyle w:val="ListParagraph"/>
        <w:numPr>
          <w:ilvl w:val="0"/>
          <w:numId w:val="219"/>
        </w:numPr>
        <w:ind w:left="1440"/>
        <w:contextualSpacing w:val="0"/>
      </w:pPr>
      <w:r w:rsidRPr="00A07E9A">
        <w:t xml:space="preserve">Providing artificial nest structures when appropriate </w:t>
      </w:r>
    </w:p>
    <w:p w:rsidR="0044581E" w:rsidRDefault="003E5D8A">
      <w:pPr>
        <w:pStyle w:val="ListParagraph"/>
        <w:numPr>
          <w:ilvl w:val="0"/>
          <w:numId w:val="219"/>
        </w:numPr>
        <w:ind w:left="1440"/>
        <w:contextualSpacing w:val="0"/>
      </w:pPr>
      <w:r w:rsidRPr="00A07E9A">
        <w:t xml:space="preserve">Avoiding construction, insofar as practical, within 250 meters of active raptor nests </w:t>
      </w:r>
    </w:p>
    <w:p w:rsidR="0044581E" w:rsidRDefault="003E5D8A">
      <w:pPr>
        <w:pStyle w:val="ListParagraph"/>
        <w:numPr>
          <w:ilvl w:val="0"/>
          <w:numId w:val="219"/>
        </w:numPr>
        <w:ind w:left="1440"/>
        <w:contextualSpacing w:val="0"/>
      </w:pPr>
      <w:r w:rsidRPr="00A07E9A">
        <w:t xml:space="preserve">Avoiding critical riparian habitat (as designated in consultation with the </w:t>
      </w:r>
      <w:r>
        <w:t xml:space="preserve">fish and </w:t>
      </w:r>
      <w:r w:rsidRPr="00A07E9A">
        <w:t xml:space="preserve">wildlife </w:t>
      </w:r>
      <w:r w:rsidR="00E77FBB">
        <w:t>agencies and tribes</w:t>
      </w:r>
      <w:r w:rsidRPr="00A07E9A">
        <w:t>) when clearing, rip</w:t>
      </w:r>
      <w:r>
        <w:t>-</w:t>
      </w:r>
      <w:r w:rsidRPr="00A07E9A">
        <w:t xml:space="preserve">rapping, dredging, disposing of spoils and wastes, constructing diversions, and relocating structures and facilities </w:t>
      </w:r>
    </w:p>
    <w:p w:rsidR="0044581E" w:rsidRDefault="003E5D8A">
      <w:pPr>
        <w:pStyle w:val="ListParagraph"/>
        <w:numPr>
          <w:ilvl w:val="0"/>
          <w:numId w:val="219"/>
        </w:numPr>
        <w:ind w:left="1440"/>
        <w:contextualSpacing w:val="0"/>
      </w:pPr>
      <w:r w:rsidRPr="00A07E9A">
        <w:t xml:space="preserve">Replacing riparian vegetation if natural revegetation is inadequate </w:t>
      </w:r>
    </w:p>
    <w:p w:rsidR="0044581E" w:rsidRDefault="003E5D8A">
      <w:pPr>
        <w:pStyle w:val="ListParagraph"/>
        <w:numPr>
          <w:ilvl w:val="0"/>
          <w:numId w:val="219"/>
        </w:numPr>
        <w:ind w:left="1440"/>
        <w:contextualSpacing w:val="0"/>
      </w:pPr>
      <w:r w:rsidRPr="00A07E9A">
        <w:t>Creating sub</w:t>
      </w:r>
      <w:r>
        <w:t>-</w:t>
      </w:r>
      <w:r w:rsidRPr="00A07E9A">
        <w:t xml:space="preserve">impoundments by diking backwater slough areas, creating islands and nesting areas </w:t>
      </w:r>
    </w:p>
    <w:p w:rsidR="0044581E" w:rsidRDefault="003E5D8A">
      <w:pPr>
        <w:pStyle w:val="ListParagraph"/>
        <w:numPr>
          <w:ilvl w:val="0"/>
          <w:numId w:val="219"/>
        </w:numPr>
        <w:ind w:left="1440"/>
        <w:contextualSpacing w:val="0"/>
      </w:pPr>
      <w:r w:rsidRPr="00A07E9A">
        <w:t xml:space="preserve">Regulating water levels to reduce adverse effects on wildlife during critical wildlife periods (as defined in consultation with the fish and wildlife </w:t>
      </w:r>
      <w:r w:rsidR="00E77FBB">
        <w:t>agencies and tribes</w:t>
      </w:r>
      <w:r w:rsidRPr="00A07E9A">
        <w:t xml:space="preserve">) </w:t>
      </w:r>
    </w:p>
    <w:p w:rsidR="0044581E" w:rsidRDefault="003E5D8A">
      <w:pPr>
        <w:pStyle w:val="ListParagraph"/>
        <w:numPr>
          <w:ilvl w:val="0"/>
          <w:numId w:val="219"/>
        </w:numPr>
        <w:ind w:left="1440"/>
        <w:contextualSpacing w:val="0"/>
      </w:pPr>
      <w:r w:rsidRPr="00A07E9A">
        <w:t xml:space="preserve">Improving the wildlife capacity of undisturbed portions of new project areas (through such activities as managing vegetation, reducing disturbance, and supplying food, cover and water) as compensation for otherwise unmitigated harm to wildlife and wildlife habitat in other parts of the project area </w:t>
      </w:r>
    </w:p>
    <w:p w:rsidR="0044581E" w:rsidRDefault="003E5D8A">
      <w:pPr>
        <w:pStyle w:val="ListParagraph"/>
        <w:numPr>
          <w:ilvl w:val="0"/>
          <w:numId w:val="219"/>
        </w:numPr>
        <w:ind w:left="1440"/>
        <w:contextualSpacing w:val="0"/>
      </w:pPr>
      <w:r w:rsidRPr="00A07E9A">
        <w:t xml:space="preserve">Acquiring land or management rights, such as conservation easements, where necessary to compensate for lost wildlife habitat at the same time other project land is acquired and including the associated costs in project cost estimates </w:t>
      </w:r>
    </w:p>
    <w:p w:rsidR="0044581E" w:rsidRDefault="003E5D8A">
      <w:pPr>
        <w:pStyle w:val="ListParagraph"/>
        <w:numPr>
          <w:ilvl w:val="0"/>
          <w:numId w:val="219"/>
        </w:numPr>
        <w:ind w:left="1440"/>
        <w:contextualSpacing w:val="0"/>
      </w:pPr>
      <w:r w:rsidRPr="00A07E9A">
        <w:t xml:space="preserve">Funding operation and management of the acquired wildlife land for the life of the project </w:t>
      </w:r>
    </w:p>
    <w:p w:rsidR="0044581E" w:rsidRDefault="003E5D8A">
      <w:pPr>
        <w:pStyle w:val="ListParagraph"/>
        <w:numPr>
          <w:ilvl w:val="0"/>
          <w:numId w:val="219"/>
        </w:numPr>
        <w:ind w:left="1440"/>
        <w:contextualSpacing w:val="0"/>
      </w:pPr>
      <w:r w:rsidRPr="00A07E9A">
        <w:t xml:space="preserve">Granting management easement rights on the acquired wildlife lands to appropriate management entities </w:t>
      </w:r>
    </w:p>
    <w:p w:rsidR="0044581E" w:rsidRDefault="003E5D8A">
      <w:pPr>
        <w:pStyle w:val="ListParagraph"/>
        <w:numPr>
          <w:ilvl w:val="0"/>
          <w:numId w:val="219"/>
        </w:numPr>
        <w:ind w:left="1440"/>
        <w:contextualSpacing w:val="0"/>
      </w:pPr>
      <w:r w:rsidRPr="00A07E9A">
        <w:t xml:space="preserve">Collecting data needed to monitor and evaluate the results of the wildlife protection efforts </w:t>
      </w:r>
    </w:p>
    <w:p w:rsidR="0044581E" w:rsidRDefault="003E5D8A">
      <w:pPr>
        <w:pStyle w:val="ListParagraph"/>
        <w:numPr>
          <w:ilvl w:val="0"/>
          <w:numId w:val="219"/>
        </w:numPr>
        <w:ind w:left="1440"/>
        <w:contextualSpacing w:val="0"/>
      </w:pPr>
      <w:r w:rsidRPr="00A07E9A">
        <w:t>Assur</w:t>
      </w:r>
      <w:r w:rsidR="00966E8F">
        <w:t>ing</w:t>
      </w:r>
      <w:r w:rsidRPr="00A07E9A">
        <w:t xml:space="preserve"> that the project will not inundate the usual and accustomed, traditional or contemporary hunting places of any tribe without tribal approval</w:t>
      </w:r>
    </w:p>
    <w:p w:rsidR="0044581E" w:rsidRDefault="003E5D8A">
      <w:pPr>
        <w:pStyle w:val="ListParagraph"/>
        <w:numPr>
          <w:ilvl w:val="0"/>
          <w:numId w:val="219"/>
        </w:numPr>
        <w:ind w:left="1440"/>
        <w:contextualSpacing w:val="0"/>
      </w:pPr>
      <w:r w:rsidRPr="00A07E9A">
        <w:t>Assur</w:t>
      </w:r>
      <w:r w:rsidR="00966E8F">
        <w:t>ing</w:t>
      </w:r>
      <w:r w:rsidRPr="00A07E9A">
        <w:t xml:space="preserve"> that the project will not degrade wildlife habitat or reduce numbers of wildlife in such a way that the exercise of treaty or executive order tribal rights will be diminished</w:t>
      </w:r>
    </w:p>
    <w:p w:rsidR="0044581E" w:rsidRDefault="003E5D8A">
      <w:pPr>
        <w:pStyle w:val="ListParagraph"/>
        <w:numPr>
          <w:ilvl w:val="0"/>
          <w:numId w:val="219"/>
        </w:numPr>
        <w:ind w:left="1440"/>
        <w:contextualSpacing w:val="0"/>
      </w:pPr>
      <w:r w:rsidRPr="00A07E9A">
        <w:t>Ensure that all licenses for hydroelectric projects or documents that propose, recommend, or otherwise support hydroelectric development explain in detail how the provisions of this section will be accomplished or the reasons why the provisions cannot be incorporated into the project.</w:t>
      </w:r>
      <w:bookmarkStart w:id="793" w:name="_Toc381691044"/>
      <w:bookmarkStart w:id="794" w:name="_Toc381865455"/>
    </w:p>
    <w:p w:rsidR="003E5D8A" w:rsidRPr="00E74DE8" w:rsidRDefault="003E5D8A" w:rsidP="00966E8F">
      <w:pPr>
        <w:ind w:left="1440"/>
      </w:pPr>
    </w:p>
    <w:p w:rsidR="003E5D8A" w:rsidRPr="00E74DE8" w:rsidRDefault="003E5D8A" w:rsidP="003E5D8A">
      <w:pPr>
        <w:pStyle w:val="Heading4"/>
      </w:pPr>
      <w:bookmarkStart w:id="795" w:name="_Protected_areas"/>
      <w:bookmarkStart w:id="796" w:name="appprotectareas"/>
      <w:bookmarkEnd w:id="795"/>
      <w:r w:rsidRPr="00E74DE8">
        <w:t>Protected areas</w:t>
      </w:r>
      <w:bookmarkEnd w:id="793"/>
      <w:bookmarkEnd w:id="794"/>
      <w:r>
        <w:t xml:space="preserve"> </w:t>
      </w:r>
    </w:p>
    <w:bookmarkEnd w:id="796"/>
    <w:p w:rsidR="003E5D8A" w:rsidRDefault="003E5D8A" w:rsidP="003E5D8A">
      <w:r w:rsidRPr="00A07E9A">
        <w:rPr>
          <w:b/>
        </w:rPr>
        <w:t>S</w:t>
      </w:r>
      <w:r>
        <w:rPr>
          <w:b/>
        </w:rPr>
        <w:t>ub-s</w:t>
      </w:r>
      <w:r w:rsidRPr="00A07E9A">
        <w:rPr>
          <w:b/>
        </w:rPr>
        <w:t>trategy</w:t>
      </w:r>
    </w:p>
    <w:p w:rsidR="003E5D8A" w:rsidRPr="00A07E9A" w:rsidRDefault="003E5D8A" w:rsidP="003E5D8A">
      <w:r w:rsidRPr="00A07E9A">
        <w:t>The Council supports protecting some streams and wildlife habitats from hydroelectric development, where the Council believes such development would have major negative impacts that could not be reversed.</w:t>
      </w:r>
    </w:p>
    <w:p w:rsidR="003E5D8A" w:rsidRPr="00A07E9A" w:rsidRDefault="003E5D8A" w:rsidP="003E5D8A"/>
    <w:p w:rsidR="00D95E4A" w:rsidRDefault="003E5D8A" w:rsidP="003E5D8A">
      <w:pPr>
        <w:rPr>
          <w:b/>
        </w:rPr>
      </w:pPr>
      <w:r w:rsidRPr="00A07E9A">
        <w:rPr>
          <w:b/>
        </w:rPr>
        <w:t xml:space="preserve">Protected Areas List </w:t>
      </w:r>
    </w:p>
    <w:p w:rsidR="003E5D8A" w:rsidRPr="00A07E9A" w:rsidRDefault="003E5D8A" w:rsidP="003E5D8A">
      <w:r w:rsidRPr="00A07E9A">
        <w:t xml:space="preserve">River reaches to be protected are those reaches or portions of reaches listed on the “Protected Areas List” adopted by the Council on August 10, 1988, and subsequently amended. For each river reach listed on the Protected Areas List, the fish and wildlife to be protected are those on the list. </w:t>
      </w:r>
      <w:r>
        <w:t>Information on</w:t>
      </w:r>
      <w:r w:rsidRPr="00A07E9A">
        <w:t xml:space="preserve"> </w:t>
      </w:r>
      <w:hyperlink r:id="rId181" w:history="1">
        <w:r w:rsidR="00154A0D">
          <w:rPr>
            <w:rStyle w:val="Hyperlink"/>
          </w:rPr>
          <w:t>p</w:t>
        </w:r>
        <w:r w:rsidRPr="00A97462">
          <w:rPr>
            <w:rStyle w:val="Hyperlink"/>
          </w:rPr>
          <w:t xml:space="preserve">rotected </w:t>
        </w:r>
        <w:r w:rsidR="00154A0D">
          <w:rPr>
            <w:rStyle w:val="Hyperlink"/>
          </w:rPr>
          <w:t>a</w:t>
        </w:r>
        <w:r w:rsidRPr="00A97462">
          <w:rPr>
            <w:rStyle w:val="Hyperlink"/>
          </w:rPr>
          <w:t>reas</w:t>
        </w:r>
      </w:hyperlink>
      <w:r w:rsidRPr="00A07E9A">
        <w:t xml:space="preserve"> may be accessed through the Council’s website. The Council will also supply a </w:t>
      </w:r>
      <w:r>
        <w:t>list</w:t>
      </w:r>
      <w:r w:rsidRPr="00A07E9A">
        <w:t xml:space="preserve"> of the </w:t>
      </w:r>
      <w:r w:rsidR="00154A0D">
        <w:t>p</w:t>
      </w:r>
      <w:r w:rsidRPr="00A07E9A">
        <w:t xml:space="preserve">rotected </w:t>
      </w:r>
      <w:r w:rsidR="00154A0D">
        <w:t>a</w:t>
      </w:r>
      <w:r w:rsidRPr="00A07E9A">
        <w:t>reas to any party free of charge.</w:t>
      </w:r>
    </w:p>
    <w:p w:rsidR="003E5D8A" w:rsidRPr="00A07E9A" w:rsidRDefault="003E5D8A" w:rsidP="003E5D8A">
      <w:pPr>
        <w:rPr>
          <w:b/>
        </w:rPr>
      </w:pPr>
    </w:p>
    <w:p w:rsidR="003E5D8A" w:rsidRPr="00E7062E" w:rsidRDefault="003E5D8A" w:rsidP="003E5D8A">
      <w:pPr>
        <w:rPr>
          <w:b/>
        </w:rPr>
      </w:pPr>
      <w:r w:rsidRPr="00A07E9A">
        <w:rPr>
          <w:b/>
        </w:rPr>
        <w:t>Rationale</w:t>
      </w:r>
    </w:p>
    <w:p w:rsidR="003E5D8A" w:rsidRPr="00A07E9A" w:rsidRDefault="003E5D8A" w:rsidP="003E5D8A">
      <w:r w:rsidRPr="00A07E9A">
        <w:t xml:space="preserve">Beginning in 1983, the Council directed extensive studies of existing habitat and has analyzed alternative means of protection. In 1988, the Council concluded that: </w:t>
      </w:r>
      <w:r w:rsidR="00154A0D">
        <w:t>(</w:t>
      </w:r>
      <w:r w:rsidRPr="00A07E9A">
        <w:t xml:space="preserve">1) the studies had identified fish and wildlife resources of critical importance to the region; </w:t>
      </w:r>
      <w:r w:rsidR="00154A0D">
        <w:t>(</w:t>
      </w:r>
      <w:r w:rsidRPr="00A07E9A">
        <w:t xml:space="preserve">2) mitigation techniques cannot assure that all adverse impacts of hydroelectric development on these fish and wildlife populations will be mitigated; </w:t>
      </w:r>
      <w:r w:rsidR="00154A0D">
        <w:t>(</w:t>
      </w:r>
      <w:r w:rsidRPr="00A07E9A">
        <w:t xml:space="preserve">3) even small hydroelectric projects may have unacceptable individual and cumulative impacts on these resources; and </w:t>
      </w:r>
      <w:r w:rsidR="00154A0D">
        <w:t>(</w:t>
      </w:r>
      <w:r w:rsidRPr="00A07E9A">
        <w:t>4) protecting these resources and habitats from hydroelectric development is consistent with an adequate, efficient, economical, and reliable power supply. The Council, relying on these studies, designated certain river reaches as “protected areas,” where the Council believes hydroelectric development would have unacceptable risks of loss to fish and wildlife species of concern, their productive capacity or their habitat.</w:t>
      </w:r>
    </w:p>
    <w:p w:rsidR="003E5D8A" w:rsidRPr="00A07E9A" w:rsidRDefault="003E5D8A" w:rsidP="003E5D8A"/>
    <w:p w:rsidR="003E5D8A" w:rsidRPr="00A07E9A" w:rsidRDefault="003E5D8A" w:rsidP="003E5D8A">
      <w:r w:rsidRPr="00A07E9A">
        <w:t xml:space="preserve">Most of the river reaches designated as protected areas </w:t>
      </w:r>
      <w:proofErr w:type="gramStart"/>
      <w:r w:rsidRPr="00A07E9A">
        <w:t>are</w:t>
      </w:r>
      <w:proofErr w:type="gramEnd"/>
      <w:r w:rsidRPr="00A07E9A">
        <w:t xml:space="preserve"> in the Columbia River Basin. But the designations also include river reaches outside the Columbia River Basin but within the service territory of the Bonneville Power Administration and thus within the scope of the Pacific Northwest’s regional power system. The designations are intended as an expression of the Council’s authority under the Northwest Power Act to protect, mitigate and enhance fish and wildlife in the Columbia River Basin from the adverse effects of the development and operation of the region’s existing hydroelectric facilities </w:t>
      </w:r>
      <w:r w:rsidRPr="00A07E9A">
        <w:rPr>
          <w:i/>
        </w:rPr>
        <w:t>and</w:t>
      </w:r>
      <w:r w:rsidRPr="00A07E9A">
        <w:t xml:space="preserve"> as an expression of the Council’s obligations under the same Act to give due consideration in the Council’s regional power plans to the effects of new energy resources (including new hydroelectric resources) on fish and wildlife resources and environmental quality and to internalize the environmental costs and benefits of such new resources to the greatest degree possible in deciding whether to recommend their addition to the region’s power supply.</w:t>
      </w:r>
    </w:p>
    <w:p w:rsidR="003E5D8A" w:rsidRPr="00A07E9A" w:rsidRDefault="003E5D8A" w:rsidP="003E5D8A"/>
    <w:p w:rsidR="009B5B02" w:rsidRDefault="003E5D8A" w:rsidP="009B5B02">
      <w:pPr>
        <w:rPr>
          <w:b/>
          <w:color w:val="000000"/>
        </w:rPr>
      </w:pPr>
      <w:r w:rsidRPr="00A07E9A">
        <w:rPr>
          <w:b/>
        </w:rPr>
        <w:t xml:space="preserve">General </w:t>
      </w:r>
      <w:r>
        <w:rPr>
          <w:b/>
          <w:color w:val="000000"/>
        </w:rPr>
        <w:t xml:space="preserve">Measures </w:t>
      </w:r>
    </w:p>
    <w:p w:rsidR="00154A0D" w:rsidRPr="009B5B02" w:rsidRDefault="00E203CC" w:rsidP="009B5B02">
      <w:pPr>
        <w:pStyle w:val="ListParagraph"/>
        <w:numPr>
          <w:ilvl w:val="0"/>
          <w:numId w:val="216"/>
        </w:numPr>
        <w:ind w:left="360"/>
        <w:rPr>
          <w:b/>
          <w:color w:val="000000"/>
        </w:rPr>
      </w:pPr>
      <w:r w:rsidRPr="00E203CC">
        <w:rPr>
          <w:b/>
        </w:rPr>
        <w:t>Bonneville Power Administration</w:t>
      </w:r>
    </w:p>
    <w:p w:rsidR="003E5D8A" w:rsidRPr="00A07E9A" w:rsidRDefault="003E5D8A" w:rsidP="009B5B02">
      <w:pPr>
        <w:pStyle w:val="ListParagraph"/>
        <w:numPr>
          <w:ilvl w:val="0"/>
          <w:numId w:val="221"/>
        </w:numPr>
      </w:pPr>
      <w:r w:rsidRPr="009B5B02">
        <w:rPr>
          <w:color w:val="000000"/>
        </w:rPr>
        <w:t xml:space="preserve">Shall </w:t>
      </w:r>
      <w:r w:rsidRPr="00A07E9A">
        <w:t>not acquire power from hydroelectric projects located in protected areas. The Council believes that the Long-Term Intertie Access Policy’s reliance on protected areas is consistent with the Council’s power plan and Fish and Wildlife Program as they apply to fish and wildlife in the Columbia River Basin. The Council continues to recommend that Bonneville adopt a similar policy with respect to protected areas outside the Columbia River Basin.</w:t>
      </w:r>
    </w:p>
    <w:p w:rsidR="00154A0D" w:rsidRPr="009B5B02" w:rsidRDefault="003E5D8A" w:rsidP="009B5B02">
      <w:pPr>
        <w:pStyle w:val="ListParagraph"/>
        <w:numPr>
          <w:ilvl w:val="0"/>
          <w:numId w:val="216"/>
        </w:numPr>
        <w:ind w:left="360"/>
        <w:rPr>
          <w:b/>
        </w:rPr>
      </w:pPr>
      <w:r w:rsidRPr="009B5B02">
        <w:rPr>
          <w:b/>
        </w:rPr>
        <w:t>Federal Energy Regulatory Commission</w:t>
      </w:r>
    </w:p>
    <w:p w:rsidR="0044581E" w:rsidRDefault="003E5D8A">
      <w:pPr>
        <w:pStyle w:val="ListParagraph"/>
        <w:numPr>
          <w:ilvl w:val="1"/>
          <w:numId w:val="81"/>
        </w:numPr>
        <w:ind w:left="720"/>
      </w:pPr>
      <w:r w:rsidRPr="00A07E9A">
        <w:t xml:space="preserve">Under the Northwest Power Act, the Federal Energy Regulatory Commission, and all other federal agencies responsible for managing, operating, or regulating federal or non-federal hydroelectric facilities located on the Columbia River or its tributaries are required to take protected area designations into account to the fullest extent practicable at all relevant stages of decision-making processes. The Council recognizes that the Federal Energy Regulatory Commission makes licensing and exemption decisions for nonfederal projects, and does not expect that the Commission will abandon its normal processes with regard to projects located in protected areas. Rather, consistent with Section </w:t>
      </w:r>
      <w:hyperlink r:id="rId182" w:anchor="4h11a" w:history="1">
        <w:r w:rsidRPr="008064DC">
          <w:rPr>
            <w:rStyle w:val="Hyperlink"/>
          </w:rPr>
          <w:t>4(h</w:t>
        </w:r>
        <w:proofErr w:type="gramStart"/>
        <w:r w:rsidRPr="008064DC">
          <w:rPr>
            <w:rStyle w:val="Hyperlink"/>
          </w:rPr>
          <w:t>)(</w:t>
        </w:r>
        <w:proofErr w:type="gramEnd"/>
        <w:r w:rsidRPr="008064DC">
          <w:rPr>
            <w:rStyle w:val="Hyperlink"/>
          </w:rPr>
          <w:t>11)</w:t>
        </w:r>
      </w:hyperlink>
      <w:r w:rsidRPr="00A07E9A">
        <w:t xml:space="preserve"> of the Northwest Power Act, the Council expects that the Federal Energy Regulatory Commission will take the Council’s judgment into account, and implement that judgment in licensing and exemption decisions unless the Federal Energy Regulatory Commission’s legal responsibilities require otherwise.</w:t>
      </w:r>
    </w:p>
    <w:p w:rsidR="00154A0D" w:rsidRDefault="003E5D8A" w:rsidP="009B5B02">
      <w:pPr>
        <w:pStyle w:val="ListParagraph"/>
        <w:numPr>
          <w:ilvl w:val="0"/>
          <w:numId w:val="81"/>
        </w:numPr>
        <w:ind w:left="360"/>
      </w:pPr>
      <w:r w:rsidRPr="009B5B02">
        <w:rPr>
          <w:b/>
        </w:rPr>
        <w:t>Federal project operators and regulators</w:t>
      </w:r>
    </w:p>
    <w:p w:rsidR="003E5D8A" w:rsidRPr="00A07E9A" w:rsidRDefault="003E5D8A" w:rsidP="009B5B02">
      <w:pPr>
        <w:pStyle w:val="ListParagraph"/>
        <w:numPr>
          <w:ilvl w:val="0"/>
          <w:numId w:val="221"/>
        </w:numPr>
      </w:pPr>
      <w:r w:rsidRPr="009B5B02">
        <w:rPr>
          <w:color w:val="000000"/>
        </w:rPr>
        <w:t>Shall r</w:t>
      </w:r>
      <w:r w:rsidRPr="00A07E9A">
        <w:t xml:space="preserve">eview simultaneously all applications or proposals for hydroelectric development in </w:t>
      </w:r>
      <w:proofErr w:type="gramStart"/>
      <w:r w:rsidRPr="00A07E9A">
        <w:t>a single</w:t>
      </w:r>
      <w:proofErr w:type="gramEnd"/>
      <w:r w:rsidRPr="00A07E9A">
        <w:t xml:space="preserve"> river drainage, through consolidated hearings, environmental impact statements or assessments, or other appropriate methods. This review shall assess cumulative environmental effects of existing and proposed hydroelectric development on fish and wildlife.</w:t>
      </w:r>
    </w:p>
    <w:p w:rsidR="003E5D8A" w:rsidRDefault="009B5B02" w:rsidP="003E5D8A">
      <w:pPr>
        <w:rPr>
          <w:b/>
        </w:rPr>
      </w:pPr>
      <w:r>
        <w:rPr>
          <w:b/>
        </w:rPr>
        <w:t>E</w:t>
      </w:r>
      <w:r w:rsidR="003E5D8A" w:rsidRPr="00C500AC">
        <w:rPr>
          <w:b/>
        </w:rPr>
        <w:t>nsure consistency with this program</w:t>
      </w:r>
    </w:p>
    <w:p w:rsidR="0044581E" w:rsidRDefault="00E203CC">
      <w:pPr>
        <w:pStyle w:val="ListParagraph"/>
        <w:numPr>
          <w:ilvl w:val="0"/>
          <w:numId w:val="81"/>
        </w:numPr>
        <w:ind w:left="360"/>
        <w:rPr>
          <w:b/>
        </w:rPr>
      </w:pPr>
      <w:r w:rsidRPr="00E203CC">
        <w:rPr>
          <w:b/>
        </w:rPr>
        <w:t>Federal Energy Regulatory Commission</w:t>
      </w:r>
    </w:p>
    <w:p w:rsidR="001D6BAA" w:rsidRPr="00A07E9A" w:rsidRDefault="003E5D8A" w:rsidP="001D6BAA">
      <w:pPr>
        <w:pStyle w:val="ListParagraph"/>
        <w:numPr>
          <w:ilvl w:val="1"/>
          <w:numId w:val="216"/>
        </w:numPr>
        <w:ind w:left="720"/>
      </w:pPr>
      <w:r>
        <w:t>Shall r</w:t>
      </w:r>
      <w:r w:rsidRPr="00A07E9A">
        <w:t xml:space="preserve">equire all applicants for licenses (including license renewals, amendments, and exemptions) and preliminary permits in the Columbia River Basin to demonstrate in their applications how the proposed project would take this program into account to the fullest extent practicable. </w:t>
      </w:r>
      <w:r w:rsidR="001D6BAA">
        <w:t>FERC also shall p</w:t>
      </w:r>
      <w:r w:rsidRPr="00A07E9A">
        <w:t>rovide the Council with copies of all applications for licenses (including license renewals, amendments, and exemptions) and preliminary permits in the Columbia River Basin so that the Council can comment in a timely manner on the consistency of the proposed project with this fish and wildlife program. This provision is not intended to supplant review of such applications by the fish and wildlife agencies and tribes.</w:t>
      </w:r>
    </w:p>
    <w:p w:rsidR="0044581E" w:rsidRDefault="00E203CC">
      <w:pPr>
        <w:pStyle w:val="ListParagraph"/>
        <w:numPr>
          <w:ilvl w:val="0"/>
          <w:numId w:val="216"/>
        </w:numPr>
        <w:ind w:left="450"/>
        <w:rPr>
          <w:b/>
        </w:rPr>
      </w:pPr>
      <w:r w:rsidRPr="00E203CC">
        <w:rPr>
          <w:b/>
        </w:rPr>
        <w:t>Federal land managers, federal and state fish and wildlife agencies and other state agencies</w:t>
      </w:r>
    </w:p>
    <w:p w:rsidR="0044581E" w:rsidRDefault="003E5D8A">
      <w:pPr>
        <w:pStyle w:val="ListParagraph"/>
        <w:numPr>
          <w:ilvl w:val="0"/>
          <w:numId w:val="220"/>
        </w:numPr>
        <w:rPr>
          <w:color w:val="FF0000"/>
        </w:rPr>
      </w:pPr>
      <w:r w:rsidRPr="00A07E9A">
        <w:t xml:space="preserve">Federal and state fish and wildlife agencies and federal resource agencies </w:t>
      </w:r>
      <w:r w:rsidRPr="001D6BAA">
        <w:rPr>
          <w:color w:val="000000"/>
        </w:rPr>
        <w:t xml:space="preserve">shall </w:t>
      </w:r>
      <w:r w:rsidRPr="00A07E9A">
        <w:t>incorporate pertinent elements of the fish and wildlife program in the terms and conditions they apply to projects exempted from licensing under Federal Energy Regulatory Commission exemption procedures. The Council also requests that federal land managers incorporate the development provisions of this program into their permit procedures related to hydroelectric development on lands they manage. And the Council requests that state agencies that grant permits for hydroelectric projects also apply these principles.</w:t>
      </w:r>
    </w:p>
    <w:p w:rsidR="009B5B02" w:rsidRPr="009B5B02" w:rsidRDefault="003E5D8A" w:rsidP="009B5B02">
      <w:pPr>
        <w:pStyle w:val="ListParagraph"/>
        <w:numPr>
          <w:ilvl w:val="0"/>
          <w:numId w:val="222"/>
        </w:numPr>
        <w:ind w:left="360"/>
      </w:pPr>
      <w:r w:rsidRPr="009B5B02">
        <w:rPr>
          <w:b/>
        </w:rPr>
        <w:t>Corps of Engineers, Bureau of Reclamation, and any other federal agency studying or proposing hydroelectric development in the Columbia River Basin</w:t>
      </w:r>
    </w:p>
    <w:p w:rsidR="003E5D8A" w:rsidRPr="00A07E9A" w:rsidRDefault="003E5D8A" w:rsidP="009B5B02">
      <w:pPr>
        <w:pStyle w:val="ListParagraph"/>
        <w:numPr>
          <w:ilvl w:val="1"/>
          <w:numId w:val="222"/>
        </w:numPr>
        <w:ind w:left="720"/>
      </w:pPr>
      <w:r>
        <w:t>Shall p</w:t>
      </w:r>
      <w:r w:rsidRPr="00A07E9A">
        <w:t>rovide opportunity for Council review and comment.</w:t>
      </w:r>
    </w:p>
    <w:p w:rsidR="003E5D8A" w:rsidRPr="00A07E9A" w:rsidRDefault="003E5D8A" w:rsidP="003E5D8A"/>
    <w:p w:rsidR="00AE2A03" w:rsidRDefault="003E5D8A" w:rsidP="003E5D8A">
      <w:pPr>
        <w:rPr>
          <w:b/>
        </w:rPr>
      </w:pPr>
      <w:bookmarkStart w:id="797" w:name="exemptions"/>
      <w:r w:rsidRPr="00A07E9A">
        <w:rPr>
          <w:b/>
        </w:rPr>
        <w:t>Exemptions</w:t>
      </w:r>
      <w:bookmarkEnd w:id="797"/>
    </w:p>
    <w:p w:rsidR="00B809CA" w:rsidRDefault="003E5D8A" w:rsidP="00AE2A03">
      <w:pPr>
        <w:pStyle w:val="ListParagraph"/>
        <w:numPr>
          <w:ilvl w:val="0"/>
          <w:numId w:val="222"/>
        </w:numPr>
      </w:pPr>
      <w:r w:rsidRPr="00A07E9A">
        <w:t>The Council adopts conditio</w:t>
      </w:r>
      <w:r w:rsidR="00A064AC">
        <w:t>ns for exemptions</w:t>
      </w:r>
      <w:r w:rsidRPr="00A07E9A">
        <w:t xml:space="preserve"> to this policy</w:t>
      </w:r>
      <w:r w:rsidR="00B809CA">
        <w:t>.</w:t>
      </w:r>
    </w:p>
    <w:p w:rsidR="003E5D8A" w:rsidRPr="00A07E9A" w:rsidRDefault="003E5D8A" w:rsidP="00AE2A03">
      <w:pPr>
        <w:pStyle w:val="ListParagraph"/>
        <w:numPr>
          <w:ilvl w:val="0"/>
          <w:numId w:val="223"/>
        </w:numPr>
        <w:ind w:left="1080"/>
      </w:pPr>
      <w:r w:rsidRPr="00A07E9A">
        <w:t>The following are not affected by protected areas:</w:t>
      </w:r>
    </w:p>
    <w:p w:rsidR="003E5D8A" w:rsidRPr="00C500AC" w:rsidRDefault="003E5D8A" w:rsidP="00AE2A03">
      <w:pPr>
        <w:pStyle w:val="ListParagraph"/>
        <w:numPr>
          <w:ilvl w:val="0"/>
          <w:numId w:val="224"/>
        </w:numPr>
        <w:ind w:left="1440"/>
        <w:contextualSpacing w:val="0"/>
      </w:pPr>
      <w:r w:rsidRPr="00A07E9A">
        <w:t xml:space="preserve">Any hydroelectric facility or its existing impoundment that as of August 10, 1988, had been licensed or exempted from licensing by the Federal Energy Regulatory Commission </w:t>
      </w:r>
    </w:p>
    <w:p w:rsidR="003E5D8A" w:rsidRPr="00C500AC" w:rsidRDefault="003E5D8A" w:rsidP="00AE2A03">
      <w:pPr>
        <w:pStyle w:val="ListParagraph"/>
        <w:numPr>
          <w:ilvl w:val="0"/>
          <w:numId w:val="224"/>
        </w:numPr>
        <w:ind w:left="1440"/>
        <w:contextualSpacing w:val="0"/>
      </w:pPr>
      <w:r w:rsidRPr="00A07E9A">
        <w:t xml:space="preserve">The relicensing of such hydroelectric facility or its existing impoundment </w:t>
      </w:r>
    </w:p>
    <w:p w:rsidR="003E5D8A" w:rsidRPr="00C500AC" w:rsidRDefault="003E5D8A" w:rsidP="00AE2A03">
      <w:pPr>
        <w:pStyle w:val="ListParagraph"/>
        <w:numPr>
          <w:ilvl w:val="0"/>
          <w:numId w:val="224"/>
        </w:numPr>
        <w:ind w:left="1440"/>
        <w:contextualSpacing w:val="0"/>
      </w:pPr>
      <w:r w:rsidRPr="00A07E9A">
        <w:t xml:space="preserve">Any modification of any existing hydroelectric facility or its existing impoundment, and </w:t>
      </w:r>
    </w:p>
    <w:p w:rsidR="003E5D8A" w:rsidRPr="00A07E9A" w:rsidRDefault="003E5D8A" w:rsidP="00AE2A03">
      <w:pPr>
        <w:pStyle w:val="ListParagraph"/>
        <w:numPr>
          <w:ilvl w:val="0"/>
          <w:numId w:val="224"/>
        </w:numPr>
        <w:ind w:left="1440"/>
        <w:contextualSpacing w:val="0"/>
      </w:pPr>
      <w:r w:rsidRPr="00A07E9A">
        <w:t xml:space="preserve">Any addition of hydroelectric generation facilities to a non-hydroelectric dam or diversion structure </w:t>
      </w:r>
    </w:p>
    <w:p w:rsidR="003E5D8A" w:rsidRPr="00A07E9A" w:rsidRDefault="003E5D8A" w:rsidP="003E5D8A">
      <w:pPr>
        <w:pStyle w:val="ListParagraph"/>
        <w:rPr>
          <w:b/>
        </w:rPr>
      </w:pPr>
    </w:p>
    <w:p w:rsidR="00054D7D" w:rsidRDefault="003E5D8A" w:rsidP="003E5D8A">
      <w:pPr>
        <w:pStyle w:val="ListParagraph"/>
        <w:ind w:left="0"/>
        <w:contextualSpacing w:val="0"/>
        <w:rPr>
          <w:b/>
        </w:rPr>
      </w:pPr>
      <w:r w:rsidRPr="00A07E9A">
        <w:rPr>
          <w:b/>
        </w:rPr>
        <w:t>Transition projects</w:t>
      </w:r>
    </w:p>
    <w:p w:rsidR="003E5D8A" w:rsidRDefault="003E5D8A" w:rsidP="003E5D8A">
      <w:pPr>
        <w:pStyle w:val="ListParagraph"/>
        <w:ind w:left="0"/>
        <w:contextualSpacing w:val="0"/>
      </w:pPr>
      <w:r w:rsidRPr="00A07E9A">
        <w:t>The Council recognizes that there existed, as of August 10, 1988, applications for hydroelectric projects that were in various stages of completion before the Federal Energy Regulatory Commission. In many cases the applicants made substantial investments and ha</w:t>
      </w:r>
      <w:r w:rsidR="00AE2A03">
        <w:t>d</w:t>
      </w:r>
      <w:r w:rsidRPr="00A07E9A">
        <w:t xml:space="preserve"> completed, or nearly completed, agreements with all interested parties, including state fish and wildlife agencies. </w:t>
      </w:r>
      <w:r w:rsidR="005914C3" w:rsidRPr="006B506C">
        <w:t xml:space="preserve">The Council recognized that the Federal Energy Regulatory Commission may be obligated to complete its processes on these applications, but </w:t>
      </w:r>
      <w:r w:rsidR="006B506C" w:rsidRPr="006B506C">
        <w:t xml:space="preserve">expects where possible that this measure will be taken into account to the fullest extent </w:t>
      </w:r>
      <w:r w:rsidR="005914C3" w:rsidRPr="006B506C">
        <w:t>practicable.</w:t>
      </w:r>
    </w:p>
    <w:p w:rsidR="003E5D8A" w:rsidRPr="00A07E9A" w:rsidRDefault="003E5D8A" w:rsidP="003E5D8A"/>
    <w:p w:rsidR="003E5D8A" w:rsidRPr="00A07E9A" w:rsidRDefault="003E5D8A" w:rsidP="003E5D8A">
      <w:r w:rsidRPr="00A07E9A">
        <w:t xml:space="preserve">The Council recognizes that there may </w:t>
      </w:r>
      <w:proofErr w:type="gramStart"/>
      <w:r w:rsidRPr="00A07E9A">
        <w:t>exist</w:t>
      </w:r>
      <w:proofErr w:type="gramEnd"/>
      <w:r w:rsidRPr="00A07E9A">
        <w:t xml:space="preserve"> preliminary permits or applications for licenses or exemptions for hydroelectric projects at sites that were not previously within protected areas, but which may be included within protected areas as a result of amendments approved by the Council. An important purpose </w:t>
      </w:r>
      <w:r w:rsidRPr="00F54730">
        <w:t xml:space="preserve">of protected areas is to encourage developers to site projects outside protected areas. </w:t>
      </w:r>
      <w:r w:rsidR="00EC683D" w:rsidRPr="00F54730">
        <w:t xml:space="preserve">The Council recognizes that from time to time the designation of an unprotected area may be changed to </w:t>
      </w:r>
      <w:proofErr w:type="gramStart"/>
      <w:r w:rsidR="00EC683D" w:rsidRPr="00F54730">
        <w:t>protected</w:t>
      </w:r>
      <w:proofErr w:type="gramEnd"/>
      <w:r w:rsidR="00DA60FD" w:rsidRPr="00F54730">
        <w:t>.</w:t>
      </w:r>
      <w:r w:rsidR="009A75CB" w:rsidRPr="00F54730">
        <w:t xml:space="preserve"> </w:t>
      </w:r>
      <w:r w:rsidR="00EC683D" w:rsidRPr="00F54730">
        <w:t xml:space="preserve">This is accomplished through a formal </w:t>
      </w:r>
      <w:r w:rsidR="00DA60FD" w:rsidRPr="00F54730">
        <w:t>process under the Northwest Power Act</w:t>
      </w:r>
      <w:r w:rsidR="00EC683D" w:rsidRPr="00F54730">
        <w:t xml:space="preserve"> to amend the program</w:t>
      </w:r>
      <w:r w:rsidR="009A75CB" w:rsidRPr="00F54730">
        <w:t xml:space="preserve">. </w:t>
      </w:r>
      <w:r w:rsidR="00D95C2A" w:rsidRPr="00F54730">
        <w:t>I</w:t>
      </w:r>
      <w:r w:rsidR="00EC683D" w:rsidRPr="00F54730">
        <w:t xml:space="preserve">f a project is moving ahead in an unprotected area -– a permit has been granted, or a license or exemption is pending -- at the time the Council enters </w:t>
      </w:r>
      <w:r w:rsidR="00DA60FD" w:rsidRPr="00F54730">
        <w:t>the formal process</w:t>
      </w:r>
      <w:r w:rsidR="00EC683D" w:rsidRPr="00F54730">
        <w:t xml:space="preserve"> to change the designation to protected, that project is exempted from the protected areas rule.</w:t>
      </w:r>
      <w:r w:rsidRPr="00F54730">
        <w:t xml:space="preserve"> However</w:t>
      </w:r>
      <w:r w:rsidRPr="00A07E9A">
        <w:t xml:space="preserve">, it is the Council’s intention that the Federal Energy Regulatory Commission </w:t>
      </w:r>
      <w:r w:rsidR="006B506C" w:rsidRPr="00A07E9A">
        <w:t>gives</w:t>
      </w:r>
      <w:r w:rsidRPr="00A07E9A">
        <w:t xml:space="preserve"> full consideration to the protection of fish and wildlife resources located at these project sites and provide suitable protection and mitigation for such resources in the event that a license or exemption is approved.</w:t>
      </w:r>
    </w:p>
    <w:p w:rsidR="003E5D8A" w:rsidRPr="00A07E9A" w:rsidRDefault="003E5D8A" w:rsidP="003E5D8A"/>
    <w:p w:rsidR="00054D7D" w:rsidRDefault="003E5D8A" w:rsidP="003E5D8A">
      <w:pPr>
        <w:rPr>
          <w:b/>
        </w:rPr>
      </w:pPr>
      <w:r w:rsidRPr="00A07E9A">
        <w:rPr>
          <w:b/>
        </w:rPr>
        <w:t>Effect on water rights</w:t>
      </w:r>
    </w:p>
    <w:p w:rsidR="003E5D8A" w:rsidRPr="00A07E9A" w:rsidRDefault="003E5D8A" w:rsidP="003E5D8A">
      <w:r w:rsidRPr="00A07E9A">
        <w:t xml:space="preserve">This measure should not be interpreted to authorize the appropriation of water by any entity or individual, affect water rights or jurisdiction over water, or alter or establish any water or water-related right. The Council does not intend this measure to alter or affect any state or federal water quality classification or standards, or alter any management plan developed pursuant to the national Forest Management Act, 16 U.S.C. 1601, et seq., or the Federal Land Policy Management Act, 43 U.S.C. 1701, et seq., except to the extent planning decisions are directly related to hydropower licensing and development. Nor should this measure be interpreted to alter, amend, repeal, interpret, modify, or conflict with any interstate compact made by the states. If this measure is found by a court or other competent authority to conflict with </w:t>
      </w:r>
      <w:r w:rsidR="00F54730">
        <w:t>any other interstate compact</w:t>
      </w:r>
      <w:r w:rsidRPr="00A07E9A">
        <w:t xml:space="preserve"> this measure will terminate with respect to the area involved, without further action of the Council.</w:t>
      </w:r>
    </w:p>
    <w:p w:rsidR="003E5D8A" w:rsidRPr="00A07E9A" w:rsidRDefault="003E5D8A" w:rsidP="003E5D8A"/>
    <w:p w:rsidR="00054D7D" w:rsidRDefault="00E203CC" w:rsidP="003E5D8A">
      <w:r w:rsidRPr="00E203CC">
        <w:rPr>
          <w:b/>
        </w:rPr>
        <w:t>Effect on riparian areas</w:t>
      </w:r>
    </w:p>
    <w:p w:rsidR="003E5D8A" w:rsidRPr="00A07E9A" w:rsidRDefault="003E5D8A" w:rsidP="003E5D8A">
      <w:r w:rsidRPr="00A07E9A">
        <w:t>This measure applies to river reaches, or portions of river reaches, and to river banks or surrounding areas only where such areas would be directly affected by a proposed hydroelectric project. In adopting this measure, the Council has not attempted to balance all the factors that may be relevant to land management determinations.</w:t>
      </w:r>
    </w:p>
    <w:p w:rsidR="003E5D8A" w:rsidRPr="00A07E9A" w:rsidRDefault="003E5D8A" w:rsidP="003E5D8A"/>
    <w:p w:rsidR="003E5D8A" w:rsidRPr="00A07E9A" w:rsidRDefault="003E5D8A" w:rsidP="003E5D8A">
      <w:pPr>
        <w:rPr>
          <w:b/>
          <w:bCs/>
          <w:color w:val="000000"/>
        </w:rPr>
      </w:pPr>
      <w:bookmarkStart w:id="798" w:name="paamendment"/>
      <w:r w:rsidRPr="00A07E9A">
        <w:rPr>
          <w:b/>
          <w:bCs/>
          <w:color w:val="000000"/>
        </w:rPr>
        <w:t>Amendment</w:t>
      </w:r>
      <w:bookmarkEnd w:id="798"/>
      <w:r w:rsidRPr="00A07E9A">
        <w:rPr>
          <w:b/>
          <w:bCs/>
          <w:color w:val="000000"/>
        </w:rPr>
        <w:t xml:space="preserve"> to protected area designation</w:t>
      </w:r>
    </w:p>
    <w:p w:rsidR="003E5D8A" w:rsidRPr="00A07E9A" w:rsidRDefault="003E5D8A" w:rsidP="003E5D8A">
      <w:pPr>
        <w:pStyle w:val="ListParagraph"/>
        <w:numPr>
          <w:ilvl w:val="0"/>
          <w:numId w:val="154"/>
        </w:numPr>
        <w:ind w:left="360"/>
        <w:contextualSpacing w:val="0"/>
      </w:pPr>
      <w:r w:rsidRPr="00A07E9A">
        <w:t>Any party may recommend an amendment to the program to change the designation of a river reach as protected or unprotected or to change the reason for a protected area.</w:t>
      </w:r>
    </w:p>
    <w:p w:rsidR="003E5D8A" w:rsidRPr="00A07E9A" w:rsidRDefault="003E5D8A" w:rsidP="003E5D8A">
      <w:pPr>
        <w:pStyle w:val="ListParagraph"/>
        <w:numPr>
          <w:ilvl w:val="0"/>
          <w:numId w:val="154"/>
        </w:numPr>
        <w:ind w:left="360"/>
        <w:contextualSpacing w:val="0"/>
      </w:pPr>
      <w:r w:rsidRPr="00A07E9A">
        <w:t>Before recommending a change in a protected area designation, the recommending party must notify the appropriate state and federal fish and wildlife agencies and Indian tribes and consult with those agencies and tribes regarding the proposed change in designation.</w:t>
      </w:r>
    </w:p>
    <w:p w:rsidR="003E5D8A" w:rsidRPr="00A07E9A" w:rsidRDefault="003E5D8A" w:rsidP="003E5D8A">
      <w:pPr>
        <w:pStyle w:val="ListParagraph"/>
        <w:numPr>
          <w:ilvl w:val="0"/>
          <w:numId w:val="154"/>
        </w:numPr>
        <w:ind w:left="360"/>
        <w:contextualSpacing w:val="0"/>
      </w:pPr>
      <w:r w:rsidRPr="00A07E9A">
        <w:t>Recommendations for a change to a designation must contain the following:</w:t>
      </w:r>
    </w:p>
    <w:p w:rsidR="003E5D8A" w:rsidRPr="00A07E9A" w:rsidRDefault="003E5D8A" w:rsidP="003E5D8A">
      <w:pPr>
        <w:pStyle w:val="ListParagraph"/>
        <w:numPr>
          <w:ilvl w:val="0"/>
          <w:numId w:val="155"/>
        </w:numPr>
        <w:ind w:left="720"/>
        <w:contextualSpacing w:val="0"/>
      </w:pPr>
      <w:r w:rsidRPr="00A07E9A">
        <w:t>The location of the affected river reach, including the reach number as listed in the Council’s protected areas data base</w:t>
      </w:r>
    </w:p>
    <w:p w:rsidR="003E5D8A" w:rsidRPr="00A07E9A" w:rsidRDefault="003E5D8A" w:rsidP="003E5D8A">
      <w:pPr>
        <w:pStyle w:val="ListParagraph"/>
        <w:numPr>
          <w:ilvl w:val="0"/>
          <w:numId w:val="155"/>
        </w:numPr>
        <w:ind w:left="720"/>
        <w:contextualSpacing w:val="0"/>
      </w:pPr>
      <w:r w:rsidRPr="00A07E9A">
        <w:t>A statement of the facts supporting the proposed change</w:t>
      </w:r>
    </w:p>
    <w:p w:rsidR="003E5D8A" w:rsidRPr="00A07E9A" w:rsidRDefault="003E5D8A" w:rsidP="003E5D8A">
      <w:pPr>
        <w:pStyle w:val="ListParagraph"/>
        <w:numPr>
          <w:ilvl w:val="0"/>
          <w:numId w:val="155"/>
        </w:numPr>
        <w:ind w:left="720"/>
        <w:contextualSpacing w:val="0"/>
      </w:pPr>
      <w:r w:rsidRPr="00A07E9A">
        <w:t>A summary of consultations the petitioner has had with relevant fish and wildlife agencies and Indian tribes regarding the petition, and the responses of the agencies and tribes</w:t>
      </w:r>
    </w:p>
    <w:p w:rsidR="003E5D8A" w:rsidRPr="00A07E9A" w:rsidRDefault="003E5D8A" w:rsidP="003E5D8A">
      <w:pPr>
        <w:pStyle w:val="ListParagraph"/>
        <w:numPr>
          <w:ilvl w:val="0"/>
          <w:numId w:val="154"/>
        </w:numPr>
        <w:ind w:left="360"/>
        <w:contextualSpacing w:val="0"/>
      </w:pPr>
      <w:r w:rsidRPr="00A07E9A">
        <w:t>The Council will decide whether to change the designation as recommended following the procedures and standards for a program amendment process under the Northwest Power Act. The Council will not designate as protected a river reach that is not protected without the concurrence of the state in which the river reach is located.</w:t>
      </w:r>
    </w:p>
    <w:p w:rsidR="003E5D8A" w:rsidRPr="00A07E9A" w:rsidRDefault="003E5D8A" w:rsidP="003E5D8A"/>
    <w:p w:rsidR="00054D7D" w:rsidRDefault="003E5D8A" w:rsidP="003E5D8A">
      <w:pPr>
        <w:rPr>
          <w:b/>
          <w:bCs/>
          <w:color w:val="000000"/>
        </w:rPr>
      </w:pPr>
      <w:r w:rsidRPr="00A07E9A">
        <w:rPr>
          <w:b/>
          <w:bCs/>
          <w:color w:val="000000"/>
        </w:rPr>
        <w:t>Technical corrections to protected areas data base</w:t>
      </w:r>
    </w:p>
    <w:p w:rsidR="003E5D8A" w:rsidRPr="00A07E9A" w:rsidRDefault="003E5D8A" w:rsidP="003E5D8A">
      <w:pPr>
        <w:rPr>
          <w:color w:val="000000"/>
        </w:rPr>
      </w:pPr>
      <w:r w:rsidRPr="00A07E9A">
        <w:rPr>
          <w:color w:val="000000"/>
        </w:rPr>
        <w:t>The Council staff is authorized, on its own initiative or on the request of any party offering technically credible information, to make minor technical corrections in the protected areas data base. Minor technical corrections include the correction of typographical errors, the correction of information regarding lengths of river reaches, and the inclusion of additional information regarding species present on a particular river reach. No technical correction shall change the protected or unprotected status or the reason for protection of a river reach.</w:t>
      </w:r>
    </w:p>
    <w:p w:rsidR="003E5D8A" w:rsidRPr="00A07E9A" w:rsidRDefault="003E5D8A" w:rsidP="003E5D8A">
      <w:pPr>
        <w:rPr>
          <w:color w:val="000000"/>
        </w:rPr>
      </w:pPr>
    </w:p>
    <w:p w:rsidR="003E5D8A" w:rsidRPr="00A07E9A" w:rsidRDefault="003E5D8A" w:rsidP="003E5D8A">
      <w:pPr>
        <w:rPr>
          <w:b/>
          <w:bCs/>
        </w:rPr>
      </w:pPr>
      <w:r w:rsidRPr="00A07E9A">
        <w:rPr>
          <w:b/>
          <w:bCs/>
        </w:rPr>
        <w:t xml:space="preserve">Petitions for an </w:t>
      </w:r>
      <w:bookmarkStart w:id="799" w:name="exception"/>
      <w:r w:rsidRPr="00A07E9A">
        <w:rPr>
          <w:b/>
          <w:bCs/>
        </w:rPr>
        <w:t>exception</w:t>
      </w:r>
      <w:bookmarkEnd w:id="799"/>
      <w:r w:rsidRPr="00A07E9A">
        <w:rPr>
          <w:b/>
          <w:bCs/>
        </w:rPr>
        <w:t xml:space="preserve"> to the protected area designation for proposed projects that will provide exceptional benefits to fish and wildlife</w:t>
      </w:r>
    </w:p>
    <w:p w:rsidR="003E5D8A" w:rsidRPr="00A07E9A" w:rsidRDefault="003E5D8A" w:rsidP="003E5D8A">
      <w:pPr>
        <w:pStyle w:val="ListParagraph"/>
        <w:numPr>
          <w:ilvl w:val="0"/>
          <w:numId w:val="156"/>
        </w:numPr>
        <w:tabs>
          <w:tab w:val="left" w:pos="810"/>
        </w:tabs>
        <w:ind w:left="360"/>
        <w:contextualSpacing w:val="0"/>
      </w:pPr>
      <w:r w:rsidRPr="00A07E9A">
        <w:t>Any party may file a petition with the Council for an exception to the effect of a protected area designation for a proposed project that will provide exceptional</w:t>
      </w:r>
      <w:r w:rsidR="006546BB">
        <w:t xml:space="preserve"> survival</w:t>
      </w:r>
      <w:r w:rsidRPr="00A07E9A">
        <w:t xml:space="preserve"> benefits</w:t>
      </w:r>
      <w:r w:rsidR="006546BB">
        <w:t xml:space="preserve"> as determined by the relevant fish and wildlife agencies and tribes</w:t>
      </w:r>
      <w:r w:rsidRPr="00A07E9A">
        <w:t xml:space="preserve"> </w:t>
      </w:r>
      <w:r w:rsidR="006546BB">
        <w:t>for</w:t>
      </w:r>
      <w:r w:rsidRPr="00A07E9A">
        <w:t xml:space="preserve"> the fish, wildlife, or both that are the reason for the designation.</w:t>
      </w:r>
      <w:r w:rsidR="00D14F7F">
        <w:t xml:space="preserve"> </w:t>
      </w:r>
      <w:r w:rsidRPr="00A07E9A">
        <w:t>Before filing a petition with the Council, the petitioner must notify the appropriate state and federal fish and wildlife agencies and Indian tribes and consult with those agencies and tribes regarding the petition for exception.</w:t>
      </w:r>
    </w:p>
    <w:p w:rsidR="003E5D8A" w:rsidRPr="00A07E9A" w:rsidRDefault="003E5D8A" w:rsidP="003E5D8A">
      <w:pPr>
        <w:pStyle w:val="ListParagraph"/>
        <w:numPr>
          <w:ilvl w:val="0"/>
          <w:numId w:val="156"/>
        </w:numPr>
        <w:tabs>
          <w:tab w:val="left" w:pos="810"/>
        </w:tabs>
        <w:ind w:left="360"/>
        <w:contextualSpacing w:val="0"/>
      </w:pPr>
      <w:r w:rsidRPr="00A07E9A">
        <w:t>Petitions must contain the following:</w:t>
      </w:r>
    </w:p>
    <w:p w:rsidR="003E5D8A" w:rsidRPr="00A07E9A" w:rsidRDefault="003E5D8A" w:rsidP="003E5D8A">
      <w:pPr>
        <w:pStyle w:val="ListParagraph"/>
        <w:numPr>
          <w:ilvl w:val="1"/>
          <w:numId w:val="156"/>
        </w:numPr>
        <w:tabs>
          <w:tab w:val="clear" w:pos="1080"/>
          <w:tab w:val="left" w:pos="810"/>
        </w:tabs>
        <w:ind w:left="720"/>
        <w:contextualSpacing w:val="0"/>
      </w:pPr>
      <w:r w:rsidRPr="00A07E9A">
        <w:t>The location of the affected river reach, including the reach number as listed in the Council’s protected areas data base</w:t>
      </w:r>
    </w:p>
    <w:p w:rsidR="003E5D8A" w:rsidRPr="00A07E9A" w:rsidRDefault="003E5D8A" w:rsidP="003E5D8A">
      <w:pPr>
        <w:pStyle w:val="ListParagraph"/>
        <w:numPr>
          <w:ilvl w:val="1"/>
          <w:numId w:val="156"/>
        </w:numPr>
        <w:tabs>
          <w:tab w:val="clear" w:pos="1080"/>
          <w:tab w:val="left" w:pos="810"/>
        </w:tabs>
        <w:ind w:left="720"/>
        <w:contextualSpacing w:val="0"/>
      </w:pPr>
      <w:r w:rsidRPr="00A07E9A">
        <w:t>A statement of the facts showing the anticipated benefits and the anticipated detriments of the proposed project</w:t>
      </w:r>
    </w:p>
    <w:p w:rsidR="003E5D8A" w:rsidRPr="00A07E9A" w:rsidRDefault="003E5D8A" w:rsidP="003E5D8A">
      <w:pPr>
        <w:pStyle w:val="ListParagraph"/>
        <w:numPr>
          <w:ilvl w:val="1"/>
          <w:numId w:val="156"/>
        </w:numPr>
        <w:tabs>
          <w:tab w:val="clear" w:pos="1080"/>
          <w:tab w:val="left" w:pos="810"/>
        </w:tabs>
        <w:ind w:left="720"/>
        <w:contextualSpacing w:val="0"/>
      </w:pPr>
      <w:r w:rsidRPr="00A07E9A">
        <w:t>An explanation of how the project will affect the Council’s power plan and fish and wildlife program, or, if outside the Columbia River Basin, how the project will affect the plan and relevant state and tribal comprehensive plans</w:t>
      </w:r>
    </w:p>
    <w:p w:rsidR="003E5D8A" w:rsidRPr="00A07E9A" w:rsidRDefault="003E5D8A" w:rsidP="003E5D8A">
      <w:pPr>
        <w:pStyle w:val="ListParagraph"/>
        <w:numPr>
          <w:ilvl w:val="1"/>
          <w:numId w:val="156"/>
        </w:numPr>
        <w:tabs>
          <w:tab w:val="clear" w:pos="1080"/>
          <w:tab w:val="left" w:pos="810"/>
        </w:tabs>
        <w:ind w:left="720"/>
        <w:contextualSpacing w:val="0"/>
      </w:pPr>
      <w:r w:rsidRPr="00A07E9A">
        <w:t>An explanation of how the petitioner has determined that the project will achieve exceptional fish and wildlife benefits</w:t>
      </w:r>
    </w:p>
    <w:p w:rsidR="003E5D8A" w:rsidRPr="00A07E9A" w:rsidRDefault="003E5D8A" w:rsidP="003E5D8A">
      <w:pPr>
        <w:pStyle w:val="ListParagraph"/>
        <w:numPr>
          <w:ilvl w:val="1"/>
          <w:numId w:val="156"/>
        </w:numPr>
        <w:tabs>
          <w:tab w:val="clear" w:pos="1080"/>
          <w:tab w:val="left" w:pos="810"/>
        </w:tabs>
        <w:ind w:left="720"/>
        <w:contextualSpacing w:val="0"/>
      </w:pPr>
      <w:r w:rsidRPr="00A07E9A">
        <w:t>A summary of consultations the petitioner has had with relevant fish and wildlife agencies and Indian tribes regarding the petition, and the responses of the agencies and tribes</w:t>
      </w:r>
    </w:p>
    <w:p w:rsidR="003E5D8A" w:rsidRPr="00A07E9A" w:rsidRDefault="003E5D8A" w:rsidP="003E5D8A">
      <w:pPr>
        <w:pStyle w:val="ListParagraph"/>
        <w:numPr>
          <w:ilvl w:val="0"/>
          <w:numId w:val="156"/>
        </w:numPr>
        <w:tabs>
          <w:tab w:val="left" w:pos="810"/>
        </w:tabs>
        <w:ind w:left="360"/>
        <w:contextualSpacing w:val="0"/>
      </w:pPr>
      <w:r w:rsidRPr="00A07E9A">
        <w:t>The Council may seek independent scientific review of the petition.</w:t>
      </w:r>
    </w:p>
    <w:p w:rsidR="003E5D8A" w:rsidRPr="00A07E9A" w:rsidRDefault="003E5D8A" w:rsidP="003E5D8A">
      <w:pPr>
        <w:pStyle w:val="ListParagraph"/>
        <w:numPr>
          <w:ilvl w:val="0"/>
          <w:numId w:val="156"/>
        </w:numPr>
        <w:tabs>
          <w:tab w:val="left" w:pos="810"/>
        </w:tabs>
        <w:ind w:left="360"/>
        <w:contextualSpacing w:val="0"/>
      </w:pPr>
      <w:r w:rsidRPr="00A07E9A">
        <w:t>After review, and after an opportunity for public review and comment, the Council will make a decision on the petition. The Council will approve the petition only if the Council determines the proposed project will provide exceptional benefits to fish and wildlife.</w:t>
      </w:r>
    </w:p>
    <w:p w:rsidR="003E5D8A" w:rsidRDefault="003E5D8A" w:rsidP="003E5D8A"/>
    <w:p w:rsidR="00FA64BE" w:rsidRDefault="00FA64BE">
      <w:pPr>
        <w:rPr>
          <w:b/>
          <w:i/>
          <w:sz w:val="28"/>
          <w:szCs w:val="28"/>
        </w:rPr>
      </w:pPr>
      <w:r>
        <w:rPr>
          <w:i/>
        </w:rPr>
        <w:br w:type="page"/>
      </w:r>
    </w:p>
    <w:p w:rsidR="00FA64BE" w:rsidRDefault="00FA64BE" w:rsidP="00FA64BE">
      <w:pPr>
        <w:pStyle w:val="Heading2"/>
        <w:ind w:left="360"/>
        <w:rPr>
          <w:i/>
        </w:rPr>
      </w:pPr>
      <w:bookmarkStart w:id="800" w:name="_Climate_Change_Impacts_1"/>
      <w:bookmarkStart w:id="801" w:name="_Toc387150009"/>
      <w:bookmarkStart w:id="802" w:name="_Toc399498953"/>
      <w:bookmarkEnd w:id="800"/>
      <w:r w:rsidRPr="0098101B">
        <w:rPr>
          <w:i/>
        </w:rPr>
        <w:t xml:space="preserve">Climate </w:t>
      </w:r>
      <w:r w:rsidR="00B614C2">
        <w:rPr>
          <w:i/>
        </w:rPr>
        <w:t>c</w:t>
      </w:r>
      <w:r w:rsidRPr="0098101B">
        <w:rPr>
          <w:i/>
        </w:rPr>
        <w:t xml:space="preserve">hange </w:t>
      </w:r>
      <w:r w:rsidR="00B614C2">
        <w:rPr>
          <w:i/>
        </w:rPr>
        <w:t>i</w:t>
      </w:r>
      <w:r w:rsidRPr="0098101B">
        <w:rPr>
          <w:i/>
        </w:rPr>
        <w:t>mpacts in the Columbia River Basin</w:t>
      </w:r>
      <w:bookmarkEnd w:id="801"/>
      <w:bookmarkEnd w:id="802"/>
    </w:p>
    <w:p w:rsidR="00FA64BE" w:rsidRDefault="00FA64BE" w:rsidP="00FA64BE"/>
    <w:p w:rsidR="00FA64BE" w:rsidRPr="00A07E9A" w:rsidRDefault="00E942B5" w:rsidP="00FA64BE">
      <w:r>
        <w:t>The purpose of this appendix is to identify possible future climate change impacts in the Columbia River Basin</w:t>
      </w:r>
      <w:r w:rsidR="005F340A">
        <w:t>, based on literature review and available climate change studies</w:t>
      </w:r>
      <w:r>
        <w:t xml:space="preserve">. </w:t>
      </w:r>
      <w:r w:rsidR="00FA64BE" w:rsidRPr="00A07E9A">
        <w:t>Most predicted impacts are associated with projected increases in air and water temperatures and include increased stress on coldwater fisheries sensitive to a warming aquatic habitat, potentially improved habitat for invasive Dreissenid mussels having implications for maintenance of hydraulic structures, and increased risk of watershed vegetation disturbances due to increased fire potential. Drought and hot, dry weather have led to an increase in outbreaks of insects in the Columbia Basin, especially mountain pine beetle, and insect outbreaks are likely to become more common and widespread. Other warming-related impacts include pole</w:t>
      </w:r>
      <w:r w:rsidR="00FA64BE">
        <w:t>-</w:t>
      </w:r>
      <w:r w:rsidR="00FA64BE" w:rsidRPr="00A07E9A">
        <w:t>ward shifts in the geographic range of various species, impacts on the timing of arrival and departure of migratory species, amphibian population declines, and effects on pests and pathogens in ecosystems. Climate change can also trigger synergistic and cascading effects in ecosystems and exacerbate non-native and invasive species problems.</w:t>
      </w:r>
    </w:p>
    <w:p w:rsidR="00FA64BE" w:rsidRPr="00A07E9A" w:rsidRDefault="00FA64BE" w:rsidP="00FA64BE"/>
    <w:p w:rsidR="00FA64BE" w:rsidRPr="00A07E9A" w:rsidRDefault="00FA64BE" w:rsidP="00FA64BE">
      <w:r w:rsidRPr="00A07E9A">
        <w:t xml:space="preserve">Changes in hydrologic flow regimes and warming stream and reservoir temperatures caused by a warming climate will pose significant threats to aquatic ecosystems and are expected to alter key habitat conditions for salmon and other cold water aquatic species such as trout. For example, bull trout require very cold headwater streams for spawning, and a warming climate may disproportionately affect this species. Salmonids and other cold water species currently living in conditions near the upper range of their thermal tolerance will be particularly vulnerable to </w:t>
      </w:r>
      <w:r w:rsidR="006B506C">
        <w:t xml:space="preserve">increased mortality and susceptibility to disease from </w:t>
      </w:r>
      <w:r w:rsidRPr="00A07E9A">
        <w:t>higher water temperatures</w:t>
      </w:r>
      <w:r w:rsidR="006B506C">
        <w:t>.</w:t>
      </w:r>
    </w:p>
    <w:p w:rsidR="00FA64BE" w:rsidRPr="00A07E9A" w:rsidRDefault="00FA64BE" w:rsidP="00FA64BE"/>
    <w:p w:rsidR="00FA64BE" w:rsidRPr="00A07E9A" w:rsidRDefault="00FA64BE" w:rsidP="00FA64BE">
      <w:r w:rsidRPr="00A07E9A">
        <w:t>Anticipated climate change effects in the Northwest include specific hydrologic changes such as increased frequency and severity of winter flooding in mixed rain-snow basins. Region</w:t>
      </w:r>
      <w:r w:rsidR="00106486">
        <w:t>-</w:t>
      </w:r>
      <w:r w:rsidRPr="00A07E9A">
        <w:t xml:space="preserve">wide increases in winter flows and summer temperatures, combined with lower summer flows, will threaten many freshwater species, particularly salmon, steelhead, and trout. Higher winter water temperatures also could accelerate embryo development and cause premature emergence of fry in basin tributaries. Rising temperatures will also increase disease </w:t>
      </w:r>
      <w:r w:rsidR="006A388B">
        <w:t>and</w:t>
      </w:r>
      <w:r w:rsidRPr="00A07E9A">
        <w:t xml:space="preserve"> mortality in several salmon species such as spring/summer Chinook and sockeye, especially in interior Columbia and Snake </w:t>
      </w:r>
      <w:proofErr w:type="gramStart"/>
      <w:r w:rsidRPr="00A07E9A">
        <w:t>river</w:t>
      </w:r>
      <w:proofErr w:type="gramEnd"/>
      <w:r w:rsidRPr="00A07E9A">
        <w:t xml:space="preserve"> basins. Some Northwest streams have already warmed, on average, over the past three decades, contributing to changes such as earlier Columbia River sockeye migration.</w:t>
      </w:r>
    </w:p>
    <w:p w:rsidR="00FA64BE" w:rsidRPr="00A07E9A" w:rsidRDefault="00FA64BE" w:rsidP="00FA64BE"/>
    <w:p w:rsidR="00FA64BE" w:rsidRPr="00A07E9A" w:rsidRDefault="00FA64BE" w:rsidP="00FA64BE">
      <w:r w:rsidRPr="00A07E9A">
        <w:t>As species respond to climate changes in various ways, there is also a potential for ecological mismatches to occur, such as the timing of emergence of predators and their prey. For example, increases in stream temperature are expected to result in greater habitat overlap between juvenile Chinook salmon and predatory non-native species such as bass in the early summer, as well as greater abundance of bass and other warm water predator species.</w:t>
      </w:r>
    </w:p>
    <w:p w:rsidR="00FA64BE" w:rsidRPr="00A07E9A" w:rsidRDefault="00FA64BE" w:rsidP="00FA64BE"/>
    <w:p w:rsidR="00FA64BE" w:rsidRPr="00A07E9A" w:rsidRDefault="00FA64BE" w:rsidP="00FA64BE">
      <w:r w:rsidRPr="00A07E9A">
        <w:t xml:space="preserve">Climate change could also have significant effects on mainstem Columbia and Snake </w:t>
      </w:r>
      <w:proofErr w:type="gramStart"/>
      <w:r w:rsidRPr="00A07E9A">
        <w:t>river</w:t>
      </w:r>
      <w:proofErr w:type="gramEnd"/>
      <w:r w:rsidRPr="00A07E9A">
        <w:t xml:space="preserve"> flows and habitat in terms of runoff timing, water quantity</w:t>
      </w:r>
      <w:r w:rsidR="00773552">
        <w:t>,</w:t>
      </w:r>
      <w:r w:rsidRPr="00A07E9A">
        <w:t xml:space="preserve"> and temperature, impacting salmon in various ways. It is believed that mainstem temperature increases would accelerate the rate of egg development of fall Chinook, which spawn in the mainstem of the Snake and Columbia rivers, leading to earlier emergence at a smaller size than historically. Smaller-sized fry are likely to have lower survival due to increased vulnerability to predators, and predation rates would also likely increase. Potential impacts of increased water temperatures on adult salmon migration in the mainstem include delays in dam passage, failure to enter (or exit) fish ladders, increased fallback, and loss of energy reserves due to increased metabolic demand. Increased adult salmon mortality may also be caused by fish pathogens and parasites, as these organisms often do not become injurious until the host becomes thermally stressed.</w:t>
      </w:r>
    </w:p>
    <w:p w:rsidR="00FA64BE" w:rsidRPr="00A07E9A" w:rsidRDefault="00FA64BE" w:rsidP="00FA64BE"/>
    <w:p w:rsidR="00FA64BE" w:rsidRPr="00A07E9A" w:rsidRDefault="00FA64BE" w:rsidP="00FA64BE">
      <w:r w:rsidRPr="00A07E9A">
        <w:t>Changes in freshwater flow into the Columbia River estuary caused by climate change are expected to be less than those caused by the hydrosystem. However, some changes in estuary habitats may occur. For example, sea level rise, in conjunction with higher winter river flows, could cause the degradation of estuary habitats created by sediment deposition from increased wave damage during storms. Numerous warm-water adapted fish species, including several non-indigenous species, normally found in freshwater have been reported in the estuary and might expand their populations and range with warmer water and seasonal expansion of freshwater habitats. Climate change also may affect the trophic dynamics of the estuary due to upstream extension of the salt wedge in spring</w:t>
      </w:r>
      <w:r w:rsidR="00773552">
        <w:t>/</w:t>
      </w:r>
      <w:r w:rsidRPr="00A07E9A">
        <w:t>early summer caused by reduced river flows. The upriver head of the salt wedge is characterized by a turbulent region known as the estuary turbidity maximum, an area with high concentrations of fish food organisms. Changes in the upstream extension of the salt wedge will influence the location of this zone, but it is difficult to forecast the effect this change will have on juvenile salmon.</w:t>
      </w:r>
    </w:p>
    <w:p w:rsidR="00FA64BE" w:rsidRPr="00A07E9A" w:rsidRDefault="00FA64BE" w:rsidP="00FA64BE"/>
    <w:p w:rsidR="00FA64BE" w:rsidRPr="00A07E9A" w:rsidRDefault="00FA64BE" w:rsidP="00FA64BE">
      <w:r w:rsidRPr="00A07E9A">
        <w:t xml:space="preserve">Scientific evidence strongly suggests that global climate change is already altering marine ecosystems. Physical changes associated with warming include increases in ocean temperature, increased stratification of the water column, and changes in the intensity and timing of coastal upwelling, as well as increases in ocean acidification and hypoxia events. These changes will alter ocean productivity, the structure of marine communities, and, in turn, the growth, </w:t>
      </w:r>
      <w:proofErr w:type="gramStart"/>
      <w:r w:rsidRPr="00A07E9A">
        <w:t>productivity</w:t>
      </w:r>
      <w:proofErr w:type="gramEnd"/>
      <w:r w:rsidRPr="00A07E9A">
        <w:t>, survival</w:t>
      </w:r>
      <w:r w:rsidR="00773552">
        <w:t>,</w:t>
      </w:r>
      <w:r w:rsidRPr="00A07E9A">
        <w:t xml:space="preserve"> and migration patterns of anadromous fish. </w:t>
      </w:r>
      <w:r w:rsidRPr="00A07E9A">
        <w:cr/>
      </w:r>
    </w:p>
    <w:p w:rsidR="00FA64BE" w:rsidRPr="00A07E9A" w:rsidRDefault="00FA64BE" w:rsidP="00FA64BE">
      <w:r w:rsidRPr="00A07E9A">
        <w:t>The possible changes in regional snowpack, river flows, temperatures</w:t>
      </w:r>
      <w:r w:rsidR="00773552">
        <w:t>,</w:t>
      </w:r>
      <w:r w:rsidRPr="00A07E9A">
        <w:t xml:space="preserve"> and reservoir elevations due to climate change could have a profound impact on the success of habitat restoration efforts under the program and the status of Columbia River Basin fish and wildlife populations.</w:t>
      </w:r>
    </w:p>
    <w:p w:rsidR="00FA64BE" w:rsidRDefault="00FA64BE" w:rsidP="00FA64BE">
      <w:pPr>
        <w:pStyle w:val="Heading2"/>
        <w:numPr>
          <w:ilvl w:val="0"/>
          <w:numId w:val="0"/>
        </w:numPr>
        <w:ind w:left="360"/>
        <w:rPr>
          <w:i/>
        </w:rPr>
      </w:pPr>
    </w:p>
    <w:p w:rsidR="00E77FBB" w:rsidRDefault="00E77FBB">
      <w:pPr>
        <w:rPr>
          <w:b/>
          <w:i/>
          <w:sz w:val="28"/>
          <w:szCs w:val="28"/>
        </w:rPr>
      </w:pPr>
      <w:bookmarkStart w:id="803" w:name="_Fish_Passage_Center"/>
      <w:bookmarkStart w:id="804" w:name="_Toc387150010"/>
      <w:bookmarkEnd w:id="803"/>
      <w:r>
        <w:rPr>
          <w:i/>
        </w:rPr>
        <w:br w:type="page"/>
      </w:r>
    </w:p>
    <w:p w:rsidR="00FA64BE" w:rsidRPr="0098101B" w:rsidRDefault="00FA64BE" w:rsidP="00FA64BE">
      <w:pPr>
        <w:pStyle w:val="Heading2"/>
        <w:ind w:left="360"/>
        <w:rPr>
          <w:i/>
        </w:rPr>
      </w:pPr>
      <w:bookmarkStart w:id="805" w:name="_Fish_Passage_Center_1"/>
      <w:bookmarkStart w:id="806" w:name="_Toc399498954"/>
      <w:bookmarkEnd w:id="805"/>
      <w:r w:rsidRPr="0098101B">
        <w:rPr>
          <w:i/>
        </w:rPr>
        <w:t>Fish Passage Center</w:t>
      </w:r>
      <w:bookmarkEnd w:id="804"/>
      <w:bookmarkEnd w:id="806"/>
    </w:p>
    <w:p w:rsidR="00FA64BE" w:rsidRPr="0098101B" w:rsidRDefault="00FA64BE" w:rsidP="00FA64BE">
      <w:pPr>
        <w:ind w:left="360"/>
        <w:rPr>
          <w:i/>
        </w:rPr>
      </w:pPr>
    </w:p>
    <w:p w:rsidR="00FA64BE" w:rsidRPr="00100E0F" w:rsidRDefault="00FA64BE" w:rsidP="00FA64BE">
      <w:pPr>
        <w:tabs>
          <w:tab w:val="left" w:pos="360"/>
        </w:tabs>
      </w:pPr>
      <w:r w:rsidRPr="00100E0F">
        <w:t xml:space="preserve">The Council has established an oversight board for the Center, with representation from NOAA Fisheries, state fish and wildlife agencies, tribes, the Council, and others to ensure that the functions are implemented consistent with the Council’s program. The oversight board will conduct an annual review of the performance of the </w:t>
      </w:r>
      <w:r w:rsidR="00773552">
        <w:t>c</w:t>
      </w:r>
      <w:r w:rsidRPr="00100E0F">
        <w:t xml:space="preserve">enter and develop a goal-oriented implementation plan to assure regional accountability and compatibility with the regional data management system, as well as program consistency. The oversight board will also work with the </w:t>
      </w:r>
      <w:r w:rsidR="00584D39">
        <w:t>c</w:t>
      </w:r>
      <w:r w:rsidRPr="00100E0F">
        <w:t xml:space="preserve">enter and the ISAB to organize a regular system of independent and timely science review of analytical products. The </w:t>
      </w:r>
      <w:r>
        <w:t>o</w:t>
      </w:r>
      <w:r w:rsidRPr="00100E0F">
        <w:t xml:space="preserve">versight </w:t>
      </w:r>
      <w:r>
        <w:t>b</w:t>
      </w:r>
      <w:r w:rsidRPr="00100E0F">
        <w:t xml:space="preserve">oard shall determine the requirements for peer review of analytical products. The </w:t>
      </w:r>
      <w:r w:rsidR="00584D39">
        <w:t>c</w:t>
      </w:r>
      <w:r w:rsidRPr="00100E0F">
        <w:t xml:space="preserve">enter shall prepare an annual report to the oversight board and the </w:t>
      </w:r>
      <w:r w:rsidR="00584D39">
        <w:t>c</w:t>
      </w:r>
      <w:r w:rsidRPr="00100E0F">
        <w:t xml:space="preserve">ouncil, summarizing its activities and accomplishments. There will be no other oversight board or board of directors for the </w:t>
      </w:r>
      <w:r w:rsidR="00584D39">
        <w:t>c</w:t>
      </w:r>
      <w:r w:rsidRPr="00100E0F">
        <w:t>enter.</w:t>
      </w:r>
    </w:p>
    <w:p w:rsidR="00FA64BE" w:rsidRPr="00100E0F" w:rsidRDefault="00FA64BE" w:rsidP="00FA64BE">
      <w:pPr>
        <w:tabs>
          <w:tab w:val="left" w:pos="360"/>
        </w:tabs>
      </w:pPr>
    </w:p>
    <w:p w:rsidR="00FA64BE" w:rsidRPr="00100E0F" w:rsidRDefault="00FA64BE" w:rsidP="00FA64BE">
      <w:pPr>
        <w:tabs>
          <w:tab w:val="left" w:pos="360"/>
        </w:tabs>
      </w:pPr>
      <w:r w:rsidRPr="00100E0F">
        <w:t>Implementation shall include funds for a manager and for technical and clerical support necessary in order to perform the stated functions. The fish passage manager will be selected based on his or her knowledge of the multiple purposes of the regional hydropower system, and of the water needs of fish and wildlife, as well as the ability to communicate and work with fish and wildlife agencies, tribes, the Council, project operators, regulators, and other interested parties, including members of the public. The manager shall be supervised by the contracting entity selected by Bonneville, and the contractor shall have the authority and obligation to conduct an annual performance review of the manager, after consultation with the oversight board.</w:t>
      </w:r>
    </w:p>
    <w:p w:rsidR="00FA64BE" w:rsidRPr="00100E0F" w:rsidRDefault="00FA64BE" w:rsidP="00FA64BE">
      <w:pPr>
        <w:tabs>
          <w:tab w:val="left" w:pos="360"/>
        </w:tabs>
      </w:pPr>
    </w:p>
    <w:p w:rsidR="00FA64BE" w:rsidRPr="00100E0F" w:rsidRDefault="00FA64BE" w:rsidP="00FA64BE">
      <w:pPr>
        <w:tabs>
          <w:tab w:val="left" w:pos="360"/>
        </w:tabs>
      </w:pPr>
      <w:r w:rsidRPr="00100E0F">
        <w:t xml:space="preserve">Operation of the </w:t>
      </w:r>
      <w:r w:rsidR="00584D39">
        <w:t>c</w:t>
      </w:r>
      <w:r w:rsidRPr="00100E0F">
        <w:t xml:space="preserve">enter should include a person with expertise in analyzing storage reservoir operations and in-season impacts on resident fish from operations of the Federal Columbia River Power System. When carrying out its functions, the </w:t>
      </w:r>
      <w:r w:rsidR="00584D39">
        <w:t>c</w:t>
      </w:r>
      <w:r w:rsidRPr="00100E0F">
        <w:t>e</w:t>
      </w:r>
      <w:r>
        <w:t>nter should consult with fish and wildlife</w:t>
      </w:r>
      <w:r w:rsidRPr="00100E0F">
        <w:t xml:space="preserve"> managers who have knowledge and expertise on reservoir operations and resident fish requirements.</w:t>
      </w:r>
    </w:p>
    <w:p w:rsidR="00FA64BE" w:rsidRPr="00100E0F" w:rsidRDefault="00FA64BE" w:rsidP="00FA64BE">
      <w:pPr>
        <w:tabs>
          <w:tab w:val="left" w:pos="360"/>
        </w:tabs>
      </w:pPr>
    </w:p>
    <w:p w:rsidR="00FA64BE" w:rsidRDefault="00FA64BE" w:rsidP="00FA64BE">
      <w:pPr>
        <w:tabs>
          <w:tab w:val="left" w:pos="360"/>
        </w:tabs>
      </w:pPr>
      <w:r w:rsidRPr="00100E0F">
        <w:t xml:space="preserve">The </w:t>
      </w:r>
      <w:r w:rsidR="00584D39">
        <w:t>c</w:t>
      </w:r>
      <w:r w:rsidRPr="00100E0F">
        <w:t>enter shall continue to provide an empirical data base of fish passage information for use by the region, not just by fish and wildlife managers. No information collected -- and no analyses -- shall be considered proprietary. The oversight board and the fish and wildlife managers will ensure that the data</w:t>
      </w:r>
      <w:r w:rsidR="00584D39">
        <w:t xml:space="preserve"> </w:t>
      </w:r>
      <w:r w:rsidRPr="00100E0F">
        <w:t>base conforms to appropriate standards for data management, including review of the data</w:t>
      </w:r>
      <w:r w:rsidR="00584D39">
        <w:t xml:space="preserve"> </w:t>
      </w:r>
      <w:r w:rsidRPr="00100E0F">
        <w:t>base by an appropriate scientific or data</w:t>
      </w:r>
      <w:r>
        <w:t>-</w:t>
      </w:r>
      <w:r w:rsidRPr="00100E0F">
        <w:t xml:space="preserve">review group. The Council may revise the </w:t>
      </w:r>
      <w:r w:rsidR="00584D39">
        <w:t>c</w:t>
      </w:r>
      <w:r>
        <w:t xml:space="preserve">enter’s </w:t>
      </w:r>
      <w:r w:rsidRPr="00100E0F">
        <w:t>fish</w:t>
      </w:r>
      <w:r>
        <w:t>-</w:t>
      </w:r>
      <w:r w:rsidRPr="00100E0F">
        <w:t xml:space="preserve">passage </w:t>
      </w:r>
      <w:r>
        <w:t xml:space="preserve">data collection </w:t>
      </w:r>
      <w:r w:rsidRPr="00100E0F">
        <w:t>functions as the region develops a comprehensive data management system.</w:t>
      </w:r>
    </w:p>
    <w:p w:rsidR="00584D39" w:rsidRPr="00100E0F" w:rsidRDefault="00584D39" w:rsidP="00FA64BE">
      <w:pPr>
        <w:tabs>
          <w:tab w:val="left" w:pos="360"/>
        </w:tabs>
      </w:pPr>
    </w:p>
    <w:p w:rsidR="00FA64BE" w:rsidRDefault="00FA64BE" w:rsidP="00FA64BE">
      <w:r>
        <w:br w:type="page"/>
      </w:r>
    </w:p>
    <w:p w:rsidR="00D119F4" w:rsidRPr="0098101B" w:rsidRDefault="00D119F4" w:rsidP="00D119F4">
      <w:pPr>
        <w:pStyle w:val="Heading2"/>
        <w:ind w:left="360"/>
        <w:rPr>
          <w:i/>
        </w:rPr>
      </w:pPr>
      <w:bookmarkStart w:id="807" w:name="_Grand_Coulee_operations"/>
      <w:bookmarkStart w:id="808" w:name="_Toc387150011"/>
      <w:bookmarkStart w:id="809" w:name="_Toc399498955"/>
      <w:bookmarkEnd w:id="807"/>
      <w:r w:rsidRPr="0098101B">
        <w:rPr>
          <w:i/>
        </w:rPr>
        <w:t>Grand Coulee operations</w:t>
      </w:r>
      <w:bookmarkEnd w:id="808"/>
      <w:bookmarkEnd w:id="809"/>
    </w:p>
    <w:p w:rsidR="00D119F4" w:rsidRPr="0098101B" w:rsidRDefault="00D119F4" w:rsidP="00D119F4">
      <w:pPr>
        <w:ind w:left="360"/>
        <w:rPr>
          <w:i/>
        </w:rPr>
      </w:pPr>
    </w:p>
    <w:p w:rsidR="00D119F4" w:rsidRPr="0098101B" w:rsidRDefault="00D119F4" w:rsidP="00D119F4">
      <w:pPr>
        <w:rPr>
          <w:b/>
        </w:rPr>
      </w:pPr>
      <w:r w:rsidRPr="0098101B">
        <w:rPr>
          <w:b/>
        </w:rPr>
        <w:t>Spokane Tribe recommendations -- alternative operations at Grand Coulee</w:t>
      </w:r>
    </w:p>
    <w:p w:rsidR="0044581E" w:rsidRDefault="00D119F4">
      <w:pPr>
        <w:pStyle w:val="ListParagraph"/>
        <w:numPr>
          <w:ilvl w:val="0"/>
          <w:numId w:val="225"/>
        </w:numPr>
        <w:ind w:left="360"/>
      </w:pPr>
      <w:r w:rsidRPr="0098101B">
        <w:t>Operate Grand Coulee Dam from July through December consistent with the following considerations:</w:t>
      </w:r>
    </w:p>
    <w:p w:rsidR="00D119F4" w:rsidRPr="0098101B" w:rsidRDefault="00D119F4" w:rsidP="00584D39">
      <w:pPr>
        <w:pStyle w:val="ListParagraph"/>
        <w:numPr>
          <w:ilvl w:val="0"/>
          <w:numId w:val="226"/>
        </w:numPr>
        <w:spacing w:after="200"/>
      </w:pPr>
      <w:r w:rsidRPr="0098101B">
        <w:t xml:space="preserve">Subject to in-season management, draft Lake Roosevelt to the target elevations of 1,278 or 1,280 feet by the end of August. As specified in Washington’s </w:t>
      </w:r>
      <w:r w:rsidRPr="0098101B">
        <w:rPr>
          <w:i/>
        </w:rPr>
        <w:t>Columbia River Basin Water Management Program</w:t>
      </w:r>
      <w:r w:rsidRPr="0098101B">
        <w:t>, by the end of August Lake Roosevelt may be drafted an additional 1.0 foot in non-drought years and by about 1.8 feet in drought years. As much as possible within current operating constraints, manage the reservoir and dam discharges to minimize fluctuations and ramping rates and produce steady flows across each season and each day</w:t>
      </w:r>
    </w:p>
    <w:p w:rsidR="00D119F4" w:rsidRPr="0098101B" w:rsidRDefault="00D119F4" w:rsidP="00584D39">
      <w:pPr>
        <w:pStyle w:val="ListParagraph"/>
        <w:numPr>
          <w:ilvl w:val="0"/>
          <w:numId w:val="226"/>
        </w:numPr>
        <w:spacing w:after="200"/>
      </w:pPr>
      <w:r w:rsidRPr="0098101B">
        <w:t xml:space="preserve">From September through December, attempt to maximize water retention times and protect kokanee access and spawning. Federal action agencies, fish and wildlife </w:t>
      </w:r>
      <w:r w:rsidR="00E77FBB">
        <w:t>agencies and tribes</w:t>
      </w:r>
      <w:r w:rsidRPr="0098101B">
        <w:t>, and others should consult within the in-season management process to determine how to provide the biological benefits above while meeting biological opinion requirements, including chum flows, and operating to protect flows for the Hanford Reach.</w:t>
      </w:r>
    </w:p>
    <w:p w:rsidR="00D119F4" w:rsidRPr="0098101B" w:rsidRDefault="00D119F4" w:rsidP="00106486">
      <w:pPr>
        <w:pStyle w:val="ListParagraph"/>
        <w:numPr>
          <w:ilvl w:val="0"/>
          <w:numId w:val="226"/>
        </w:numPr>
      </w:pPr>
      <w:r w:rsidRPr="0098101B">
        <w:t>Two high priorities for Grand Coulee through the year should be to contribute to the establishment and protection of the necessary spawning and rearing conditions in the Hanford Reach described above and to refill by the end of June, subject to in-season management. Summer and fall operations should be consistent with these priorities.</w:t>
      </w:r>
    </w:p>
    <w:tbl>
      <w:tblPr>
        <w:tblW w:w="7859" w:type="dxa"/>
        <w:jc w:val="center"/>
        <w:tblInd w:w="1298" w:type="dxa"/>
        <w:tblLook w:val="01E0"/>
      </w:tblPr>
      <w:tblGrid>
        <w:gridCol w:w="2619"/>
        <w:gridCol w:w="2620"/>
        <w:gridCol w:w="2620"/>
      </w:tblGrid>
      <w:tr w:rsidR="00D119F4" w:rsidRPr="0098101B" w:rsidTr="00D119F4">
        <w:trPr>
          <w:trHeight w:val="554"/>
          <w:jc w:val="center"/>
        </w:trPr>
        <w:tc>
          <w:tcPr>
            <w:tcW w:w="2619" w:type="dxa"/>
            <w:tcBorders>
              <w:top w:val="single" w:sz="4" w:space="0" w:color="auto"/>
              <w:left w:val="single" w:sz="4" w:space="0" w:color="auto"/>
              <w:bottom w:val="single" w:sz="4" w:space="0" w:color="auto"/>
              <w:right w:val="nil"/>
            </w:tcBorders>
          </w:tcPr>
          <w:p w:rsidR="00D119F4" w:rsidRPr="0098101B" w:rsidRDefault="00D119F4" w:rsidP="00D119F4">
            <w:pPr>
              <w:spacing w:after="240"/>
              <w:rPr>
                <w:b/>
              </w:rPr>
            </w:pPr>
            <w:r w:rsidRPr="0098101B">
              <w:rPr>
                <w:b/>
              </w:rPr>
              <w:t>Period</w:t>
            </w:r>
          </w:p>
        </w:tc>
        <w:tc>
          <w:tcPr>
            <w:tcW w:w="2620" w:type="dxa"/>
            <w:tcBorders>
              <w:top w:val="single" w:sz="4" w:space="0" w:color="auto"/>
              <w:left w:val="nil"/>
              <w:bottom w:val="single" w:sz="4" w:space="0" w:color="auto"/>
              <w:right w:val="nil"/>
            </w:tcBorders>
          </w:tcPr>
          <w:p w:rsidR="00D119F4" w:rsidRPr="0098101B" w:rsidRDefault="00D119F4" w:rsidP="00D119F4">
            <w:pPr>
              <w:spacing w:after="240"/>
              <w:rPr>
                <w:b/>
              </w:rPr>
            </w:pPr>
            <w:r w:rsidRPr="0098101B">
              <w:rPr>
                <w:b/>
              </w:rPr>
              <w:t>Minimum Mean Minimum Elevation</w:t>
            </w:r>
          </w:p>
        </w:tc>
        <w:tc>
          <w:tcPr>
            <w:tcW w:w="2620" w:type="dxa"/>
            <w:tcBorders>
              <w:top w:val="single" w:sz="4" w:space="0" w:color="auto"/>
              <w:left w:val="nil"/>
              <w:bottom w:val="single" w:sz="4" w:space="0" w:color="auto"/>
              <w:right w:val="single" w:sz="4" w:space="0" w:color="auto"/>
            </w:tcBorders>
          </w:tcPr>
          <w:p w:rsidR="00D119F4" w:rsidRPr="0098101B" w:rsidRDefault="00D119F4" w:rsidP="00D119F4">
            <w:pPr>
              <w:spacing w:after="240"/>
              <w:rPr>
                <w:b/>
              </w:rPr>
            </w:pPr>
            <w:r w:rsidRPr="0098101B">
              <w:rPr>
                <w:b/>
              </w:rPr>
              <w:t>Water Retention Time</w:t>
            </w:r>
          </w:p>
        </w:tc>
      </w:tr>
      <w:tr w:rsidR="00D119F4" w:rsidRPr="0098101B" w:rsidTr="00D119F4">
        <w:trPr>
          <w:trHeight w:val="555"/>
          <w:jc w:val="center"/>
        </w:trPr>
        <w:tc>
          <w:tcPr>
            <w:tcW w:w="2619" w:type="dxa"/>
            <w:tcBorders>
              <w:top w:val="single" w:sz="4" w:space="0" w:color="auto"/>
              <w:left w:val="single" w:sz="4" w:space="0" w:color="auto"/>
              <w:bottom w:val="nil"/>
              <w:right w:val="nil"/>
            </w:tcBorders>
          </w:tcPr>
          <w:p w:rsidR="00D119F4" w:rsidRPr="0098101B" w:rsidRDefault="00D119F4" w:rsidP="00D119F4">
            <w:pPr>
              <w:spacing w:after="240"/>
            </w:pPr>
            <w:r w:rsidRPr="0098101B">
              <w:t>January</w:t>
            </w:r>
          </w:p>
        </w:tc>
        <w:tc>
          <w:tcPr>
            <w:tcW w:w="2620" w:type="dxa"/>
            <w:tcBorders>
              <w:top w:val="single" w:sz="4" w:space="0" w:color="auto"/>
              <w:left w:val="nil"/>
              <w:bottom w:val="nil"/>
              <w:right w:val="nil"/>
            </w:tcBorders>
          </w:tcPr>
          <w:p w:rsidR="00D119F4" w:rsidRPr="0098101B" w:rsidRDefault="00D119F4" w:rsidP="00D119F4">
            <w:pPr>
              <w:spacing w:after="240"/>
            </w:pPr>
            <w:r w:rsidRPr="0098101B">
              <w:t>1,270 ft above sea level</w:t>
            </w:r>
          </w:p>
        </w:tc>
        <w:tc>
          <w:tcPr>
            <w:tcW w:w="2620" w:type="dxa"/>
            <w:tcBorders>
              <w:top w:val="single" w:sz="4" w:space="0" w:color="auto"/>
              <w:left w:val="nil"/>
              <w:bottom w:val="nil"/>
              <w:right w:val="single" w:sz="4" w:space="0" w:color="auto"/>
            </w:tcBorders>
          </w:tcPr>
          <w:p w:rsidR="00D119F4" w:rsidRPr="0098101B" w:rsidRDefault="00D119F4" w:rsidP="00D119F4">
            <w:pPr>
              <w:spacing w:after="240"/>
            </w:pPr>
            <w:r w:rsidRPr="0098101B">
              <w:t>45 days</w:t>
            </w:r>
          </w:p>
        </w:tc>
      </w:tr>
      <w:tr w:rsidR="00D119F4" w:rsidRPr="0098101B" w:rsidTr="00D119F4">
        <w:trPr>
          <w:trHeight w:val="555"/>
          <w:jc w:val="center"/>
        </w:trPr>
        <w:tc>
          <w:tcPr>
            <w:tcW w:w="2619" w:type="dxa"/>
            <w:tcBorders>
              <w:top w:val="nil"/>
              <w:left w:val="single" w:sz="4" w:space="0" w:color="auto"/>
              <w:bottom w:val="nil"/>
              <w:right w:val="nil"/>
            </w:tcBorders>
          </w:tcPr>
          <w:p w:rsidR="00D119F4" w:rsidRPr="0098101B" w:rsidRDefault="00D119F4" w:rsidP="00D119F4">
            <w:pPr>
              <w:spacing w:after="240"/>
            </w:pPr>
            <w:r w:rsidRPr="0098101B">
              <w:t>February</w:t>
            </w:r>
          </w:p>
        </w:tc>
        <w:tc>
          <w:tcPr>
            <w:tcW w:w="2620" w:type="dxa"/>
            <w:tcBorders>
              <w:top w:val="nil"/>
              <w:left w:val="nil"/>
              <w:bottom w:val="nil"/>
              <w:right w:val="nil"/>
            </w:tcBorders>
          </w:tcPr>
          <w:p w:rsidR="00D119F4" w:rsidRPr="0098101B" w:rsidRDefault="00D119F4" w:rsidP="00D119F4">
            <w:pPr>
              <w:spacing w:after="240"/>
            </w:pPr>
            <w:r w:rsidRPr="0098101B">
              <w:t>1,260</w:t>
            </w:r>
          </w:p>
        </w:tc>
        <w:tc>
          <w:tcPr>
            <w:tcW w:w="2620" w:type="dxa"/>
            <w:tcBorders>
              <w:top w:val="nil"/>
              <w:left w:val="nil"/>
              <w:bottom w:val="nil"/>
              <w:right w:val="single" w:sz="4" w:space="0" w:color="auto"/>
            </w:tcBorders>
          </w:tcPr>
          <w:p w:rsidR="00D119F4" w:rsidRPr="0098101B" w:rsidRDefault="00D119F4" w:rsidP="00D119F4">
            <w:pPr>
              <w:spacing w:after="240"/>
            </w:pPr>
            <w:r w:rsidRPr="0098101B">
              <w:t>40 days</w:t>
            </w:r>
          </w:p>
        </w:tc>
      </w:tr>
      <w:tr w:rsidR="00D119F4" w:rsidRPr="0098101B" w:rsidTr="00D119F4">
        <w:trPr>
          <w:trHeight w:val="555"/>
          <w:jc w:val="center"/>
        </w:trPr>
        <w:tc>
          <w:tcPr>
            <w:tcW w:w="2619" w:type="dxa"/>
            <w:tcBorders>
              <w:top w:val="nil"/>
              <w:left w:val="single" w:sz="4" w:space="0" w:color="auto"/>
              <w:bottom w:val="nil"/>
              <w:right w:val="nil"/>
            </w:tcBorders>
          </w:tcPr>
          <w:p w:rsidR="00D119F4" w:rsidRPr="0098101B" w:rsidRDefault="00D119F4" w:rsidP="00D119F4">
            <w:pPr>
              <w:spacing w:after="240"/>
            </w:pPr>
            <w:r w:rsidRPr="0098101B">
              <w:t>March-April 15</w:t>
            </w:r>
          </w:p>
        </w:tc>
        <w:tc>
          <w:tcPr>
            <w:tcW w:w="2620" w:type="dxa"/>
            <w:tcBorders>
              <w:top w:val="nil"/>
              <w:left w:val="nil"/>
              <w:bottom w:val="nil"/>
              <w:right w:val="nil"/>
            </w:tcBorders>
          </w:tcPr>
          <w:p w:rsidR="00D119F4" w:rsidRPr="0098101B" w:rsidRDefault="00D119F4" w:rsidP="00D119F4">
            <w:pPr>
              <w:spacing w:after="240"/>
            </w:pPr>
            <w:r w:rsidRPr="0098101B">
              <w:t>1,250</w:t>
            </w:r>
          </w:p>
        </w:tc>
        <w:tc>
          <w:tcPr>
            <w:tcW w:w="2620" w:type="dxa"/>
            <w:tcBorders>
              <w:top w:val="nil"/>
              <w:left w:val="nil"/>
              <w:bottom w:val="nil"/>
              <w:right w:val="single" w:sz="4" w:space="0" w:color="auto"/>
            </w:tcBorders>
          </w:tcPr>
          <w:p w:rsidR="00D119F4" w:rsidRPr="0098101B" w:rsidRDefault="00D119F4" w:rsidP="00D119F4">
            <w:pPr>
              <w:spacing w:after="240"/>
            </w:pPr>
            <w:r w:rsidRPr="0098101B">
              <w:t>30 days</w:t>
            </w:r>
          </w:p>
        </w:tc>
      </w:tr>
      <w:tr w:rsidR="00D119F4" w:rsidRPr="0098101B" w:rsidTr="00D119F4">
        <w:trPr>
          <w:trHeight w:val="555"/>
          <w:jc w:val="center"/>
        </w:trPr>
        <w:tc>
          <w:tcPr>
            <w:tcW w:w="2619" w:type="dxa"/>
            <w:tcBorders>
              <w:top w:val="nil"/>
              <w:left w:val="single" w:sz="4" w:space="0" w:color="auto"/>
              <w:bottom w:val="nil"/>
              <w:right w:val="nil"/>
            </w:tcBorders>
          </w:tcPr>
          <w:p w:rsidR="00D119F4" w:rsidRPr="0098101B" w:rsidRDefault="00D119F4" w:rsidP="00D119F4">
            <w:pPr>
              <w:spacing w:after="240"/>
            </w:pPr>
            <w:r w:rsidRPr="0098101B">
              <w:t>April 16</w:t>
            </w:r>
          </w:p>
        </w:tc>
        <w:tc>
          <w:tcPr>
            <w:tcW w:w="2620" w:type="dxa"/>
            <w:tcBorders>
              <w:top w:val="nil"/>
              <w:left w:val="nil"/>
              <w:bottom w:val="nil"/>
              <w:right w:val="nil"/>
            </w:tcBorders>
          </w:tcPr>
          <w:p w:rsidR="00D119F4" w:rsidRPr="0098101B" w:rsidRDefault="00D119F4" w:rsidP="00D119F4">
            <w:pPr>
              <w:spacing w:after="240"/>
            </w:pPr>
            <w:r w:rsidRPr="0098101B">
              <w:t>1,255</w:t>
            </w:r>
          </w:p>
        </w:tc>
        <w:tc>
          <w:tcPr>
            <w:tcW w:w="2620" w:type="dxa"/>
            <w:tcBorders>
              <w:top w:val="nil"/>
              <w:left w:val="nil"/>
              <w:bottom w:val="nil"/>
              <w:right w:val="single" w:sz="4" w:space="0" w:color="auto"/>
            </w:tcBorders>
          </w:tcPr>
          <w:p w:rsidR="00D119F4" w:rsidRPr="0098101B" w:rsidRDefault="00D119F4" w:rsidP="00D119F4">
            <w:pPr>
              <w:spacing w:after="240"/>
            </w:pPr>
            <w:r w:rsidRPr="0098101B">
              <w:t>30 days</w:t>
            </w:r>
          </w:p>
        </w:tc>
      </w:tr>
      <w:tr w:rsidR="00D119F4" w:rsidRPr="0098101B" w:rsidTr="00D119F4">
        <w:trPr>
          <w:trHeight w:val="555"/>
          <w:jc w:val="center"/>
        </w:trPr>
        <w:tc>
          <w:tcPr>
            <w:tcW w:w="2619" w:type="dxa"/>
            <w:tcBorders>
              <w:top w:val="nil"/>
              <w:left w:val="single" w:sz="4" w:space="0" w:color="auto"/>
              <w:bottom w:val="nil"/>
              <w:right w:val="nil"/>
            </w:tcBorders>
          </w:tcPr>
          <w:p w:rsidR="00D119F4" w:rsidRPr="0098101B" w:rsidRDefault="00D119F4" w:rsidP="00D119F4">
            <w:pPr>
              <w:spacing w:after="240"/>
            </w:pPr>
            <w:r w:rsidRPr="0098101B">
              <w:t>May</w:t>
            </w:r>
          </w:p>
        </w:tc>
        <w:tc>
          <w:tcPr>
            <w:tcW w:w="2620" w:type="dxa"/>
            <w:tcBorders>
              <w:top w:val="nil"/>
              <w:left w:val="nil"/>
              <w:bottom w:val="nil"/>
              <w:right w:val="nil"/>
            </w:tcBorders>
          </w:tcPr>
          <w:p w:rsidR="00D119F4" w:rsidRPr="0098101B" w:rsidRDefault="00D119F4" w:rsidP="00D119F4">
            <w:pPr>
              <w:spacing w:after="240"/>
            </w:pPr>
            <w:r w:rsidRPr="0098101B">
              <w:t>1,265</w:t>
            </w:r>
          </w:p>
        </w:tc>
        <w:tc>
          <w:tcPr>
            <w:tcW w:w="2620" w:type="dxa"/>
            <w:tcBorders>
              <w:top w:val="nil"/>
              <w:left w:val="nil"/>
              <w:bottom w:val="nil"/>
              <w:right w:val="single" w:sz="4" w:space="0" w:color="auto"/>
            </w:tcBorders>
          </w:tcPr>
          <w:p w:rsidR="00D119F4" w:rsidRPr="0098101B" w:rsidRDefault="00D119F4" w:rsidP="00D119F4">
            <w:pPr>
              <w:spacing w:after="240"/>
            </w:pPr>
            <w:r w:rsidRPr="0098101B">
              <w:t>35 days</w:t>
            </w:r>
          </w:p>
        </w:tc>
      </w:tr>
      <w:tr w:rsidR="00D119F4" w:rsidRPr="0098101B" w:rsidTr="00D119F4">
        <w:trPr>
          <w:trHeight w:val="555"/>
          <w:jc w:val="center"/>
        </w:trPr>
        <w:tc>
          <w:tcPr>
            <w:tcW w:w="2619" w:type="dxa"/>
            <w:tcBorders>
              <w:top w:val="nil"/>
              <w:left w:val="single" w:sz="4" w:space="0" w:color="auto"/>
              <w:bottom w:val="single" w:sz="4" w:space="0" w:color="auto"/>
              <w:right w:val="nil"/>
            </w:tcBorders>
          </w:tcPr>
          <w:p w:rsidR="00D119F4" w:rsidRPr="0098101B" w:rsidRDefault="00D119F4" w:rsidP="00D119F4">
            <w:pPr>
              <w:spacing w:after="240"/>
            </w:pPr>
            <w:r w:rsidRPr="0098101B">
              <w:t>June</w:t>
            </w:r>
          </w:p>
        </w:tc>
        <w:tc>
          <w:tcPr>
            <w:tcW w:w="2620" w:type="dxa"/>
            <w:tcBorders>
              <w:top w:val="nil"/>
              <w:left w:val="nil"/>
              <w:bottom w:val="single" w:sz="4" w:space="0" w:color="auto"/>
              <w:right w:val="nil"/>
            </w:tcBorders>
          </w:tcPr>
          <w:p w:rsidR="00D119F4" w:rsidRPr="0098101B" w:rsidRDefault="00D119F4" w:rsidP="00D119F4">
            <w:pPr>
              <w:spacing w:after="240"/>
            </w:pPr>
            <w:r w:rsidRPr="0098101B">
              <w:t>Fill to 1,290</w:t>
            </w:r>
          </w:p>
        </w:tc>
        <w:tc>
          <w:tcPr>
            <w:tcW w:w="2620" w:type="dxa"/>
            <w:tcBorders>
              <w:top w:val="nil"/>
              <w:left w:val="nil"/>
              <w:bottom w:val="single" w:sz="4" w:space="0" w:color="auto"/>
              <w:right w:val="single" w:sz="4" w:space="0" w:color="auto"/>
            </w:tcBorders>
          </w:tcPr>
          <w:p w:rsidR="00D119F4" w:rsidRPr="0098101B" w:rsidRDefault="00D119F4" w:rsidP="00106486">
            <w:r w:rsidRPr="0098101B">
              <w:t>40-60 days or maximum historically achievable for each month</w:t>
            </w:r>
          </w:p>
        </w:tc>
      </w:tr>
    </w:tbl>
    <w:p w:rsidR="00106486" w:rsidRDefault="00106486">
      <w:pPr>
        <w:rPr>
          <w:b/>
          <w:i/>
          <w:sz w:val="28"/>
          <w:szCs w:val="28"/>
        </w:rPr>
      </w:pPr>
      <w:bookmarkStart w:id="810" w:name="_Council_High_Level"/>
      <w:bookmarkStart w:id="811" w:name="_Toc387150012"/>
      <w:bookmarkStart w:id="812" w:name="_Toc381691117"/>
      <w:bookmarkStart w:id="813" w:name="_Toc381692893"/>
      <w:bookmarkStart w:id="814" w:name="_Toc381795367"/>
      <w:bookmarkStart w:id="815" w:name="_Toc381831102"/>
      <w:bookmarkStart w:id="816" w:name="_Toc381865526"/>
      <w:bookmarkStart w:id="817" w:name="_Toc381874791"/>
      <w:bookmarkStart w:id="818" w:name="_Toc383703966"/>
      <w:bookmarkStart w:id="819" w:name="_Toc383767315"/>
      <w:bookmarkStart w:id="820" w:name="_Toc384037436"/>
      <w:bookmarkStart w:id="821" w:name="_Toc384424412"/>
      <w:bookmarkStart w:id="822" w:name="focal"/>
      <w:bookmarkEnd w:id="743"/>
      <w:bookmarkEnd w:id="744"/>
      <w:bookmarkEnd w:id="745"/>
      <w:bookmarkEnd w:id="746"/>
      <w:bookmarkEnd w:id="747"/>
      <w:bookmarkEnd w:id="748"/>
      <w:bookmarkEnd w:id="749"/>
      <w:bookmarkEnd w:id="750"/>
      <w:bookmarkEnd w:id="751"/>
      <w:bookmarkEnd w:id="752"/>
      <w:bookmarkEnd w:id="753"/>
      <w:bookmarkEnd w:id="810"/>
      <w:r>
        <w:rPr>
          <w:i/>
        </w:rPr>
        <w:br w:type="page"/>
      </w:r>
    </w:p>
    <w:p w:rsidR="00307518" w:rsidRDefault="00307518" w:rsidP="00307518">
      <w:pPr>
        <w:pStyle w:val="Heading2"/>
        <w:ind w:left="360"/>
        <w:rPr>
          <w:i/>
        </w:rPr>
      </w:pPr>
      <w:bookmarkStart w:id="823" w:name="_Toc399498956"/>
      <w:r w:rsidRPr="0098101B">
        <w:rPr>
          <w:i/>
        </w:rPr>
        <w:t>Wildlife crediting forum</w:t>
      </w:r>
      <w:bookmarkEnd w:id="811"/>
      <w:bookmarkEnd w:id="823"/>
    </w:p>
    <w:p w:rsidR="00307518" w:rsidRDefault="00307518" w:rsidP="00307518"/>
    <w:p w:rsidR="00307518" w:rsidRPr="00A07E9A" w:rsidRDefault="00307518" w:rsidP="00307518">
      <w:r w:rsidRPr="00A07E9A">
        <w:t xml:space="preserve">In 2010 the Council chartered the Wildlife Crediting Forum to provide advice on the crediting and accounting of wildlife habitat mitigation associated with the construction and inundation impacts of the Federal Columbia River Power System (FCRPS). The forum submitted its </w:t>
      </w:r>
      <w:hyperlink r:id="rId183" w:history="1">
        <w:r w:rsidRPr="008064DC">
          <w:rPr>
            <w:rStyle w:val="Hyperlink"/>
          </w:rPr>
          <w:t>final report</w:t>
        </w:r>
      </w:hyperlink>
      <w:r w:rsidRPr="00A07E9A">
        <w:t xml:space="preserve"> to the Council in September 2011. It was accepted by the Council and pub</w:t>
      </w:r>
      <w:r w:rsidR="008064DC">
        <w:t>lished on the Council’s website</w:t>
      </w:r>
      <w:r w:rsidRPr="00A07E9A">
        <w:t>. The forum agreed on the following protocols and standards:</w:t>
      </w:r>
    </w:p>
    <w:p w:rsidR="00307518" w:rsidRPr="00A07E9A" w:rsidRDefault="00307518" w:rsidP="00307518">
      <w:pPr>
        <w:widowControl w:val="0"/>
        <w:kinsoku w:val="0"/>
      </w:pPr>
    </w:p>
    <w:p w:rsidR="00307518" w:rsidRPr="00CE38B1" w:rsidRDefault="00307518" w:rsidP="00307518">
      <w:pPr>
        <w:widowControl w:val="0"/>
        <w:numPr>
          <w:ilvl w:val="1"/>
          <w:numId w:val="142"/>
        </w:numPr>
        <w:kinsoku w:val="0"/>
        <w:ind w:left="360"/>
        <w:contextualSpacing/>
      </w:pPr>
      <w:r w:rsidRPr="00A07E9A">
        <w:t>Establishment of a ledger depicting the current status of Bonneville</w:t>
      </w:r>
      <w:r w:rsidR="00A41F03">
        <w:t>-</w:t>
      </w:r>
      <w:r w:rsidRPr="00A07E9A">
        <w:t>funded wildlife mitigation activities</w:t>
      </w:r>
    </w:p>
    <w:p w:rsidR="00307518" w:rsidRPr="00CE38B1" w:rsidRDefault="00307518" w:rsidP="00307518">
      <w:pPr>
        <w:widowControl w:val="0"/>
        <w:numPr>
          <w:ilvl w:val="1"/>
          <w:numId w:val="142"/>
        </w:numPr>
        <w:kinsoku w:val="0"/>
        <w:ind w:left="360"/>
        <w:contextualSpacing/>
      </w:pPr>
      <w:r w:rsidRPr="00A07E9A">
        <w:t xml:space="preserve">Development of </w:t>
      </w:r>
      <w:r w:rsidR="00A41F03">
        <w:t>s</w:t>
      </w:r>
      <w:r w:rsidRPr="00A07E9A">
        <w:t xml:space="preserve">tandard </w:t>
      </w:r>
      <w:r w:rsidR="00A41F03">
        <w:t>o</w:t>
      </w:r>
      <w:r w:rsidRPr="00A07E9A">
        <w:t xml:space="preserve">perating </w:t>
      </w:r>
      <w:r w:rsidR="00A41F03">
        <w:t>p</w:t>
      </w:r>
      <w:r w:rsidRPr="00A07E9A">
        <w:t>rocedures for future applications of HE</w:t>
      </w:r>
      <w:r>
        <w:t>P</w:t>
      </w:r>
    </w:p>
    <w:p w:rsidR="00307518" w:rsidRPr="00CE38B1" w:rsidRDefault="00307518" w:rsidP="00307518">
      <w:pPr>
        <w:widowControl w:val="0"/>
        <w:numPr>
          <w:ilvl w:val="1"/>
          <w:numId w:val="142"/>
        </w:numPr>
        <w:kinsoku w:val="0"/>
        <w:ind w:left="360"/>
        <w:contextualSpacing/>
      </w:pPr>
      <w:r w:rsidRPr="00A07E9A">
        <w:t>Development of protocols for determining the amount of credit Bonneville should receive for management actions that occur on federal land</w:t>
      </w:r>
      <w:r>
        <w:t>s</w:t>
      </w:r>
    </w:p>
    <w:p w:rsidR="00307518" w:rsidRPr="00CE38B1" w:rsidRDefault="00307518" w:rsidP="00307518">
      <w:pPr>
        <w:widowControl w:val="0"/>
        <w:numPr>
          <w:ilvl w:val="1"/>
          <w:numId w:val="142"/>
        </w:numPr>
        <w:kinsoku w:val="0"/>
        <w:ind w:left="360"/>
        <w:contextualSpacing/>
      </w:pPr>
      <w:r w:rsidRPr="00A07E9A">
        <w:t>Development of protocols for determining the amount of credit that Bonneville should receive for fish mitigation projects that benefit wildlif</w:t>
      </w:r>
      <w:r>
        <w:t>e</w:t>
      </w:r>
    </w:p>
    <w:p w:rsidR="00307518" w:rsidRPr="00A07E9A" w:rsidRDefault="00307518" w:rsidP="00307518">
      <w:pPr>
        <w:widowControl w:val="0"/>
        <w:numPr>
          <w:ilvl w:val="1"/>
          <w:numId w:val="142"/>
        </w:numPr>
        <w:kinsoku w:val="0"/>
        <w:ind w:left="360"/>
        <w:contextualSpacing/>
      </w:pPr>
      <w:r w:rsidRPr="00A07E9A">
        <w:t>Acceptance of the fish and wildlife program loss assessments as the agreed-upon measure of wildlife losses</w:t>
      </w:r>
    </w:p>
    <w:p w:rsidR="00307518" w:rsidRPr="00A07E9A" w:rsidRDefault="00307518" w:rsidP="00307518">
      <w:pPr>
        <w:widowControl w:val="0"/>
        <w:kinsoku w:val="0"/>
        <w:contextualSpacing/>
      </w:pPr>
    </w:p>
    <w:p w:rsidR="00307518" w:rsidRDefault="00307518" w:rsidP="00307518">
      <w:r w:rsidRPr="00A07E9A">
        <w:t>Future wildlife mitigation efforts should rely on these protocols and standards as the basis for determining the amount of mitigation credit that Bonneville should receive for mitigation activities.</w:t>
      </w:r>
    </w:p>
    <w:p w:rsidR="00A41F03" w:rsidRDefault="00A41F03" w:rsidP="00307518"/>
    <w:p w:rsidR="00307518" w:rsidRDefault="00307518" w:rsidP="00307518">
      <w:r>
        <w:br w:type="page"/>
      </w:r>
    </w:p>
    <w:p w:rsidR="00307518" w:rsidRPr="0098101B" w:rsidRDefault="00307518" w:rsidP="00307518">
      <w:pPr>
        <w:pStyle w:val="Heading2"/>
        <w:ind w:left="360"/>
        <w:rPr>
          <w:i/>
        </w:rPr>
      </w:pPr>
      <w:bookmarkStart w:id="824" w:name="_Resident_fish_mitigation_2"/>
      <w:bookmarkStart w:id="825" w:name="_Toc387150013"/>
      <w:bookmarkStart w:id="826" w:name="_Toc399498957"/>
      <w:bookmarkEnd w:id="824"/>
      <w:r w:rsidRPr="0098101B">
        <w:rPr>
          <w:i/>
        </w:rPr>
        <w:t>Resident fish mitigation settlements</w:t>
      </w:r>
      <w:bookmarkEnd w:id="825"/>
      <w:bookmarkEnd w:id="826"/>
    </w:p>
    <w:p w:rsidR="00307518" w:rsidRDefault="00307518" w:rsidP="00307518"/>
    <w:p w:rsidR="00307518" w:rsidRPr="00A07E9A" w:rsidRDefault="00307518" w:rsidP="00307518">
      <w:pPr>
        <w:autoSpaceDE w:val="0"/>
        <w:autoSpaceDN w:val="0"/>
        <w:adjustRightInd w:val="0"/>
      </w:pPr>
      <w:r w:rsidRPr="00A07E9A">
        <w:t>Perpetual land protection efforts are one of the most effective ways to address losses of resident fish and changes to other freshwater species. This includes conservation easements, land purchases, or other long term measures. When purchasing land parcels, priority should be given to those that connect healthy riparian and stream habitat, as these will improve fish habitat resiliency as climate change and climate variability take effect.</w:t>
      </w:r>
    </w:p>
    <w:p w:rsidR="002B7191" w:rsidRDefault="002B7191" w:rsidP="00307518">
      <w:pPr>
        <w:rPr>
          <w:u w:val="single"/>
        </w:rPr>
      </w:pPr>
    </w:p>
    <w:p w:rsidR="002B7191" w:rsidRPr="002B7191" w:rsidRDefault="002B7191" w:rsidP="00307518">
      <w:pPr>
        <w:rPr>
          <w:b/>
        </w:rPr>
      </w:pPr>
      <w:r w:rsidRPr="002B7191">
        <w:rPr>
          <w:b/>
        </w:rPr>
        <w:t>General measures</w:t>
      </w:r>
    </w:p>
    <w:p w:rsidR="00307518" w:rsidRPr="00A07E9A" w:rsidRDefault="00307518" w:rsidP="00106486">
      <w:pPr>
        <w:pStyle w:val="ListParagraph"/>
        <w:numPr>
          <w:ilvl w:val="0"/>
          <w:numId w:val="227"/>
        </w:numPr>
        <w:autoSpaceDE w:val="0"/>
        <w:autoSpaceDN w:val="0"/>
        <w:adjustRightInd w:val="0"/>
        <w:ind w:left="360"/>
      </w:pPr>
      <w:r w:rsidRPr="00A07E9A">
        <w:t>In areas of the basin where quantitative assessments of native resident fish losses have been completed, and mitigation based on native resident fish is not feasible, perpetual land acquisitions should be used, at a minimum ratio of 1:1 mitigation to lost distance or area, to benefit fish habitat as a primary tool for mitigation and settlement.</w:t>
      </w:r>
    </w:p>
    <w:p w:rsidR="00307518" w:rsidRPr="00A07E9A" w:rsidRDefault="00307518" w:rsidP="00106486">
      <w:pPr>
        <w:pStyle w:val="ListParagraph"/>
        <w:numPr>
          <w:ilvl w:val="0"/>
          <w:numId w:val="227"/>
        </w:numPr>
        <w:ind w:left="360"/>
      </w:pPr>
      <w:r w:rsidRPr="00A07E9A">
        <w:t>Whenever possible, resident fish mitigation through habitat acquisitions should take place through settlement agreements that have clear objectives, a plan for action over time, a committed level of funding that provides a substantial likelihood of achieving and sustaining the stated mitigation objectives, and provisions to ensure effective implementation with periodic monitoring and evaluation. Resident fish mitigation agreements should be permanent or span multiple years and be long-term in duration. These agreements should include:</w:t>
      </w:r>
    </w:p>
    <w:p w:rsidR="00307518" w:rsidRPr="00A07E9A" w:rsidRDefault="00307518" w:rsidP="00106486">
      <w:pPr>
        <w:pStyle w:val="ListParagraph"/>
        <w:numPr>
          <w:ilvl w:val="1"/>
          <w:numId w:val="228"/>
        </w:numPr>
        <w:tabs>
          <w:tab w:val="clear" w:pos="1440"/>
        </w:tabs>
        <w:ind w:left="720"/>
      </w:pPr>
      <w:r w:rsidRPr="00A07E9A">
        <w:t>Measurable objectives, including the estimated resident fish habitat losses addressed by acquisitions</w:t>
      </w:r>
    </w:p>
    <w:p w:rsidR="00307518" w:rsidRPr="00A07E9A" w:rsidRDefault="00307518" w:rsidP="00106486">
      <w:pPr>
        <w:pStyle w:val="ListParagraph"/>
        <w:numPr>
          <w:ilvl w:val="1"/>
          <w:numId w:val="228"/>
        </w:numPr>
        <w:tabs>
          <w:tab w:val="clear" w:pos="1440"/>
        </w:tabs>
        <w:ind w:left="720"/>
      </w:pPr>
      <w:r w:rsidRPr="00A07E9A">
        <w:t>Demonstration of consistency with the policies, objectives, and strategies in the Council’s program</w:t>
      </w:r>
    </w:p>
    <w:p w:rsidR="00307518" w:rsidRPr="00A07E9A" w:rsidRDefault="00307518" w:rsidP="00106486">
      <w:pPr>
        <w:pStyle w:val="ListParagraph"/>
        <w:numPr>
          <w:ilvl w:val="1"/>
          <w:numId w:val="228"/>
        </w:numPr>
        <w:tabs>
          <w:tab w:val="clear" w:pos="1440"/>
        </w:tabs>
        <w:ind w:left="720"/>
      </w:pPr>
      <w:r w:rsidRPr="00A07E9A">
        <w:t xml:space="preserve">Adherence to the open and public process language found in the Northwest Power Act, including measures to address concerns over additions to public land ownership and impacts on local communities, such as a reduction or loss of local government tax base or the local economic base, and consistency with local governments’ comprehensive plans </w:t>
      </w:r>
    </w:p>
    <w:p w:rsidR="00307518" w:rsidRPr="00A07E9A" w:rsidRDefault="00307518" w:rsidP="00106486">
      <w:pPr>
        <w:pStyle w:val="ListParagraph"/>
        <w:numPr>
          <w:ilvl w:val="1"/>
          <w:numId w:val="228"/>
        </w:numPr>
        <w:tabs>
          <w:tab w:val="clear" w:pos="1440"/>
        </w:tabs>
        <w:spacing w:after="200"/>
        <w:ind w:left="720"/>
      </w:pPr>
      <w:r w:rsidRPr="00A07E9A">
        <w:t xml:space="preserve">When possible, </w:t>
      </w:r>
      <w:r>
        <w:t xml:space="preserve">provide </w:t>
      </w:r>
      <w:r w:rsidRPr="00A07E9A">
        <w:t>protection for riparian habitat that can benefit both fish and wildlife, and protection for high-quality native habitat and species of special concern, including endangered, threatened, or sensitive species</w:t>
      </w:r>
    </w:p>
    <w:p w:rsidR="00307518" w:rsidRPr="00A07E9A" w:rsidRDefault="00307518" w:rsidP="00106486">
      <w:pPr>
        <w:pStyle w:val="ListParagraph"/>
        <w:numPr>
          <w:ilvl w:val="1"/>
          <w:numId w:val="228"/>
        </w:numPr>
        <w:tabs>
          <w:tab w:val="clear" w:pos="1440"/>
        </w:tabs>
        <w:ind w:left="720"/>
      </w:pPr>
      <w:r w:rsidRPr="00A07E9A">
        <w:t>Assurance for effective implementation of the agreement, with periodic monitoring and evaluation (including a periodic audit) and reporting of results; at a minimum, annual reports to Bonneville must continue in order for the Council to evaluate the mitigation benefits</w:t>
      </w:r>
    </w:p>
    <w:p w:rsidR="00307518" w:rsidRPr="00A07E9A" w:rsidRDefault="00307518" w:rsidP="00106486">
      <w:pPr>
        <w:pStyle w:val="ListParagraph"/>
        <w:numPr>
          <w:ilvl w:val="1"/>
          <w:numId w:val="228"/>
        </w:numPr>
        <w:tabs>
          <w:tab w:val="clear" w:pos="1440"/>
        </w:tabs>
        <w:ind w:left="720"/>
      </w:pPr>
      <w:r w:rsidRPr="00A07E9A">
        <w:t>Assurance of long-term maintenance of the habitat adequate to sustain the habitat values stated in the agreement for the life of the project</w:t>
      </w:r>
      <w:r w:rsidR="002B7191">
        <w:t xml:space="preserve"> (this is a requirement)</w:t>
      </w:r>
      <w:r w:rsidRPr="00A07E9A">
        <w:t>, along with a committed level of funding that provides a substantial likelihood of achieving and sustaining the resident fish mitigation objectives</w:t>
      </w:r>
    </w:p>
    <w:p w:rsidR="00307518" w:rsidRPr="00A07E9A" w:rsidRDefault="00307518" w:rsidP="00106486">
      <w:pPr>
        <w:pStyle w:val="ListParagraph"/>
        <w:numPr>
          <w:ilvl w:val="1"/>
          <w:numId w:val="228"/>
        </w:numPr>
        <w:tabs>
          <w:tab w:val="clear" w:pos="1440"/>
        </w:tabs>
        <w:ind w:left="720"/>
      </w:pPr>
      <w:r w:rsidRPr="00A07E9A">
        <w:t xml:space="preserve">Adequate funding for operation and maintenance </w:t>
      </w:r>
    </w:p>
    <w:p w:rsidR="00307518" w:rsidRPr="00A07E9A" w:rsidRDefault="00307518" w:rsidP="00106486">
      <w:pPr>
        <w:pStyle w:val="ListParagraph"/>
        <w:numPr>
          <w:ilvl w:val="0"/>
          <w:numId w:val="228"/>
        </w:numPr>
        <w:ind w:left="360"/>
      </w:pPr>
      <w:r w:rsidRPr="00A07E9A">
        <w:t>Resident fish mitigation agreements may include the protection of undegraded or less degraded habitat or, in appropriate circumstances may include protection and improvement of degraded habitat when necessary for effective mitigation. In the latter case, any mitigation agreements with Bonneville should include sufficient funding to enhance, restore, and create habitat functions and values for the target species of resident fish on acquired lands that are degraded.</w:t>
      </w:r>
    </w:p>
    <w:p w:rsidR="00307518" w:rsidRPr="00A07E9A" w:rsidRDefault="00307518" w:rsidP="00106486">
      <w:pPr>
        <w:pStyle w:val="ListParagraph"/>
        <w:numPr>
          <w:ilvl w:val="0"/>
          <w:numId w:val="228"/>
        </w:numPr>
        <w:ind w:left="360"/>
      </w:pPr>
      <w:r w:rsidRPr="00A07E9A">
        <w:t>Resident fish mitigation agreements may represent incremental mitigation based on individual habitat acquisitions. However, where a resident fish loss assessment has been developed for a particular hydropower facility or for an entire subbasin using the best available scientific methods and the loss assessment has been accepted as part of the program, the Council encourages mitigation settlement agreements.</w:t>
      </w:r>
    </w:p>
    <w:p w:rsidR="00307518" w:rsidRPr="00A07E9A" w:rsidRDefault="00A66C47" w:rsidP="00106486">
      <w:pPr>
        <w:pStyle w:val="ListParagraph"/>
        <w:numPr>
          <w:ilvl w:val="0"/>
          <w:numId w:val="228"/>
        </w:numPr>
        <w:autoSpaceDE w:val="0"/>
        <w:autoSpaceDN w:val="0"/>
        <w:adjustRightInd w:val="0"/>
        <w:ind w:left="360"/>
      </w:pPr>
      <w:r w:rsidRPr="00A66C47">
        <w:rPr>
          <w:bCs/>
          <w:iCs/>
        </w:rPr>
        <w:t>The Bonneville Power Administraion</w:t>
      </w:r>
      <w:r w:rsidR="00307518" w:rsidRPr="00A66C47">
        <w:rPr>
          <w:bCs/>
          <w:iCs/>
        </w:rPr>
        <w:t xml:space="preserve"> will require, wherever possible, that resident fish mitigation agreements through habitat acquisitions include a management plan with clear objectives; a plan for action over time; a committed level of funding that ensures</w:t>
      </w:r>
      <w:r w:rsidR="00307518" w:rsidRPr="00A07E9A">
        <w:t xml:space="preserve"> long term maintenance to sustain</w:t>
      </w:r>
      <w:r w:rsidR="00307518" w:rsidRPr="00A66C47">
        <w:rPr>
          <w:bCs/>
          <w:iCs/>
        </w:rPr>
        <w:t xml:space="preserve"> the stated mitigation objectives;</w:t>
      </w:r>
      <w:r w:rsidR="00307518" w:rsidRPr="00A07E9A">
        <w:t xml:space="preserve"> and provisions to ensure effective implementation with periodic monitoring and evaluation</w:t>
      </w:r>
      <w:r w:rsidR="002B7191">
        <w:t>.</w:t>
      </w:r>
    </w:p>
    <w:p w:rsidR="00307518" w:rsidRPr="00A07E9A" w:rsidRDefault="00307518" w:rsidP="00307518"/>
    <w:p w:rsidR="00307518" w:rsidRPr="00A66C47" w:rsidRDefault="00A66C47" w:rsidP="00307518">
      <w:pPr>
        <w:rPr>
          <w:b/>
        </w:rPr>
      </w:pPr>
      <w:r>
        <w:rPr>
          <w:b/>
        </w:rPr>
        <w:t>Management plan and operation and maintenance f</w:t>
      </w:r>
      <w:r w:rsidR="00307518" w:rsidRPr="00A66C47">
        <w:rPr>
          <w:b/>
        </w:rPr>
        <w:t>unding</w:t>
      </w:r>
    </w:p>
    <w:p w:rsidR="00307518" w:rsidRDefault="00307518" w:rsidP="00106486">
      <w:pPr>
        <w:pStyle w:val="ListParagraph"/>
        <w:numPr>
          <w:ilvl w:val="0"/>
          <w:numId w:val="229"/>
        </w:numPr>
        <w:ind w:left="360"/>
      </w:pPr>
      <w:r w:rsidRPr="00A07E9A">
        <w:t>Resident fish mitigation agreements shall include a management plan agreed to by Bonneville and the management entity adequate to sustain the minimum credited habitat values for the life of the project. Agreements shall include sufficient funding for operation and maintenance over the long term to demonstrate a substantial likelihood of achieving and sustaining the mitigation objectives.</w:t>
      </w:r>
    </w:p>
    <w:p w:rsidR="00A66C47" w:rsidRPr="00A07E9A" w:rsidRDefault="00A66C47" w:rsidP="00A66C47"/>
    <w:p w:rsidR="00307518" w:rsidRDefault="00307518" w:rsidP="00307518">
      <w:pPr>
        <w:rPr>
          <w:u w:val="single"/>
        </w:rPr>
      </w:pPr>
      <w:r>
        <w:rPr>
          <w:u w:val="single"/>
        </w:rPr>
        <w:br w:type="page"/>
      </w:r>
    </w:p>
    <w:p w:rsidR="00307518" w:rsidRDefault="00307518" w:rsidP="00307518">
      <w:pPr>
        <w:pStyle w:val="Heading2"/>
        <w:ind w:left="360"/>
        <w:rPr>
          <w:i/>
        </w:rPr>
      </w:pPr>
      <w:bookmarkStart w:id="827" w:name="_Reporting_Appendix_1"/>
      <w:bookmarkStart w:id="828" w:name="_Toc399498958"/>
      <w:bookmarkStart w:id="829" w:name="_Toc387150014"/>
      <w:bookmarkEnd w:id="827"/>
      <w:r w:rsidRPr="0098101B">
        <w:rPr>
          <w:i/>
        </w:rPr>
        <w:t>Reporting</w:t>
      </w:r>
      <w:bookmarkEnd w:id="828"/>
      <w:r w:rsidRPr="0098101B">
        <w:rPr>
          <w:i/>
        </w:rPr>
        <w:t xml:space="preserve"> </w:t>
      </w:r>
      <w:bookmarkEnd w:id="829"/>
    </w:p>
    <w:p w:rsidR="00307518" w:rsidRDefault="00307518" w:rsidP="00307518">
      <w:pPr>
        <w:autoSpaceDE w:val="0"/>
        <w:autoSpaceDN w:val="0"/>
        <w:adjustRightInd w:val="0"/>
      </w:pPr>
    </w:p>
    <w:p w:rsidR="0042491B" w:rsidRDefault="00066E82" w:rsidP="00066E82">
      <w:pPr>
        <w:autoSpaceDE w:val="0"/>
        <w:autoSpaceDN w:val="0"/>
        <w:adjustRightInd w:val="0"/>
      </w:pPr>
      <w:r>
        <w:t xml:space="preserve">The </w:t>
      </w:r>
      <w:hyperlink r:id="rId184" w:tooltip="(You are now leaving the Council’s adopted fish and wildlife program)" w:history="1">
        <w:r w:rsidR="0042491B" w:rsidRPr="00A233B2">
          <w:rPr>
            <w:rStyle w:val="Hyperlink"/>
            <w:b/>
          </w:rPr>
          <w:t xml:space="preserve">Council’s </w:t>
        </w:r>
        <w:r>
          <w:rPr>
            <w:rStyle w:val="Hyperlink"/>
            <w:b/>
          </w:rPr>
          <w:t>a</w:t>
        </w:r>
        <w:r w:rsidR="0042491B" w:rsidRPr="00A233B2">
          <w:rPr>
            <w:rStyle w:val="Hyperlink"/>
            <w:b/>
          </w:rPr>
          <w:t xml:space="preserve">nnual </w:t>
        </w:r>
        <w:r>
          <w:rPr>
            <w:rStyle w:val="Hyperlink"/>
            <w:b/>
          </w:rPr>
          <w:t>r</w:t>
        </w:r>
        <w:r w:rsidR="0042491B" w:rsidRPr="00A233B2">
          <w:rPr>
            <w:rStyle w:val="Hyperlink"/>
            <w:b/>
          </w:rPr>
          <w:t>eport to Governors and Congress</w:t>
        </w:r>
      </w:hyperlink>
      <w:r w:rsidR="0042491B">
        <w:rPr>
          <w:noProof/>
        </w:rPr>
        <w:drawing>
          <wp:inline distT="0" distB="0" distL="0" distR="0">
            <wp:extent cx="114300" cy="114300"/>
            <wp:effectExtent l="19050" t="0" r="0" b="0"/>
            <wp:docPr id="321" name="Picture 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0042491B">
        <w:rPr>
          <w:b/>
        </w:rPr>
        <w:t xml:space="preserve"> </w:t>
      </w:r>
      <w:r w:rsidR="0042491B" w:rsidRPr="00820A51">
        <w:t>provide</w:t>
      </w:r>
      <w:r w:rsidR="0042491B">
        <w:t>s</w:t>
      </w:r>
      <w:r w:rsidR="0042491B" w:rsidRPr="00820A51">
        <w:t xml:space="preserve"> an accounting of fish and wildlife expenditures and hydropower operation costs, and how program projects are being adapted to focus on high-priority limiting factors and focal species in priority areas. The report will include a discussion of any data gaps, redundancies and recommended changes to achieve greater efficiencies.</w:t>
      </w:r>
      <w:r w:rsidR="0042491B">
        <w:t xml:space="preserve"> The report is compiled by the Council from data provided by Bonneville</w:t>
      </w:r>
      <w:r w:rsidR="0042491B" w:rsidRPr="00A12C2D">
        <w:t>.</w:t>
      </w:r>
    </w:p>
    <w:p w:rsidR="0042491B" w:rsidRDefault="0042491B" w:rsidP="0042491B"/>
    <w:p w:rsidR="0042491B" w:rsidRPr="003545C1" w:rsidRDefault="0042491B" w:rsidP="0042491B">
      <w:r w:rsidRPr="00F924D3">
        <w:rPr>
          <w:b/>
          <w:bCs/>
          <w:u w:val="single"/>
        </w:rPr>
        <w:t>Science</w:t>
      </w:r>
      <w:r w:rsidR="00066E82">
        <w:rPr>
          <w:b/>
          <w:bCs/>
          <w:u w:val="single"/>
        </w:rPr>
        <w:t>/p</w:t>
      </w:r>
      <w:r w:rsidRPr="00F924D3">
        <w:rPr>
          <w:b/>
          <w:bCs/>
          <w:u w:val="single"/>
        </w:rPr>
        <w:t xml:space="preserve">olicy </w:t>
      </w:r>
      <w:r w:rsidR="00066E82">
        <w:rPr>
          <w:b/>
          <w:bCs/>
          <w:u w:val="single"/>
        </w:rPr>
        <w:t>e</w:t>
      </w:r>
      <w:r w:rsidRPr="00F924D3">
        <w:rPr>
          <w:b/>
          <w:bCs/>
          <w:u w:val="single"/>
        </w:rPr>
        <w:t>xchanges</w:t>
      </w:r>
      <w:r>
        <w:rPr>
          <w:b/>
          <w:bCs/>
        </w:rPr>
        <w:t xml:space="preserve">: </w:t>
      </w:r>
      <w:r w:rsidR="00066E82" w:rsidRPr="000416D6">
        <w:rPr>
          <w:bCs/>
        </w:rPr>
        <w:t>These exchanges</w:t>
      </w:r>
      <w:r w:rsidR="00066E82">
        <w:rPr>
          <w:b/>
          <w:bCs/>
        </w:rPr>
        <w:t xml:space="preserve"> </w:t>
      </w:r>
      <w:r>
        <w:rPr>
          <w:color w:val="000000"/>
        </w:rPr>
        <w:t>i</w:t>
      </w:r>
      <w:r w:rsidRPr="00820A51">
        <w:rPr>
          <w:color w:val="000000"/>
        </w:rPr>
        <w:t xml:space="preserve">nform </w:t>
      </w:r>
      <w:r w:rsidRPr="00820A51">
        <w:t>the region about emerging information, innovative tools, and critical research uncertainties that may have program policy implications such as updating its priority research uncertainties</w:t>
      </w:r>
      <w:r w:rsidRPr="00820A51">
        <w:rPr>
          <w:bCs/>
        </w:rPr>
        <w:t>.</w:t>
      </w:r>
      <w:r>
        <w:rPr>
          <w:bCs/>
        </w:rPr>
        <w:t xml:space="preserve"> These exchanges are organized by </w:t>
      </w:r>
      <w:r w:rsidRPr="003545C1">
        <w:t>Council</w:t>
      </w:r>
      <w:r>
        <w:t xml:space="preserve"> in collaboration with the</w:t>
      </w:r>
      <w:r w:rsidRPr="003545C1">
        <w:t xml:space="preserve"> </w:t>
      </w:r>
      <w:r w:rsidRPr="003545C1">
        <w:rPr>
          <w:color w:val="000000"/>
        </w:rPr>
        <w:t>Independent</w:t>
      </w:r>
      <w:r w:rsidRPr="00820A51">
        <w:rPr>
          <w:color w:val="000000"/>
        </w:rPr>
        <w:t xml:space="preserve"> Scientific Advisory Board (ISAB) and other</w:t>
      </w:r>
      <w:r>
        <w:rPr>
          <w:color w:val="000000"/>
        </w:rPr>
        <w:t xml:space="preserve"> interested parties, as needed, and serve to inform the Columbia River </w:t>
      </w:r>
      <w:r w:rsidRPr="003545C1">
        <w:t>Basin</w:t>
      </w:r>
      <w:r>
        <w:t xml:space="preserve">’s </w:t>
      </w:r>
      <w:r w:rsidRPr="003545C1">
        <w:t>F</w:t>
      </w:r>
      <w:r>
        <w:t xml:space="preserve">ish and </w:t>
      </w:r>
      <w:r w:rsidRPr="003545C1">
        <w:t>W</w:t>
      </w:r>
      <w:r>
        <w:t>ildlife</w:t>
      </w:r>
      <w:r w:rsidR="00C620DE">
        <w:t xml:space="preserve"> </w:t>
      </w:r>
      <w:r>
        <w:t>agencies and tribes</w:t>
      </w:r>
      <w:r w:rsidR="00C620DE">
        <w:t xml:space="preserve"> (agencies and tribes)</w:t>
      </w:r>
      <w:r w:rsidRPr="003545C1">
        <w:t>, researchers, and policy</w:t>
      </w:r>
      <w:r w:rsidR="00066E82">
        <w:t>-</w:t>
      </w:r>
      <w:r w:rsidRPr="003545C1">
        <w:t>makers</w:t>
      </w:r>
      <w:r>
        <w:rPr>
          <w:b/>
        </w:rPr>
        <w:t>.</w:t>
      </w:r>
    </w:p>
    <w:p w:rsidR="0042491B" w:rsidRPr="00820A51" w:rsidRDefault="0042491B" w:rsidP="0042491B"/>
    <w:p w:rsidR="0042491B" w:rsidRPr="007A4B42" w:rsidRDefault="0042491B" w:rsidP="0042491B">
      <w:pPr>
        <w:rPr>
          <w:rFonts w:ascii="Times New Roman" w:hAnsi="Times New Roman" w:cs="Times New Roman"/>
          <w:i/>
          <w:highlight w:val="lightGray"/>
        </w:rPr>
      </w:pPr>
      <w:r w:rsidRPr="00F924D3">
        <w:rPr>
          <w:b/>
          <w:color w:val="000000"/>
          <w:u w:val="single"/>
        </w:rPr>
        <w:t xml:space="preserve">Council </w:t>
      </w:r>
      <w:r w:rsidR="00066E82">
        <w:rPr>
          <w:b/>
          <w:color w:val="000000"/>
          <w:u w:val="single"/>
        </w:rPr>
        <w:t>t</w:t>
      </w:r>
      <w:r w:rsidRPr="00F924D3">
        <w:rPr>
          <w:b/>
          <w:color w:val="000000"/>
          <w:u w:val="single"/>
        </w:rPr>
        <w:t>opic</w:t>
      </w:r>
      <w:r w:rsidR="00066E82">
        <w:rPr>
          <w:b/>
          <w:color w:val="000000"/>
          <w:u w:val="single"/>
        </w:rPr>
        <w:t>-s</w:t>
      </w:r>
      <w:r w:rsidRPr="00F924D3">
        <w:rPr>
          <w:b/>
          <w:color w:val="000000"/>
          <w:u w:val="single"/>
        </w:rPr>
        <w:t xml:space="preserve">pecific </w:t>
      </w:r>
      <w:r w:rsidR="00066E82">
        <w:rPr>
          <w:b/>
          <w:color w:val="000000"/>
          <w:u w:val="single"/>
        </w:rPr>
        <w:t>t</w:t>
      </w:r>
      <w:r w:rsidRPr="00F924D3">
        <w:rPr>
          <w:b/>
          <w:color w:val="000000"/>
          <w:u w:val="single"/>
        </w:rPr>
        <w:t>racking</w:t>
      </w:r>
      <w:r>
        <w:rPr>
          <w:b/>
          <w:color w:val="000000"/>
        </w:rPr>
        <w:t>:</w:t>
      </w:r>
      <w:r>
        <w:rPr>
          <w:b/>
        </w:rPr>
        <w:t xml:space="preserve"> </w:t>
      </w:r>
      <w:r w:rsidR="00D8076F" w:rsidRPr="000416D6">
        <w:t>This tracking</w:t>
      </w:r>
      <w:r w:rsidR="00D8076F">
        <w:rPr>
          <w:b/>
        </w:rPr>
        <w:t xml:space="preserve"> </w:t>
      </w:r>
      <w:r w:rsidRPr="00820A51">
        <w:rPr>
          <w:color w:val="000000"/>
        </w:rPr>
        <w:t>will include</w:t>
      </w:r>
      <w:r w:rsidR="00D8076F">
        <w:rPr>
          <w:color w:val="000000"/>
        </w:rPr>
        <w:t>:</w:t>
      </w:r>
      <w:r w:rsidRPr="00820A51">
        <w:rPr>
          <w:color w:val="000000"/>
        </w:rPr>
        <w:t xml:space="preserve"> </w:t>
      </w:r>
      <w:r w:rsidR="00D8076F">
        <w:rPr>
          <w:color w:val="000000"/>
        </w:rPr>
        <w:t>(</w:t>
      </w:r>
      <w:r>
        <w:rPr>
          <w:color w:val="000000"/>
        </w:rPr>
        <w:t xml:space="preserve">1) </w:t>
      </w:r>
      <w:r w:rsidRPr="00820A51">
        <w:rPr>
          <w:color w:val="000000"/>
        </w:rPr>
        <w:t>starting in 201</w:t>
      </w:r>
      <w:r>
        <w:rPr>
          <w:color w:val="000000"/>
        </w:rPr>
        <w:t>5</w:t>
      </w:r>
      <w:r w:rsidRPr="00820A51">
        <w:rPr>
          <w:color w:val="000000"/>
        </w:rPr>
        <w:t xml:space="preserve"> annual anadromous fish forecasts and results</w:t>
      </w:r>
      <w:r w:rsidR="00D8076F">
        <w:rPr>
          <w:color w:val="000000"/>
        </w:rPr>
        <w:t>;</w:t>
      </w:r>
      <w:r w:rsidRPr="0017377E">
        <w:rPr>
          <w:color w:val="000000"/>
        </w:rPr>
        <w:t xml:space="preserve"> </w:t>
      </w:r>
      <w:r w:rsidR="00D8076F">
        <w:rPr>
          <w:color w:val="000000"/>
        </w:rPr>
        <w:t>(</w:t>
      </w:r>
      <w:r>
        <w:rPr>
          <w:color w:val="000000"/>
        </w:rPr>
        <w:t>2)</w:t>
      </w:r>
      <w:r w:rsidR="00D8076F">
        <w:rPr>
          <w:color w:val="000000"/>
        </w:rPr>
        <w:t xml:space="preserve"> Annual reports by </w:t>
      </w:r>
      <w:r w:rsidRPr="00916B86">
        <w:rPr>
          <w:color w:val="000000"/>
        </w:rPr>
        <w:t>Bonneville and the hatchery managers on the number of juvenile fish released each year; the number of adults that contribute to harvest, are used for broodstock, and are present on the spawning grounds for all hatchery programs that receive Bonneville funding. The first report should be submitted in December 2014</w:t>
      </w:r>
      <w:r>
        <w:t xml:space="preserve">. </w:t>
      </w:r>
      <w:r>
        <w:rPr>
          <w:color w:val="000000"/>
        </w:rPr>
        <w:t xml:space="preserve">Council staff, </w:t>
      </w:r>
      <w:r w:rsidRPr="00820A51">
        <w:rPr>
          <w:color w:val="000000"/>
        </w:rPr>
        <w:t xml:space="preserve">Bonneville, fish and wildlife </w:t>
      </w:r>
      <w:r w:rsidR="00E77FBB">
        <w:rPr>
          <w:color w:val="000000"/>
        </w:rPr>
        <w:t>agencies and tribes</w:t>
      </w:r>
      <w:r w:rsidRPr="00820A51">
        <w:rPr>
          <w:color w:val="000000"/>
        </w:rPr>
        <w:t xml:space="preserve"> and other experts</w:t>
      </w:r>
      <w:r>
        <w:rPr>
          <w:color w:val="000000"/>
        </w:rPr>
        <w:t xml:space="preserve"> will prepare these topic-specific reports as requested by the Council for informing the Council </w:t>
      </w:r>
      <w:r w:rsidRPr="00807CA9">
        <w:t>and policy-makers</w:t>
      </w:r>
      <w:r>
        <w:t>.</w:t>
      </w:r>
      <w:r w:rsidRPr="00807CA9">
        <w:tab/>
      </w:r>
    </w:p>
    <w:p w:rsidR="0042491B" w:rsidRDefault="0042491B" w:rsidP="0042491B">
      <w:pPr>
        <w:tabs>
          <w:tab w:val="left" w:pos="2797"/>
        </w:tabs>
        <w:rPr>
          <w:b/>
        </w:rPr>
      </w:pPr>
    </w:p>
    <w:p w:rsidR="0042491B" w:rsidRDefault="00FA7CFA" w:rsidP="0042491B">
      <w:pPr>
        <w:tabs>
          <w:tab w:val="left" w:pos="2797"/>
        </w:tabs>
        <w:autoSpaceDE w:val="0"/>
        <w:autoSpaceDN w:val="0"/>
        <w:adjustRightInd w:val="0"/>
        <w:rPr>
          <w:b/>
        </w:rPr>
      </w:pPr>
      <w:hyperlink r:id="rId185" w:tooltip="(You are now leaving the Council’s adopted fish and wildlife program)" w:history="1">
        <w:r w:rsidR="0042491B" w:rsidRPr="00A233B2">
          <w:rPr>
            <w:rStyle w:val="Hyperlink"/>
            <w:b/>
          </w:rPr>
          <w:t xml:space="preserve">Council’s </w:t>
        </w:r>
        <w:r w:rsidR="00A07B4A">
          <w:rPr>
            <w:rStyle w:val="Hyperlink"/>
            <w:b/>
          </w:rPr>
          <w:t>h</w:t>
        </w:r>
        <w:r w:rsidR="0042491B" w:rsidRPr="00A233B2">
          <w:rPr>
            <w:rStyle w:val="Hyperlink"/>
            <w:b/>
          </w:rPr>
          <w:t>igh</w:t>
        </w:r>
        <w:r w:rsidR="00A07B4A">
          <w:rPr>
            <w:rStyle w:val="Hyperlink"/>
            <w:b/>
          </w:rPr>
          <w:t>-l</w:t>
        </w:r>
        <w:r w:rsidR="0042491B" w:rsidRPr="00A233B2">
          <w:rPr>
            <w:rStyle w:val="Hyperlink"/>
            <w:b/>
          </w:rPr>
          <w:t xml:space="preserve">evel </w:t>
        </w:r>
        <w:r w:rsidR="00A07B4A">
          <w:rPr>
            <w:rStyle w:val="Hyperlink"/>
            <w:b/>
          </w:rPr>
          <w:t>i</w:t>
        </w:r>
        <w:r w:rsidR="0042491B" w:rsidRPr="00A233B2">
          <w:rPr>
            <w:rStyle w:val="Hyperlink"/>
            <w:b/>
          </w:rPr>
          <w:t xml:space="preserve">ndicator </w:t>
        </w:r>
        <w:r w:rsidR="00A07B4A">
          <w:rPr>
            <w:rStyle w:val="Hyperlink"/>
            <w:b/>
          </w:rPr>
          <w:t>r</w:t>
        </w:r>
        <w:r w:rsidR="0042491B" w:rsidRPr="00A233B2">
          <w:rPr>
            <w:rStyle w:val="Hyperlink"/>
            <w:b/>
          </w:rPr>
          <w:t>eport</w:t>
        </w:r>
      </w:hyperlink>
      <w:r w:rsidR="0042491B">
        <w:t>:</w:t>
      </w:r>
      <w:r w:rsidR="0042491B">
        <w:rPr>
          <w:noProof/>
        </w:rPr>
        <w:drawing>
          <wp:inline distT="0" distB="0" distL="0" distR="0">
            <wp:extent cx="114300" cy="114300"/>
            <wp:effectExtent l="19050" t="0" r="0" b="0"/>
            <wp:docPr id="322" name="Picture 3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0042491B" w:rsidRPr="00F924D3">
        <w:t xml:space="preserve"> </w:t>
      </w:r>
      <w:r w:rsidR="00A07B4A">
        <w:t>T</w:t>
      </w:r>
      <w:r w:rsidR="0042491B">
        <w:t xml:space="preserve">his is </w:t>
      </w:r>
      <w:r w:rsidR="0042491B" w:rsidRPr="00820A51">
        <w:t xml:space="preserve">a web-based report </w:t>
      </w:r>
      <w:r w:rsidR="0042491B" w:rsidRPr="00820A51">
        <w:rPr>
          <w:bCs/>
          <w:iCs/>
        </w:rPr>
        <w:t xml:space="preserve">of highly synthesized information </w:t>
      </w:r>
      <w:r w:rsidR="0042491B">
        <w:rPr>
          <w:bCs/>
          <w:iCs/>
        </w:rPr>
        <w:t xml:space="preserve">that is </w:t>
      </w:r>
      <w:r w:rsidR="0042491B" w:rsidRPr="00820A51">
        <w:rPr>
          <w:bCs/>
          <w:iCs/>
        </w:rPr>
        <w:t>conveyed graphically</w:t>
      </w:r>
      <w:r w:rsidR="0042491B">
        <w:rPr>
          <w:bCs/>
          <w:iCs/>
        </w:rPr>
        <w:t>,</w:t>
      </w:r>
      <w:r w:rsidR="0042491B" w:rsidRPr="00820A51">
        <w:rPr>
          <w:bCs/>
          <w:iCs/>
        </w:rPr>
        <w:t xml:space="preserve"> </w:t>
      </w:r>
      <w:r w:rsidR="0042491B">
        <w:rPr>
          <w:bCs/>
          <w:iCs/>
        </w:rPr>
        <w:t>r</w:t>
      </w:r>
      <w:r w:rsidR="0042491B" w:rsidRPr="00820A51">
        <w:rPr>
          <w:bCs/>
          <w:iCs/>
        </w:rPr>
        <w:t xml:space="preserve">elated to the program’s </w:t>
      </w:r>
      <w:r w:rsidR="0042491B">
        <w:rPr>
          <w:bCs/>
          <w:iCs/>
        </w:rPr>
        <w:t xml:space="preserve">objectives and </w:t>
      </w:r>
      <w:proofErr w:type="gramStart"/>
      <w:r w:rsidR="0042491B">
        <w:rPr>
          <w:bCs/>
          <w:iCs/>
        </w:rPr>
        <w:t>funded actions, supported by the d</w:t>
      </w:r>
      <w:r w:rsidR="0042491B" w:rsidRPr="00820A51">
        <w:rPr>
          <w:bCs/>
          <w:iCs/>
        </w:rPr>
        <w:t>ashboard’s content</w:t>
      </w:r>
      <w:r w:rsidR="0042491B">
        <w:rPr>
          <w:bCs/>
          <w:iCs/>
        </w:rPr>
        <w:t>, and is</w:t>
      </w:r>
      <w:proofErr w:type="gramEnd"/>
      <w:r w:rsidR="0042491B">
        <w:rPr>
          <w:bCs/>
          <w:iCs/>
        </w:rPr>
        <w:t xml:space="preserve"> collaboratively updated as new information is made available</w:t>
      </w:r>
      <w:r w:rsidR="0042491B">
        <w:t>.</w:t>
      </w:r>
      <w:r w:rsidR="0042491B" w:rsidRPr="007938A7">
        <w:t xml:space="preserve"> </w:t>
      </w:r>
      <w:r w:rsidR="0042491B">
        <w:t xml:space="preserve">This report is produced annually by </w:t>
      </w:r>
      <w:r w:rsidR="0042491B" w:rsidRPr="00934BF1">
        <w:t xml:space="preserve">the Council </w:t>
      </w:r>
      <w:r w:rsidR="0042491B">
        <w:t>in collaboration with</w:t>
      </w:r>
      <w:r w:rsidR="0042491B">
        <w:rPr>
          <w:b/>
        </w:rPr>
        <w:t xml:space="preserve"> </w:t>
      </w:r>
      <w:r w:rsidR="0042491B" w:rsidRPr="00820A51">
        <w:t xml:space="preserve">the data providers, </w:t>
      </w:r>
      <w:r w:rsidR="0042491B" w:rsidRPr="00820A51">
        <w:rPr>
          <w:bCs/>
          <w:iCs/>
        </w:rPr>
        <w:t xml:space="preserve">including </w:t>
      </w:r>
      <w:r w:rsidR="00E77FBB">
        <w:rPr>
          <w:bCs/>
          <w:iCs/>
        </w:rPr>
        <w:t>agencies and tribes</w:t>
      </w:r>
      <w:r w:rsidR="00A07B4A">
        <w:rPr>
          <w:bCs/>
          <w:iCs/>
        </w:rPr>
        <w:t>,</w:t>
      </w:r>
      <w:r w:rsidR="0042491B">
        <w:rPr>
          <w:bCs/>
          <w:iCs/>
        </w:rPr>
        <w:t xml:space="preserve"> to inform </w:t>
      </w:r>
      <w:r w:rsidR="0042491B" w:rsidRPr="00807CA9">
        <w:t>policy-makers</w:t>
      </w:r>
      <w:r w:rsidR="0042491B">
        <w:t xml:space="preserve"> and </w:t>
      </w:r>
      <w:r w:rsidR="0042491B" w:rsidRPr="00807CA9">
        <w:t>ratepayers</w:t>
      </w:r>
      <w:r w:rsidR="0042491B">
        <w:rPr>
          <w:b/>
        </w:rPr>
        <w:t>.</w:t>
      </w:r>
    </w:p>
    <w:p w:rsidR="0042491B" w:rsidRDefault="0042491B" w:rsidP="0042491B">
      <w:pPr>
        <w:tabs>
          <w:tab w:val="left" w:pos="2797"/>
        </w:tabs>
        <w:autoSpaceDE w:val="0"/>
        <w:autoSpaceDN w:val="0"/>
        <w:adjustRightInd w:val="0"/>
        <w:rPr>
          <w:b/>
        </w:rPr>
      </w:pPr>
      <w:r>
        <w:rPr>
          <w:b/>
        </w:rPr>
        <w:tab/>
      </w:r>
    </w:p>
    <w:p w:rsidR="0042491B" w:rsidRDefault="00FA7CFA" w:rsidP="0042491B">
      <w:pPr>
        <w:tabs>
          <w:tab w:val="left" w:pos="2797"/>
        </w:tabs>
        <w:autoSpaceDE w:val="0"/>
        <w:autoSpaceDN w:val="0"/>
        <w:adjustRightInd w:val="0"/>
      </w:pPr>
      <w:hyperlink r:id="rId186" w:tooltip="(You are now leaving the Council’s adopted fish and wildlife program)" w:history="1">
        <w:r w:rsidR="0042491B" w:rsidRPr="00A233B2">
          <w:rPr>
            <w:rStyle w:val="Hyperlink"/>
            <w:b/>
          </w:rPr>
          <w:t>Council’s dashboard</w:t>
        </w:r>
      </w:hyperlink>
      <w:r w:rsidR="0042491B">
        <w:t>:</w:t>
      </w:r>
      <w:r w:rsidR="0042491B">
        <w:rPr>
          <w:noProof/>
        </w:rPr>
        <w:drawing>
          <wp:inline distT="0" distB="0" distL="0" distR="0">
            <wp:extent cx="114300" cy="114300"/>
            <wp:effectExtent l="19050" t="0" r="0" b="0"/>
            <wp:docPr id="323" name="Picture 3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0042491B" w:rsidRPr="00FB155B">
        <w:t xml:space="preserve"> </w:t>
      </w:r>
      <w:r w:rsidR="00A07B4A">
        <w:t>T</w:t>
      </w:r>
      <w:r w:rsidR="0042491B">
        <w:t xml:space="preserve">his is </w:t>
      </w:r>
      <w:r w:rsidR="0042491B" w:rsidRPr="00820A51">
        <w:t>a web-based report providing synthesis of information representing the scope of the program’s mitigation, protection</w:t>
      </w:r>
      <w:r w:rsidR="00A07B4A">
        <w:t>,</w:t>
      </w:r>
      <w:r w:rsidR="0042491B" w:rsidRPr="00820A51">
        <w:t xml:space="preserve"> and enhancement efforts</w:t>
      </w:r>
      <w:r w:rsidR="0042491B">
        <w:t xml:space="preserve"> related to the program’s focal species and their habitat</w:t>
      </w:r>
      <w:r w:rsidR="0042491B" w:rsidRPr="00820A51">
        <w:t xml:space="preserve">. </w:t>
      </w:r>
      <w:r w:rsidR="0042491B">
        <w:t>The dashboards are updated as need</w:t>
      </w:r>
      <w:r w:rsidR="00C620DE">
        <w:t>ed</w:t>
      </w:r>
      <w:r w:rsidR="0042491B">
        <w:t xml:space="preserve"> by the Council.</w:t>
      </w:r>
    </w:p>
    <w:p w:rsidR="0042491B" w:rsidRDefault="0042491B" w:rsidP="0042491B">
      <w:pPr>
        <w:rPr>
          <w:b/>
        </w:rPr>
      </w:pPr>
    </w:p>
    <w:p w:rsidR="0042491B" w:rsidRDefault="00A07B4A" w:rsidP="0042491B">
      <w:r>
        <w:rPr>
          <w:b/>
          <w:bCs/>
          <w:u w:val="single"/>
        </w:rPr>
        <w:t>Action e</w:t>
      </w:r>
      <w:r w:rsidR="0042491B" w:rsidRPr="00EF3641">
        <w:rPr>
          <w:b/>
          <w:bCs/>
          <w:u w:val="single"/>
        </w:rPr>
        <w:t xml:space="preserve">ffectiveness </w:t>
      </w:r>
      <w:r>
        <w:rPr>
          <w:b/>
          <w:bCs/>
          <w:u w:val="single"/>
        </w:rPr>
        <w:t>r</w:t>
      </w:r>
      <w:r w:rsidR="0042491B" w:rsidRPr="00EF3641">
        <w:rPr>
          <w:b/>
          <w:bCs/>
          <w:u w:val="single"/>
        </w:rPr>
        <w:t>eport</w:t>
      </w:r>
      <w:r w:rsidR="0042491B" w:rsidRPr="00EF3641">
        <w:rPr>
          <w:b/>
          <w:u w:val="single"/>
        </w:rPr>
        <w:t xml:space="preserve">: </w:t>
      </w:r>
      <w:r w:rsidRPr="000416D6">
        <w:t>This report</w:t>
      </w:r>
      <w:r>
        <w:rPr>
          <w:b/>
        </w:rPr>
        <w:t xml:space="preserve"> </w:t>
      </w:r>
      <w:r w:rsidR="0042491B" w:rsidRPr="00820A51">
        <w:t>asses</w:t>
      </w:r>
      <w:r w:rsidR="0042491B">
        <w:t>ses</w:t>
      </w:r>
      <w:r w:rsidR="0042491B" w:rsidRPr="00820A51">
        <w:t xml:space="preserve"> </w:t>
      </w:r>
      <w:r w:rsidR="0042491B">
        <w:t xml:space="preserve">and reports on </w:t>
      </w:r>
      <w:r w:rsidR="0042491B" w:rsidRPr="00820A51">
        <w:t>the status of evidence for the effectiveness of actions in altering physical habitat conditions, and as feasible, fish populations. This report will be compiled in colla</w:t>
      </w:r>
      <w:r w:rsidR="00C620DE">
        <w:t xml:space="preserve">boration with </w:t>
      </w:r>
      <w:r w:rsidR="00E77FBB">
        <w:t>agencies and tribes</w:t>
      </w:r>
      <w:r w:rsidR="00E77FBB" w:rsidRPr="00820A51">
        <w:t xml:space="preserve"> </w:t>
      </w:r>
      <w:r w:rsidR="0042491B" w:rsidRPr="00820A51">
        <w:t xml:space="preserve">and project sponsors </w:t>
      </w:r>
      <w:r w:rsidR="0042491B">
        <w:t>who contribute data informing this assessment</w:t>
      </w:r>
      <w:r w:rsidR="0042491B" w:rsidRPr="00820A51">
        <w:t xml:space="preserve">. Each report will </w:t>
      </w:r>
      <w:r>
        <w:t xml:space="preserve">provide an assessment of </w:t>
      </w:r>
      <w:r w:rsidR="0042491B" w:rsidRPr="00820A51">
        <w:t>a subset of action</w:t>
      </w:r>
      <w:r>
        <w:t xml:space="preserve"> </w:t>
      </w:r>
      <w:r w:rsidR="0042491B" w:rsidRPr="00820A51">
        <w:t>categories</w:t>
      </w:r>
      <w:r w:rsidR="0042491B">
        <w:rPr>
          <w:rStyle w:val="FootnoteReference"/>
        </w:rPr>
        <w:footnoteReference w:id="13"/>
      </w:r>
      <w:r w:rsidR="0042491B" w:rsidRPr="00820A51">
        <w:rPr>
          <w:vertAlign w:val="superscript"/>
        </w:rPr>
        <w:t xml:space="preserve"> </w:t>
      </w:r>
      <w:r w:rsidR="0042491B" w:rsidRPr="00820A51">
        <w:t xml:space="preserve">implemented under the </w:t>
      </w:r>
      <w:r>
        <w:t xml:space="preserve">current </w:t>
      </w:r>
      <w:proofErr w:type="gramStart"/>
      <w:r w:rsidR="0042491B" w:rsidRPr="00820A51">
        <w:t>program  since</w:t>
      </w:r>
      <w:proofErr w:type="gramEnd"/>
      <w:r w:rsidR="0042491B" w:rsidRPr="00820A51">
        <w:t xml:space="preserve"> the last </w:t>
      </w:r>
      <w:r>
        <w:t>one</w:t>
      </w:r>
      <w:r w:rsidR="0042491B" w:rsidRPr="00820A51">
        <w:t xml:space="preserve"> was adopted.</w:t>
      </w:r>
      <w:r w:rsidR="0042491B">
        <w:t xml:space="preserve"> These are produced by Bonneville </w:t>
      </w:r>
      <w:r w:rsidR="0042491B" w:rsidRPr="00820A51">
        <w:t>one</w:t>
      </w:r>
      <w:r>
        <w:t xml:space="preserve"> </w:t>
      </w:r>
      <w:r w:rsidR="0042491B" w:rsidRPr="00820A51">
        <w:t>year prior to the start of each program amendment process</w:t>
      </w:r>
      <w:r w:rsidR="0042491B">
        <w:t xml:space="preserve"> to inform the Council, </w:t>
      </w:r>
      <w:r w:rsidR="0042491B">
        <w:rPr>
          <w:color w:val="000000"/>
        </w:rPr>
        <w:t xml:space="preserve">the Columbia River </w:t>
      </w:r>
      <w:r w:rsidR="0042491B">
        <w:t xml:space="preserve">Basin fish and wildlife </w:t>
      </w:r>
      <w:r w:rsidR="00E77FBB">
        <w:t>agencies and tribes</w:t>
      </w:r>
      <w:r w:rsidR="0042491B">
        <w:t xml:space="preserve"> and researchers, and ratepayers.</w:t>
      </w:r>
    </w:p>
    <w:p w:rsidR="0042491B" w:rsidRDefault="0042491B" w:rsidP="0042491B">
      <w:pPr>
        <w:tabs>
          <w:tab w:val="left" w:pos="2711"/>
        </w:tabs>
        <w:autoSpaceDE w:val="0"/>
        <w:autoSpaceDN w:val="0"/>
        <w:adjustRightInd w:val="0"/>
      </w:pPr>
      <w:r>
        <w:rPr>
          <w:b/>
        </w:rPr>
        <w:tab/>
      </w:r>
    </w:p>
    <w:p w:rsidR="00860128" w:rsidRDefault="00FA7CFA" w:rsidP="0042491B">
      <w:hyperlink r:id="rId187" w:tooltip="(You are now leaving the Council’s adopted fish and wildlife program)" w:history="1">
        <w:r w:rsidR="0042491B" w:rsidRPr="00A233B2">
          <w:rPr>
            <w:rStyle w:val="Hyperlink"/>
            <w:b/>
          </w:rPr>
          <w:t xml:space="preserve">Annual </w:t>
        </w:r>
        <w:r w:rsidR="00A07B4A">
          <w:rPr>
            <w:rStyle w:val="Hyperlink"/>
            <w:b/>
          </w:rPr>
          <w:t>p</w:t>
        </w:r>
        <w:r w:rsidR="0042491B" w:rsidRPr="00A233B2">
          <w:rPr>
            <w:rStyle w:val="Hyperlink"/>
            <w:b/>
          </w:rPr>
          <w:t xml:space="preserve">roject </w:t>
        </w:r>
        <w:r w:rsidR="00A07B4A">
          <w:rPr>
            <w:rStyle w:val="Hyperlink"/>
            <w:b/>
          </w:rPr>
          <w:t>p</w:t>
        </w:r>
        <w:r w:rsidR="0042491B" w:rsidRPr="00A233B2">
          <w:rPr>
            <w:rStyle w:val="Hyperlink"/>
            <w:b/>
          </w:rPr>
          <w:t>rogress reports</w:t>
        </w:r>
      </w:hyperlink>
      <w:r w:rsidR="0042491B" w:rsidRPr="00A233B2">
        <w:rPr>
          <w:b/>
          <w:u w:val="single"/>
        </w:rPr>
        <w:t>:</w:t>
      </w:r>
      <w:r w:rsidR="0042491B">
        <w:t xml:space="preserve"> </w:t>
      </w:r>
      <w:r w:rsidR="00A07B4A">
        <w:t xml:space="preserve">These </w:t>
      </w:r>
      <w:r w:rsidR="00860128">
        <w:t xml:space="preserve">reports will be produced by project sponsors and submitted </w:t>
      </w:r>
      <w:r w:rsidR="0042491B" w:rsidRPr="00820A51">
        <w:t>electronically to Bonneville</w:t>
      </w:r>
      <w:r w:rsidR="00860128">
        <w:t xml:space="preserve"> in a format and with </w:t>
      </w:r>
      <w:r w:rsidR="0042491B" w:rsidRPr="00820A51">
        <w:t xml:space="preserve">content </w:t>
      </w:r>
      <w:r w:rsidR="00860128">
        <w:t>requested by Bonneville consistent with the following guidelines:</w:t>
      </w:r>
    </w:p>
    <w:p w:rsidR="0044581E" w:rsidRDefault="0042491B" w:rsidP="00106486">
      <w:pPr>
        <w:pStyle w:val="ListParagraph"/>
        <w:numPr>
          <w:ilvl w:val="0"/>
          <w:numId w:val="229"/>
        </w:numPr>
        <w:ind w:left="360"/>
      </w:pPr>
      <w:r w:rsidRPr="00820A51">
        <w:t>Bonneville should require all research, monitoring and evaluation projects to report annually, providing an electronic summary of their results and interim findings as well as describing benefits to fish and wildlife.</w:t>
      </w:r>
    </w:p>
    <w:p w:rsidR="0044581E" w:rsidRDefault="006076C1" w:rsidP="00106486">
      <w:pPr>
        <w:pStyle w:val="ListParagraph"/>
        <w:numPr>
          <w:ilvl w:val="0"/>
          <w:numId w:val="229"/>
        </w:numPr>
        <w:ind w:left="360"/>
      </w:pPr>
      <w:r w:rsidRPr="00D21C0B">
        <w:t xml:space="preserve">Reports for monitoring and research activities will include as a minimum: clear objectives and hypothesis, linkage to </w:t>
      </w:r>
      <w:r>
        <w:t>p</w:t>
      </w:r>
      <w:r w:rsidRPr="00D21C0B">
        <w:t>rogram priorities, description of any treatments applied, scientific methods including designs an</w:t>
      </w:r>
      <w:r>
        <w:t>d protocols, statistical analyse</w:t>
      </w:r>
      <w:r w:rsidRPr="00D21C0B">
        <w:t>s, statistical results, conclusions, summary of accomplishments to-date, and implications for fish, wildlife</w:t>
      </w:r>
      <w:r>
        <w:t>,</w:t>
      </w:r>
      <w:r w:rsidRPr="00D21C0B">
        <w:t xml:space="preserve"> and their habitat.</w:t>
      </w:r>
    </w:p>
    <w:p w:rsidR="0044581E" w:rsidRDefault="0042491B" w:rsidP="00106486">
      <w:pPr>
        <w:pStyle w:val="ListParagraph"/>
        <w:numPr>
          <w:ilvl w:val="0"/>
          <w:numId w:val="229"/>
        </w:numPr>
        <w:ind w:left="360"/>
      </w:pPr>
      <w:r w:rsidRPr="00820A51">
        <w:t>At a minimum, all projects must have implementation monitoring that must be reported to Bonneville within six months of completion of the project or annually in the case of multi-year projects.</w:t>
      </w:r>
    </w:p>
    <w:p w:rsidR="0044581E" w:rsidRDefault="0042491B" w:rsidP="00106486">
      <w:pPr>
        <w:pStyle w:val="ListParagraph"/>
        <w:numPr>
          <w:ilvl w:val="0"/>
          <w:numId w:val="229"/>
        </w:numPr>
        <w:ind w:left="360"/>
      </w:pPr>
      <w:r w:rsidRPr="00820A51">
        <w:t>Bonneville, in its contracting process, should ensure that each project adheres to the relevant protocols and methods and satisfies the reporting and data</w:t>
      </w:r>
      <w:r w:rsidR="006076C1">
        <w:t>-</w:t>
      </w:r>
      <w:r w:rsidRPr="00820A51">
        <w:t>management criteria described in this program or as adopted by the Council.</w:t>
      </w:r>
    </w:p>
    <w:p w:rsidR="0044581E" w:rsidRDefault="006076C1" w:rsidP="00106486">
      <w:pPr>
        <w:pStyle w:val="ListParagraph"/>
        <w:numPr>
          <w:ilvl w:val="0"/>
          <w:numId w:val="229"/>
        </w:numPr>
        <w:ind w:left="360"/>
      </w:pPr>
      <w:r w:rsidRPr="00D21C0B">
        <w:t>An annual project progress report will be a stand-alone, complete document</w:t>
      </w:r>
      <w:r>
        <w:t xml:space="preserve"> that</w:t>
      </w:r>
      <w:r w:rsidRPr="00D21C0B">
        <w:t xml:space="preserve"> does not rely on other documents, such as past annual project progress reports, to provide information needed to assess what has been done.</w:t>
      </w:r>
    </w:p>
    <w:p w:rsidR="0044581E" w:rsidRDefault="0044581E">
      <w:pPr>
        <w:ind w:left="360"/>
      </w:pPr>
    </w:p>
    <w:p w:rsidR="0042491B" w:rsidRDefault="00860128" w:rsidP="0042491B">
      <w:r>
        <w:t xml:space="preserve">The Council expects that the organization and content of these reports will evolve over time to make them more comprehensive and accessible for the purpose of addressing information needs of </w:t>
      </w:r>
      <w:r w:rsidR="0042491B" w:rsidRPr="00820A51">
        <w:t xml:space="preserve">Bonneville, </w:t>
      </w:r>
      <w:r>
        <w:t xml:space="preserve">the </w:t>
      </w:r>
      <w:r w:rsidR="0042491B" w:rsidRPr="00820A51">
        <w:t xml:space="preserve">Council, and </w:t>
      </w:r>
      <w:r>
        <w:t xml:space="preserve">the </w:t>
      </w:r>
      <w:r w:rsidR="0042491B" w:rsidRPr="00820A51">
        <w:t>ISRP</w:t>
      </w:r>
      <w:r w:rsidR="006076C1">
        <w:t xml:space="preserve"> including, for example,</w:t>
      </w:r>
      <w:r w:rsidR="0042491B" w:rsidRPr="00820A51">
        <w:t xml:space="preserve"> the ISRP’s project reviews </w:t>
      </w:r>
      <w:r w:rsidR="006076C1">
        <w:t xml:space="preserve">and </w:t>
      </w:r>
      <w:r w:rsidR="0042491B" w:rsidRPr="00820A51">
        <w:t>program retrospective reports</w:t>
      </w:r>
      <w:r w:rsidR="0042491B">
        <w:t>.</w:t>
      </w:r>
    </w:p>
    <w:p w:rsidR="0042491B" w:rsidRDefault="0042491B" w:rsidP="0042491B"/>
    <w:p w:rsidR="0042491B" w:rsidRPr="00820A51" w:rsidRDefault="00FA7CFA" w:rsidP="0042491B">
      <w:hyperlink r:id="rId188" w:tooltip="(You are now leaving the Council’s adopted fish and wildlife program)" w:history="1">
        <w:r w:rsidR="0042491B" w:rsidRPr="00A233B2">
          <w:rPr>
            <w:rStyle w:val="Hyperlink"/>
            <w:b/>
          </w:rPr>
          <w:t xml:space="preserve">ISAB </w:t>
        </w:r>
        <w:r w:rsidR="00DF66A0">
          <w:rPr>
            <w:rStyle w:val="Hyperlink"/>
            <w:b/>
          </w:rPr>
          <w:t>r</w:t>
        </w:r>
        <w:r w:rsidR="0042491B" w:rsidRPr="00A233B2">
          <w:rPr>
            <w:rStyle w:val="Hyperlink"/>
            <w:b/>
          </w:rPr>
          <w:t xml:space="preserve">eview of the </w:t>
        </w:r>
        <w:r w:rsidR="00DF66A0">
          <w:rPr>
            <w:rStyle w:val="Hyperlink"/>
            <w:b/>
          </w:rPr>
          <w:t>f</w:t>
        </w:r>
        <w:r w:rsidR="0042491B" w:rsidRPr="00A233B2">
          <w:rPr>
            <w:rStyle w:val="Hyperlink"/>
            <w:b/>
          </w:rPr>
          <w:t xml:space="preserve">ish and </w:t>
        </w:r>
        <w:r w:rsidR="00DF66A0">
          <w:rPr>
            <w:rStyle w:val="Hyperlink"/>
            <w:b/>
          </w:rPr>
          <w:t>w</w:t>
        </w:r>
        <w:r w:rsidR="0042491B" w:rsidRPr="00A233B2">
          <w:rPr>
            <w:rStyle w:val="Hyperlink"/>
            <w:b/>
          </w:rPr>
          <w:t xml:space="preserve">ildlife </w:t>
        </w:r>
        <w:r w:rsidR="00DF66A0">
          <w:rPr>
            <w:rStyle w:val="Hyperlink"/>
            <w:b/>
          </w:rPr>
          <w:t>p</w:t>
        </w:r>
        <w:r w:rsidR="0042491B" w:rsidRPr="00A233B2">
          <w:rPr>
            <w:rStyle w:val="Hyperlink"/>
            <w:b/>
          </w:rPr>
          <w:t>rogram</w:t>
        </w:r>
      </w:hyperlink>
      <w:r w:rsidR="0042491B">
        <w:t>:</w:t>
      </w:r>
      <w:r w:rsidR="0042491B">
        <w:rPr>
          <w:noProof/>
        </w:rPr>
        <w:drawing>
          <wp:inline distT="0" distB="0" distL="0" distR="0">
            <wp:extent cx="114300" cy="114300"/>
            <wp:effectExtent l="19050" t="0" r="0" b="0"/>
            <wp:docPr id="324" name="Picture 3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0042491B" w:rsidRPr="003544E3">
        <w:t xml:space="preserve"> </w:t>
      </w:r>
      <w:r w:rsidR="00DF66A0">
        <w:t xml:space="preserve">This review </w:t>
      </w:r>
      <w:r w:rsidR="0042491B">
        <w:t>e</w:t>
      </w:r>
      <w:r w:rsidR="0042491B" w:rsidRPr="00820A51">
        <w:t>valuate</w:t>
      </w:r>
      <w:r w:rsidR="0042491B">
        <w:t>s</w:t>
      </w:r>
      <w:r w:rsidR="0042491B" w:rsidRPr="00820A51">
        <w:t xml:space="preserve"> the program on its scientific merits in time to inform amendments to the program and before the Council requests recommendations from the region.</w:t>
      </w:r>
      <w:r w:rsidR="0042491B">
        <w:t xml:space="preserve"> This report is produced by the ISAB p</w:t>
      </w:r>
      <w:r w:rsidR="0042491B" w:rsidRPr="00201845">
        <w:t>rior to</w:t>
      </w:r>
      <w:r w:rsidR="00C620DE">
        <w:t xml:space="preserve"> the commencement</w:t>
      </w:r>
      <w:r w:rsidR="0042491B">
        <w:t xml:space="preserve"> of the program </w:t>
      </w:r>
      <w:r w:rsidR="0042491B" w:rsidRPr="00201845">
        <w:t>amendment process</w:t>
      </w:r>
      <w:r w:rsidR="0042491B">
        <w:rPr>
          <w:b/>
        </w:rPr>
        <w:t xml:space="preserve"> </w:t>
      </w:r>
      <w:r w:rsidR="0042491B" w:rsidRPr="00140B6A">
        <w:t>and informs the</w:t>
      </w:r>
      <w:r w:rsidR="0042491B">
        <w:rPr>
          <w:b/>
        </w:rPr>
        <w:t xml:space="preserve"> </w:t>
      </w:r>
      <w:r w:rsidR="00C620DE">
        <w:t>Council, agencies,</w:t>
      </w:r>
      <w:r w:rsidR="00E77FBB">
        <w:t xml:space="preserve"> tribes</w:t>
      </w:r>
      <w:r w:rsidR="00C620DE">
        <w:t>,</w:t>
      </w:r>
      <w:r w:rsidR="0042491B" w:rsidRPr="00F038C5">
        <w:t xml:space="preserve"> and researchers</w:t>
      </w:r>
      <w:r w:rsidR="0042491B">
        <w:t>.</w:t>
      </w:r>
    </w:p>
    <w:p w:rsidR="0042491B" w:rsidRDefault="0042491B" w:rsidP="0042491B">
      <w:pPr>
        <w:tabs>
          <w:tab w:val="left" w:pos="2711"/>
        </w:tabs>
        <w:autoSpaceDE w:val="0"/>
        <w:autoSpaceDN w:val="0"/>
        <w:adjustRightInd w:val="0"/>
        <w:rPr>
          <w:b/>
        </w:rPr>
      </w:pPr>
    </w:p>
    <w:p w:rsidR="0042491B" w:rsidRDefault="0042491B" w:rsidP="0042491B">
      <w:pPr>
        <w:rPr>
          <w:b/>
        </w:rPr>
      </w:pPr>
      <w:r w:rsidRPr="003544E3">
        <w:rPr>
          <w:b/>
          <w:u w:val="single"/>
        </w:rPr>
        <w:t xml:space="preserve">ISAB </w:t>
      </w:r>
      <w:r w:rsidR="00DF66A0">
        <w:rPr>
          <w:b/>
          <w:u w:val="single"/>
        </w:rPr>
        <w:t>t</w:t>
      </w:r>
      <w:r w:rsidRPr="003544E3">
        <w:rPr>
          <w:b/>
          <w:u w:val="single"/>
        </w:rPr>
        <w:t>opic</w:t>
      </w:r>
      <w:r w:rsidR="00DF66A0">
        <w:rPr>
          <w:b/>
          <w:u w:val="single"/>
        </w:rPr>
        <w:t>-s</w:t>
      </w:r>
      <w:r w:rsidRPr="003544E3">
        <w:rPr>
          <w:b/>
          <w:u w:val="single"/>
        </w:rPr>
        <w:t xml:space="preserve">pecific </w:t>
      </w:r>
      <w:r w:rsidR="00DF66A0">
        <w:rPr>
          <w:b/>
          <w:u w:val="single"/>
        </w:rPr>
        <w:t>r</w:t>
      </w:r>
      <w:r w:rsidRPr="003544E3">
        <w:rPr>
          <w:b/>
          <w:u w:val="single"/>
        </w:rPr>
        <w:t>eports</w:t>
      </w:r>
      <w:r>
        <w:rPr>
          <w:b/>
        </w:rPr>
        <w:t xml:space="preserve">: </w:t>
      </w:r>
      <w:r w:rsidR="00DF66A0">
        <w:rPr>
          <w:b/>
        </w:rPr>
        <w:t xml:space="preserve">These reports </w:t>
      </w:r>
      <w:r>
        <w:t>p</w:t>
      </w:r>
      <w:r w:rsidRPr="00820A51">
        <w:t>rovide</w:t>
      </w:r>
      <w:r>
        <w:t xml:space="preserve"> independent scientific advice and recommendations regarding </w:t>
      </w:r>
      <w:hyperlink r:id="rId189" w:history="1">
        <w:r w:rsidRPr="00C00231">
          <w:rPr>
            <w:rStyle w:val="Hyperlink"/>
          </w:rPr>
          <w:t>scientific issues</w:t>
        </w:r>
      </w:hyperlink>
      <w:r>
        <w:t xml:space="preserve"> as requested by the </w:t>
      </w:r>
      <w:r w:rsidRPr="00E73484">
        <w:t>ISAB</w:t>
      </w:r>
      <w:r>
        <w:t xml:space="preserve">’s </w:t>
      </w:r>
      <w:r w:rsidR="00DF66A0">
        <w:t>a</w:t>
      </w:r>
      <w:r>
        <w:t xml:space="preserve">dministrative </w:t>
      </w:r>
      <w:r w:rsidR="00DF66A0">
        <w:t>o</w:t>
      </w:r>
      <w:r>
        <w:t xml:space="preserve">versight </w:t>
      </w:r>
      <w:r w:rsidR="00DF66A0">
        <w:t>p</w:t>
      </w:r>
      <w:r>
        <w:t xml:space="preserve">anel and serves to inform </w:t>
      </w:r>
      <w:r w:rsidRPr="000B72CF">
        <w:t>the</w:t>
      </w:r>
      <w:r>
        <w:rPr>
          <w:b/>
        </w:rPr>
        <w:t xml:space="preserve"> </w:t>
      </w:r>
      <w:r>
        <w:t>Council, NOA</w:t>
      </w:r>
      <w:r w:rsidR="00C620DE">
        <w:t>A</w:t>
      </w:r>
      <w:r w:rsidR="00DF66A0">
        <w:t xml:space="preserve"> Fisheries</w:t>
      </w:r>
      <w:r w:rsidR="00C620DE">
        <w:t>,</w:t>
      </w:r>
      <w:r>
        <w:t xml:space="preserve"> agencies</w:t>
      </w:r>
      <w:r w:rsidR="00C620DE">
        <w:t>, tribes,</w:t>
      </w:r>
      <w:r w:rsidRPr="00F038C5">
        <w:t xml:space="preserve"> and researchers</w:t>
      </w:r>
      <w:r>
        <w:rPr>
          <w:b/>
        </w:rPr>
        <w:t>.</w:t>
      </w:r>
    </w:p>
    <w:p w:rsidR="0042491B" w:rsidRPr="00A233B2" w:rsidRDefault="0042491B" w:rsidP="0042491B">
      <w:r>
        <w:rPr>
          <w:b/>
        </w:rPr>
        <w:tab/>
      </w:r>
    </w:p>
    <w:p w:rsidR="0042491B" w:rsidRDefault="0042491B" w:rsidP="0042491B">
      <w:pPr>
        <w:rPr>
          <w:b/>
        </w:rPr>
      </w:pPr>
      <w:r w:rsidRPr="000B72CF">
        <w:rPr>
          <w:b/>
          <w:bCs/>
          <w:u w:val="single"/>
        </w:rPr>
        <w:t xml:space="preserve">ISRP </w:t>
      </w:r>
      <w:r w:rsidR="00DF66A0">
        <w:rPr>
          <w:b/>
          <w:bCs/>
          <w:u w:val="single"/>
        </w:rPr>
        <w:t>r</w:t>
      </w:r>
      <w:r w:rsidRPr="000B72CF">
        <w:rPr>
          <w:b/>
          <w:bCs/>
          <w:u w:val="single"/>
        </w:rPr>
        <w:t xml:space="preserve">ecommendations </w:t>
      </w:r>
      <w:r w:rsidR="00DF66A0">
        <w:rPr>
          <w:b/>
          <w:bCs/>
          <w:u w:val="single"/>
        </w:rPr>
        <w:t>b</w:t>
      </w:r>
      <w:r w:rsidRPr="000B72CF">
        <w:rPr>
          <w:b/>
          <w:bCs/>
          <w:u w:val="single"/>
        </w:rPr>
        <w:t xml:space="preserve">ased on the </w:t>
      </w:r>
      <w:r w:rsidR="00DF66A0">
        <w:rPr>
          <w:b/>
          <w:bCs/>
          <w:u w:val="single"/>
        </w:rPr>
        <w:t>r</w:t>
      </w:r>
      <w:r w:rsidRPr="000B72CF">
        <w:rPr>
          <w:b/>
          <w:bCs/>
          <w:u w:val="single"/>
        </w:rPr>
        <w:t xml:space="preserve">eview of </w:t>
      </w:r>
      <w:r w:rsidR="00DF66A0">
        <w:rPr>
          <w:b/>
          <w:bCs/>
          <w:u w:val="single"/>
        </w:rPr>
        <w:t>p</w:t>
      </w:r>
      <w:r w:rsidRPr="000B72CF">
        <w:rPr>
          <w:b/>
          <w:bCs/>
          <w:u w:val="single"/>
        </w:rPr>
        <w:t xml:space="preserve">rojects </w:t>
      </w:r>
      <w:r w:rsidR="00DF66A0">
        <w:rPr>
          <w:b/>
          <w:bCs/>
          <w:u w:val="single"/>
        </w:rPr>
        <w:t>d</w:t>
      </w:r>
      <w:r w:rsidRPr="000B72CF">
        <w:rPr>
          <w:b/>
          <w:bCs/>
          <w:u w:val="single"/>
        </w:rPr>
        <w:t xml:space="preserve">irectly </w:t>
      </w:r>
      <w:r w:rsidR="00DF66A0">
        <w:rPr>
          <w:b/>
          <w:bCs/>
          <w:u w:val="single"/>
        </w:rPr>
        <w:t>f</w:t>
      </w:r>
      <w:r w:rsidRPr="000B72CF">
        <w:rPr>
          <w:b/>
          <w:bCs/>
          <w:u w:val="single"/>
        </w:rPr>
        <w:t>unded under the program</w:t>
      </w:r>
      <w:r w:rsidRPr="000B72CF">
        <w:rPr>
          <w:b/>
          <w:u w:val="single"/>
        </w:rPr>
        <w:t>:</w:t>
      </w:r>
      <w:r>
        <w:rPr>
          <w:b/>
        </w:rPr>
        <w:t xml:space="preserve"> </w:t>
      </w:r>
      <w:r w:rsidRPr="00820A51">
        <w:t>The ISRP provides this review</w:t>
      </w:r>
      <w:r>
        <w:t xml:space="preserve"> as requested by the Council, </w:t>
      </w:r>
      <w:r w:rsidRPr="00820A51">
        <w:t>follow</w:t>
      </w:r>
      <w:r>
        <w:t>ing a specific set of criteria,</w:t>
      </w:r>
      <w:r w:rsidRPr="00820A51">
        <w:t xml:space="preserve"> to inform the Council’s recommendations to Bonneville. The Council will ask Bonneville to assist in extracting relevant information from annual project reports for the ISRP’s review process.</w:t>
      </w:r>
      <w:r>
        <w:t xml:space="preserve"> This review inform</w:t>
      </w:r>
      <w:r w:rsidR="00C620DE">
        <w:t>s the Council,</w:t>
      </w:r>
      <w:r>
        <w:t xml:space="preserve"> agencies</w:t>
      </w:r>
      <w:r w:rsidR="00C620DE">
        <w:t>,</w:t>
      </w:r>
      <w:r>
        <w:t xml:space="preserve"> tribes</w:t>
      </w:r>
      <w:r w:rsidR="00C620DE">
        <w:t>,</w:t>
      </w:r>
      <w:r>
        <w:t xml:space="preserve"> researchers, and Bonneville.</w:t>
      </w:r>
    </w:p>
    <w:p w:rsidR="0042491B" w:rsidRDefault="0042491B" w:rsidP="0042491B">
      <w:pPr>
        <w:tabs>
          <w:tab w:val="left" w:pos="2711"/>
        </w:tabs>
        <w:autoSpaceDE w:val="0"/>
        <w:autoSpaceDN w:val="0"/>
        <w:adjustRightInd w:val="0"/>
        <w:rPr>
          <w:b/>
        </w:rPr>
      </w:pPr>
      <w:r>
        <w:rPr>
          <w:b/>
        </w:rPr>
        <w:tab/>
      </w:r>
      <w:r w:rsidRPr="00820A51">
        <w:t xml:space="preserve"> </w:t>
      </w:r>
    </w:p>
    <w:p w:rsidR="000416D6" w:rsidRDefault="00FA7CFA" w:rsidP="00106486">
      <w:hyperlink r:id="rId190" w:tooltip="(You are now leaving the Council’s adopted fish and wildlife program)" w:history="1">
        <w:r w:rsidR="0042491B" w:rsidRPr="00A233B2">
          <w:rPr>
            <w:rStyle w:val="Hyperlink"/>
            <w:b/>
          </w:rPr>
          <w:t>ISRP</w:t>
        </w:r>
      </w:hyperlink>
      <w:r w:rsidR="0042491B" w:rsidRPr="00A233B2">
        <w:rPr>
          <w:b/>
          <w:noProof/>
          <w:u w:val="single"/>
        </w:rPr>
        <w:drawing>
          <wp:inline distT="0" distB="0" distL="0" distR="0">
            <wp:extent cx="114300" cy="114300"/>
            <wp:effectExtent l="19050" t="0" r="0" b="0"/>
            <wp:docPr id="325" name="Picture 3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0042491B" w:rsidRPr="00A233B2">
        <w:rPr>
          <w:b/>
          <w:u w:val="single"/>
        </w:rPr>
        <w:t xml:space="preserve"> </w:t>
      </w:r>
      <w:r w:rsidR="00DF66A0">
        <w:rPr>
          <w:b/>
          <w:u w:val="single"/>
        </w:rPr>
        <w:t>r</w:t>
      </w:r>
      <w:r w:rsidR="0042491B" w:rsidRPr="00A233B2">
        <w:rPr>
          <w:b/>
          <w:u w:val="single"/>
        </w:rPr>
        <w:t>etrospective</w:t>
      </w:r>
      <w:r w:rsidR="0042491B" w:rsidRPr="000B72CF">
        <w:rPr>
          <w:b/>
          <w:u w:val="single"/>
        </w:rPr>
        <w:t xml:space="preserve"> review of program accomplishments:</w:t>
      </w:r>
      <w:r w:rsidR="0042491B">
        <w:rPr>
          <w:b/>
        </w:rPr>
        <w:t xml:space="preserve"> </w:t>
      </w:r>
      <w:r w:rsidR="0042491B" w:rsidRPr="00635D48">
        <w:t xml:space="preserve">The </w:t>
      </w:r>
      <w:r w:rsidR="0042491B" w:rsidRPr="00ED777E">
        <w:t>ISRP</w:t>
      </w:r>
      <w:r w:rsidR="0042491B">
        <w:t xml:space="preserve"> </w:t>
      </w:r>
      <w:r w:rsidR="0042491B" w:rsidRPr="00820A51">
        <w:t xml:space="preserve">with assistance from the </w:t>
      </w:r>
      <w:r w:rsidR="00DF66A0">
        <w:t>s</w:t>
      </w:r>
      <w:r w:rsidR="0042491B" w:rsidRPr="00820A51">
        <w:t xml:space="preserve">cientific </w:t>
      </w:r>
      <w:r w:rsidR="00DF66A0">
        <w:t>p</w:t>
      </w:r>
      <w:r w:rsidR="0042491B" w:rsidRPr="00820A51">
        <w:t xml:space="preserve">eer </w:t>
      </w:r>
      <w:r w:rsidR="00DF66A0">
        <w:t>r</w:t>
      </w:r>
      <w:r w:rsidR="0042491B" w:rsidRPr="00820A51">
        <w:t xml:space="preserve">eview </w:t>
      </w:r>
      <w:r w:rsidR="00DF66A0">
        <w:t>g</w:t>
      </w:r>
      <w:r w:rsidR="0042491B" w:rsidRPr="00820A51">
        <w:t>roups</w:t>
      </w:r>
      <w:r w:rsidR="0042491B">
        <w:t xml:space="preserve"> </w:t>
      </w:r>
      <w:r w:rsidR="0042491B" w:rsidRPr="00820A51">
        <w:t>review</w:t>
      </w:r>
      <w:r w:rsidR="00DF66A0">
        <w:t>s</w:t>
      </w:r>
      <w:r w:rsidR="0042491B" w:rsidRPr="00820A51">
        <w:t xml:space="preserve"> </w:t>
      </w:r>
      <w:r w:rsidR="0042491B">
        <w:t xml:space="preserve">annually </w:t>
      </w:r>
      <w:r w:rsidR="0042491B" w:rsidRPr="00820A51">
        <w:t>the results of prior-year expenditures based on the project review criteria, focusing on measurable benefits to fish and wildlife, and submit</w:t>
      </w:r>
      <w:r w:rsidR="00DF66A0">
        <w:t>s</w:t>
      </w:r>
      <w:r w:rsidR="0042491B" w:rsidRPr="00820A51">
        <w:t xml:space="preserve"> its findings to the Council.</w:t>
      </w:r>
      <w:r w:rsidR="00DF66A0" w:rsidRPr="00DF66A0">
        <w:t xml:space="preserve"> </w:t>
      </w:r>
      <w:r w:rsidR="00DF66A0">
        <w:t>This report informs the Council, Bonneville, agencies, tribes</w:t>
      </w:r>
      <w:r w:rsidR="00DF66A0" w:rsidRPr="00ED777E">
        <w:t xml:space="preserve">, </w:t>
      </w:r>
      <w:r w:rsidR="00DF66A0">
        <w:t xml:space="preserve">and </w:t>
      </w:r>
      <w:r w:rsidR="00DF66A0" w:rsidRPr="00ED777E">
        <w:t>rate-payers</w:t>
      </w:r>
      <w:r w:rsidR="00DF66A0">
        <w:t>.</w:t>
      </w:r>
      <w:r w:rsidR="00106486">
        <w:t xml:space="preserve"> </w:t>
      </w:r>
      <w:r w:rsidR="0042491B" w:rsidRPr="00820A51">
        <w:t>A</w:t>
      </w:r>
      <w:r w:rsidR="00DF66A0">
        <w:t>s</w:t>
      </w:r>
      <w:r w:rsidR="0042491B" w:rsidRPr="00820A51">
        <w:t xml:space="preserve"> part of th</w:t>
      </w:r>
      <w:r w:rsidR="00DF66A0">
        <w:t>is report,</w:t>
      </w:r>
      <w:r w:rsidR="0042491B" w:rsidRPr="00820A51">
        <w:t xml:space="preserve"> the ISRP should summarize </w:t>
      </w:r>
      <w:r w:rsidR="00DF66A0">
        <w:t xml:space="preserve">(1) </w:t>
      </w:r>
      <w:r w:rsidR="0042491B" w:rsidRPr="00820A51">
        <w:t xml:space="preserve">major basinwide programmatic issues identified during project reviews, and </w:t>
      </w:r>
      <w:r w:rsidR="00DF66A0">
        <w:t xml:space="preserve">(2) </w:t>
      </w:r>
      <w:r w:rsidR="0042491B" w:rsidRPr="00820A51">
        <w:t>findings from Bonneville’s summary of monitoring research and findings</w:t>
      </w:r>
      <w:r w:rsidR="000416D6">
        <w:t>.</w:t>
      </w:r>
    </w:p>
    <w:p w:rsidR="0042491B" w:rsidRPr="00A233B2" w:rsidRDefault="0042491B" w:rsidP="0042491B">
      <w:pPr>
        <w:tabs>
          <w:tab w:val="left" w:pos="2789"/>
        </w:tabs>
      </w:pPr>
      <w:r>
        <w:rPr>
          <w:b/>
        </w:rPr>
        <w:tab/>
      </w:r>
    </w:p>
    <w:p w:rsidR="0042491B" w:rsidRPr="00796189" w:rsidRDefault="00FA7CFA" w:rsidP="0042491B">
      <w:pPr>
        <w:rPr>
          <w:b/>
        </w:rPr>
      </w:pPr>
      <w:hyperlink r:id="rId191" w:tooltip="(You are now leaving the Council’s adopted fish and wildlife program)" w:history="1">
        <w:r w:rsidR="00E203CC" w:rsidRPr="00796189">
          <w:rPr>
            <w:rStyle w:val="Hyperlink"/>
            <w:b/>
            <w:bCs/>
          </w:rPr>
          <w:t>ISRP</w:t>
        </w:r>
      </w:hyperlink>
      <w:r w:rsidR="0044581E" w:rsidRPr="00796189">
        <w:rPr>
          <w:b/>
          <w:bCs/>
          <w:noProof/>
          <w:u w:val="single"/>
        </w:rPr>
        <w:drawing>
          <wp:inline distT="0" distB="0" distL="0" distR="0">
            <wp:extent cx="114300" cy="114300"/>
            <wp:effectExtent l="19050" t="0" r="0" b="0"/>
            <wp:docPr id="327" name="Picture 3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00E203CC" w:rsidRPr="00796189">
        <w:rPr>
          <w:b/>
          <w:bCs/>
          <w:u w:val="single"/>
        </w:rPr>
        <w:t xml:space="preserve"> recommendation based on the review of projects funded through Bonneville’s reimbursable program:</w:t>
      </w:r>
      <w:r w:rsidR="00E203CC" w:rsidRPr="00796189">
        <w:t xml:space="preserve"> The ISRP is responsible to review the fish and wildlife projects, programs, or measures included in federal agency budgets that are reimbursed by Bonneville, using the same standards and making recommendations as in its review of the projects proposed to implement the Council’s program. This review is produced as requested by the Council and serves to inform the Council, Bonneville, and project sponsors.</w:t>
      </w:r>
    </w:p>
    <w:p w:rsidR="0042491B" w:rsidRPr="00796189" w:rsidRDefault="00E203CC" w:rsidP="00C620DE">
      <w:r w:rsidRPr="00796189">
        <w:rPr>
          <w:b/>
        </w:rPr>
        <w:tab/>
      </w:r>
    </w:p>
    <w:p w:rsidR="0042491B" w:rsidRPr="00820A51" w:rsidRDefault="00E203CC" w:rsidP="0042491B">
      <w:pPr>
        <w:widowControl w:val="0"/>
      </w:pPr>
      <w:r w:rsidRPr="00796189">
        <w:t xml:space="preserve">In addition, for this </w:t>
      </w:r>
      <w:r w:rsidR="00796189" w:rsidRPr="00796189">
        <w:t>review</w:t>
      </w:r>
      <w:r w:rsidRPr="00796189">
        <w:t xml:space="preserve"> the Council </w:t>
      </w:r>
      <w:r w:rsidR="00796189" w:rsidRPr="00796189">
        <w:t>suggests the use of</w:t>
      </w:r>
      <w:r w:rsidR="00106486">
        <w:t xml:space="preserve"> </w:t>
      </w:r>
      <w:r w:rsidRPr="00796189">
        <w:t>the reporting and project management standards of relevant NOAA Fisheries’ biological opinions for projects intended to meet the goals and objectives of those biological opinions.</w:t>
      </w:r>
    </w:p>
    <w:p w:rsidR="00307518" w:rsidRDefault="00307518" w:rsidP="00307518">
      <w:r>
        <w:br w:type="page"/>
      </w:r>
    </w:p>
    <w:p w:rsidR="00307518" w:rsidRPr="005B5598" w:rsidRDefault="00307518" w:rsidP="00307518">
      <w:pPr>
        <w:pStyle w:val="Heading2"/>
        <w:ind w:left="360"/>
        <w:rPr>
          <w:i/>
        </w:rPr>
      </w:pPr>
      <w:bookmarkStart w:id="830" w:name="_List_of_subbasin"/>
      <w:bookmarkStart w:id="831" w:name="_Toc384424414"/>
      <w:bookmarkStart w:id="832" w:name="_Toc387150015"/>
      <w:bookmarkStart w:id="833" w:name="_Toc399498959"/>
      <w:bookmarkEnd w:id="830"/>
      <w:r>
        <w:rPr>
          <w:i/>
        </w:rPr>
        <w:t>List of subbasin p</w:t>
      </w:r>
      <w:r w:rsidRPr="005B5598">
        <w:rPr>
          <w:i/>
        </w:rPr>
        <w:t>lans</w:t>
      </w:r>
      <w:bookmarkEnd w:id="831"/>
      <w:r>
        <w:rPr>
          <w:i/>
        </w:rPr>
        <w:t xml:space="preserve"> and adoption dates</w:t>
      </w:r>
      <w:bookmarkEnd w:id="832"/>
      <w:bookmarkEnd w:id="833"/>
    </w:p>
    <w:p w:rsidR="00307518" w:rsidRDefault="00307518" w:rsidP="00307518">
      <w:pPr>
        <w:keepNext/>
        <w:keepLines/>
        <w:suppressLineNumbers/>
        <w:tabs>
          <w:tab w:val="left" w:pos="2148"/>
        </w:tabs>
        <w:rPr>
          <w:b/>
        </w:rPr>
      </w:pPr>
    </w:p>
    <w:p w:rsidR="00307518" w:rsidRDefault="00307518" w:rsidP="00307518">
      <w:pPr>
        <w:keepNext/>
        <w:keepLines/>
        <w:suppressLineNumbers/>
      </w:pPr>
      <w:proofErr w:type="gramStart"/>
      <w:r w:rsidRPr="002E2875">
        <w:rPr>
          <w:b/>
        </w:rPr>
        <w:t>Table 1</w:t>
      </w:r>
      <w:r w:rsidRPr="002E2875">
        <w:t>.</w:t>
      </w:r>
      <w:proofErr w:type="gramEnd"/>
      <w:r w:rsidRPr="002E2875">
        <w:t xml:space="preserve"> </w:t>
      </w:r>
      <w:r>
        <w:t>Geographic subbasins in the Columbia River Basin and their adoption dates</w:t>
      </w:r>
    </w:p>
    <w:tbl>
      <w:tblPr>
        <w:tblStyle w:val="TableGrid"/>
        <w:tblW w:w="0" w:type="auto"/>
        <w:tblBorders>
          <w:insideH w:val="single" w:sz="6" w:space="0" w:color="auto"/>
          <w:insideV w:val="single" w:sz="6" w:space="0" w:color="auto"/>
        </w:tblBorders>
        <w:tblLook w:val="04A0"/>
      </w:tblPr>
      <w:tblGrid>
        <w:gridCol w:w="7210"/>
        <w:gridCol w:w="1646"/>
      </w:tblGrid>
      <w:tr w:rsidR="00307518" w:rsidTr="00097350">
        <w:tc>
          <w:tcPr>
            <w:tcW w:w="7848" w:type="dxa"/>
          </w:tcPr>
          <w:p w:rsidR="00307518" w:rsidRPr="001C0FB2" w:rsidRDefault="00307518" w:rsidP="00097350">
            <w:pPr>
              <w:jc w:val="center"/>
              <w:rPr>
                <w:b/>
                <w:color w:val="000000"/>
                <w:sz w:val="16"/>
                <w:szCs w:val="16"/>
              </w:rPr>
            </w:pPr>
            <w:r w:rsidRPr="001C0FB2">
              <w:rPr>
                <w:b/>
                <w:color w:val="000000"/>
                <w:sz w:val="16"/>
                <w:szCs w:val="16"/>
              </w:rPr>
              <w:t>Subbasin Name</w:t>
            </w:r>
          </w:p>
        </w:tc>
        <w:tc>
          <w:tcPr>
            <w:tcW w:w="1728" w:type="dxa"/>
          </w:tcPr>
          <w:p w:rsidR="00307518" w:rsidRPr="001C0FB2" w:rsidRDefault="00307518" w:rsidP="00097350">
            <w:pPr>
              <w:rPr>
                <w:b/>
                <w:sz w:val="16"/>
                <w:szCs w:val="16"/>
              </w:rPr>
            </w:pPr>
            <w:r w:rsidRPr="001C0FB2">
              <w:rPr>
                <w:b/>
                <w:sz w:val="16"/>
                <w:szCs w:val="16"/>
              </w:rPr>
              <w:t>Year Plan Adopted</w:t>
            </w:r>
          </w:p>
        </w:tc>
      </w:tr>
      <w:tr w:rsidR="00307518" w:rsidTr="00097350">
        <w:tc>
          <w:tcPr>
            <w:tcW w:w="7848" w:type="dxa"/>
          </w:tcPr>
          <w:p w:rsidR="00307518" w:rsidRPr="00D84AEF" w:rsidRDefault="00307518" w:rsidP="00097350">
            <w:pPr>
              <w:rPr>
                <w:sz w:val="16"/>
                <w:szCs w:val="16"/>
              </w:rPr>
            </w:pPr>
            <w:r w:rsidRPr="00D84AEF">
              <w:rPr>
                <w:color w:val="000000"/>
                <w:sz w:val="16"/>
                <w:szCs w:val="16"/>
              </w:rPr>
              <w:t>Asotin</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Big White Salmon</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Bitterroot</w:t>
            </w:r>
          </w:p>
        </w:tc>
        <w:tc>
          <w:tcPr>
            <w:tcW w:w="1728" w:type="dxa"/>
          </w:tcPr>
          <w:p w:rsidR="00307518" w:rsidRPr="00D84AEF" w:rsidRDefault="00307518" w:rsidP="00097350">
            <w:pPr>
              <w:jc w:val="center"/>
              <w:rPr>
                <w:sz w:val="16"/>
                <w:szCs w:val="16"/>
              </w:rPr>
            </w:pPr>
            <w:r w:rsidRPr="00D84AEF">
              <w:rPr>
                <w:sz w:val="16"/>
                <w:szCs w:val="16"/>
              </w:rPr>
              <w:t>2010</w:t>
            </w:r>
          </w:p>
        </w:tc>
      </w:tr>
      <w:tr w:rsidR="00307518" w:rsidTr="00097350">
        <w:tc>
          <w:tcPr>
            <w:tcW w:w="7848" w:type="dxa"/>
          </w:tcPr>
          <w:p w:rsidR="00307518" w:rsidRPr="00D84AEF" w:rsidRDefault="00307518" w:rsidP="00097350">
            <w:pPr>
              <w:rPr>
                <w:sz w:val="16"/>
                <w:szCs w:val="16"/>
              </w:rPr>
            </w:pPr>
            <w:r w:rsidRPr="00D84AEF">
              <w:rPr>
                <w:color w:val="000000"/>
                <w:sz w:val="16"/>
                <w:szCs w:val="16"/>
              </w:rPr>
              <w:t>Blackfoot</w:t>
            </w:r>
          </w:p>
        </w:tc>
        <w:tc>
          <w:tcPr>
            <w:tcW w:w="1728" w:type="dxa"/>
          </w:tcPr>
          <w:p w:rsidR="00307518" w:rsidRPr="00D84AEF" w:rsidRDefault="00307518" w:rsidP="00097350">
            <w:pPr>
              <w:jc w:val="center"/>
              <w:rPr>
                <w:sz w:val="16"/>
                <w:szCs w:val="16"/>
              </w:rPr>
            </w:pPr>
            <w:r w:rsidRPr="00D84AEF">
              <w:rPr>
                <w:sz w:val="16"/>
                <w:szCs w:val="16"/>
              </w:rPr>
              <w:t>2011</w:t>
            </w:r>
          </w:p>
        </w:tc>
      </w:tr>
      <w:tr w:rsidR="00307518" w:rsidTr="00097350">
        <w:tc>
          <w:tcPr>
            <w:tcW w:w="7848" w:type="dxa"/>
          </w:tcPr>
          <w:p w:rsidR="00307518" w:rsidRPr="00D84AEF" w:rsidRDefault="00307518" w:rsidP="00097350">
            <w:pPr>
              <w:rPr>
                <w:sz w:val="16"/>
                <w:szCs w:val="16"/>
              </w:rPr>
            </w:pPr>
            <w:r w:rsidRPr="00D84AEF">
              <w:rPr>
                <w:color w:val="000000"/>
                <w:sz w:val="16"/>
                <w:szCs w:val="16"/>
              </w:rPr>
              <w:t>Boise</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Bruneau</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Burnt</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Clark Fork</w:t>
            </w:r>
          </w:p>
        </w:tc>
        <w:tc>
          <w:tcPr>
            <w:tcW w:w="1728" w:type="dxa"/>
          </w:tcPr>
          <w:p w:rsidR="00307518" w:rsidRPr="00D84AEF" w:rsidRDefault="00307518" w:rsidP="00097350">
            <w:pPr>
              <w:jc w:val="center"/>
              <w:rPr>
                <w:sz w:val="16"/>
                <w:szCs w:val="16"/>
              </w:rPr>
            </w:pPr>
          </w:p>
        </w:tc>
      </w:tr>
      <w:tr w:rsidR="00307518" w:rsidTr="00097350">
        <w:tc>
          <w:tcPr>
            <w:tcW w:w="7848" w:type="dxa"/>
          </w:tcPr>
          <w:p w:rsidR="00307518" w:rsidRPr="00D84AEF" w:rsidRDefault="00307518" w:rsidP="00097350">
            <w:pPr>
              <w:rPr>
                <w:sz w:val="16"/>
                <w:szCs w:val="16"/>
              </w:rPr>
            </w:pPr>
            <w:r w:rsidRPr="00D84AEF">
              <w:rPr>
                <w:color w:val="000000"/>
                <w:sz w:val="16"/>
                <w:szCs w:val="16"/>
              </w:rPr>
              <w:t>Clearwater</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Coeur d’Alene, including Coeur d’Alene Lake</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Columbia Estuary (Columbia River and tributaries from the ocean upstream to the Cowlitz River)</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Columbia Gorge (Columbia River and tributaries between, and including Bonneville and The Dalles dams)</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Columbia Lower (Columbia River and tributaries upstream of the Cowlitz to Bonneville Dam)</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Columbia Lower Middle (Columbia River and tributaries upstream of The Dalles including Wanapum Dam)</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Columbia Upper (Columbia River and tributaries from Chief Joseph Dam to the international border)</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Columbia Upper Middle (Columbia River and tributar</w:t>
            </w:r>
            <w:r>
              <w:rPr>
                <w:color w:val="000000"/>
                <w:sz w:val="16"/>
                <w:szCs w:val="16"/>
              </w:rPr>
              <w:t>ies upstream of Wanapum Dam to</w:t>
            </w:r>
            <w:r w:rsidRPr="00D84AEF">
              <w:rPr>
                <w:color w:val="000000"/>
                <w:sz w:val="16"/>
                <w:szCs w:val="16"/>
              </w:rPr>
              <w:t xml:space="preserve"> </w:t>
            </w:r>
            <w:r w:rsidR="00DE63D3">
              <w:rPr>
                <w:color w:val="000000"/>
                <w:sz w:val="16"/>
                <w:szCs w:val="16"/>
              </w:rPr>
              <w:t>C</w:t>
            </w:r>
            <w:r w:rsidRPr="00D84AEF">
              <w:rPr>
                <w:color w:val="000000"/>
                <w:sz w:val="16"/>
                <w:szCs w:val="16"/>
              </w:rPr>
              <w:t>hief Joseph Dam)</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Cowlitz</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Crab</w:t>
            </w:r>
          </w:p>
        </w:tc>
        <w:tc>
          <w:tcPr>
            <w:tcW w:w="1728" w:type="dxa"/>
          </w:tcPr>
          <w:p w:rsidR="00307518" w:rsidRPr="00D84AEF" w:rsidRDefault="00307518" w:rsidP="00097350">
            <w:pPr>
              <w:jc w:val="center"/>
              <w:rPr>
                <w:sz w:val="16"/>
                <w:szCs w:val="16"/>
              </w:rPr>
            </w:pPr>
          </w:p>
        </w:tc>
      </w:tr>
      <w:tr w:rsidR="00307518" w:rsidTr="00097350">
        <w:tc>
          <w:tcPr>
            <w:tcW w:w="7848" w:type="dxa"/>
          </w:tcPr>
          <w:p w:rsidR="00307518" w:rsidRPr="00D84AEF" w:rsidRDefault="00307518" w:rsidP="00097350">
            <w:pPr>
              <w:rPr>
                <w:sz w:val="16"/>
                <w:szCs w:val="16"/>
              </w:rPr>
            </w:pPr>
            <w:r w:rsidRPr="00D84AEF">
              <w:rPr>
                <w:color w:val="000000"/>
                <w:sz w:val="16"/>
                <w:szCs w:val="16"/>
              </w:rPr>
              <w:t>Deschutes</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Elochoman</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Entiat</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Fifteenmile</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Flathead</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Grande Ronde</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Grays</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Headwaters of the Snake (Snake River and tributaries from the Heise gauging station upstream)</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Hood</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Imnaha</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John Day</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Kalama</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Klickitat</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Kootenai</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Lake Chelan</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Lewis</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Little White Salmon</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Malheur</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Methow</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Okanogan</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Owyhee</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Palouse</w:t>
            </w:r>
          </w:p>
        </w:tc>
        <w:tc>
          <w:tcPr>
            <w:tcW w:w="1728" w:type="dxa"/>
          </w:tcPr>
          <w:p w:rsidR="00307518" w:rsidRPr="00D84AEF" w:rsidRDefault="00307518" w:rsidP="00097350">
            <w:pPr>
              <w:jc w:val="center"/>
              <w:rPr>
                <w:sz w:val="16"/>
                <w:szCs w:val="16"/>
              </w:rPr>
            </w:pPr>
          </w:p>
        </w:tc>
      </w:tr>
      <w:tr w:rsidR="00307518" w:rsidTr="00097350">
        <w:tc>
          <w:tcPr>
            <w:tcW w:w="7848" w:type="dxa"/>
          </w:tcPr>
          <w:p w:rsidR="00307518" w:rsidRPr="00D84AEF" w:rsidRDefault="00307518" w:rsidP="00097350">
            <w:pPr>
              <w:rPr>
                <w:sz w:val="16"/>
                <w:szCs w:val="16"/>
              </w:rPr>
            </w:pPr>
            <w:r w:rsidRPr="00D84AEF">
              <w:rPr>
                <w:color w:val="000000"/>
                <w:sz w:val="16"/>
                <w:szCs w:val="16"/>
              </w:rPr>
              <w:t>Payette</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Pend Oreille</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Powder</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Salmon</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San Poil</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Sandy</w:t>
            </w:r>
          </w:p>
        </w:tc>
        <w:tc>
          <w:tcPr>
            <w:tcW w:w="1728" w:type="dxa"/>
          </w:tcPr>
          <w:p w:rsidR="00307518" w:rsidRPr="00D84AEF" w:rsidRDefault="00307518" w:rsidP="00097350">
            <w:pPr>
              <w:jc w:val="center"/>
              <w:rPr>
                <w:sz w:val="16"/>
                <w:szCs w:val="16"/>
              </w:rPr>
            </w:pPr>
          </w:p>
        </w:tc>
      </w:tr>
      <w:tr w:rsidR="00307518" w:rsidTr="00097350">
        <w:tc>
          <w:tcPr>
            <w:tcW w:w="7848" w:type="dxa"/>
          </w:tcPr>
          <w:p w:rsidR="00307518" w:rsidRPr="00D84AEF" w:rsidRDefault="00307518" w:rsidP="00097350">
            <w:pPr>
              <w:rPr>
                <w:sz w:val="16"/>
                <w:szCs w:val="16"/>
              </w:rPr>
            </w:pPr>
            <w:r w:rsidRPr="00D84AEF">
              <w:rPr>
                <w:color w:val="000000"/>
                <w:sz w:val="16"/>
                <w:szCs w:val="16"/>
              </w:rPr>
              <w:t xml:space="preserve">Snake Hells Canyon (Snake River and tributaries </w:t>
            </w:r>
            <w:r>
              <w:rPr>
                <w:color w:val="000000"/>
                <w:sz w:val="16"/>
                <w:szCs w:val="16"/>
              </w:rPr>
              <w:t>above</w:t>
            </w:r>
            <w:r w:rsidRPr="00D84AEF">
              <w:rPr>
                <w:color w:val="000000"/>
                <w:sz w:val="16"/>
                <w:szCs w:val="16"/>
              </w:rPr>
              <w:t xml:space="preserve"> the Clearwater River including Hells Canyon Dam)</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 xml:space="preserve">Snake Lower (Snake River and tributaries between the Columbia </w:t>
            </w:r>
            <w:r w:rsidR="00DE63D3">
              <w:rPr>
                <w:color w:val="000000"/>
                <w:sz w:val="16"/>
                <w:szCs w:val="16"/>
              </w:rPr>
              <w:t>R</w:t>
            </w:r>
            <w:r w:rsidRPr="00D84AEF">
              <w:rPr>
                <w:color w:val="000000"/>
                <w:sz w:val="16"/>
                <w:szCs w:val="16"/>
              </w:rPr>
              <w:t>iver and the Clearwater River)</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Snake Lower Middle (Snake River and tributaries upstream of Hells Canyon Dam to the Boise River)</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Snake Upper Middle (Snake River and tributaries from the Boise River upstream to Clover Creek)</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Spokane</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Tucannon</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Umatilla</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Upper Closed Basin (Snake River)</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Upper Snake (Snake River and tributaries from Clover Creek upstream to the Henry’s Fork headwaters)</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Walla Walla</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Washougal</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Weiser</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Wenatchee</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Willamette</w:t>
            </w:r>
          </w:p>
        </w:tc>
        <w:tc>
          <w:tcPr>
            <w:tcW w:w="1728" w:type="dxa"/>
          </w:tcPr>
          <w:p w:rsidR="00307518" w:rsidRPr="00D84AEF" w:rsidRDefault="00307518" w:rsidP="00097350">
            <w:pPr>
              <w:jc w:val="center"/>
              <w:rPr>
                <w:sz w:val="16"/>
                <w:szCs w:val="16"/>
              </w:rPr>
            </w:pPr>
            <w:r w:rsidRPr="00D84AEF">
              <w:rPr>
                <w:sz w:val="16"/>
                <w:szCs w:val="16"/>
              </w:rPr>
              <w:t>2004</w:t>
            </w:r>
          </w:p>
        </w:tc>
      </w:tr>
      <w:tr w:rsidR="00307518" w:rsidTr="00097350">
        <w:tc>
          <w:tcPr>
            <w:tcW w:w="7848" w:type="dxa"/>
          </w:tcPr>
          <w:p w:rsidR="00307518" w:rsidRPr="00D84AEF" w:rsidRDefault="00307518" w:rsidP="00097350">
            <w:pPr>
              <w:rPr>
                <w:sz w:val="16"/>
                <w:szCs w:val="16"/>
              </w:rPr>
            </w:pPr>
            <w:r w:rsidRPr="00D84AEF">
              <w:rPr>
                <w:color w:val="000000"/>
                <w:sz w:val="16"/>
                <w:szCs w:val="16"/>
              </w:rPr>
              <w:t>Wind</w:t>
            </w:r>
          </w:p>
        </w:tc>
        <w:tc>
          <w:tcPr>
            <w:tcW w:w="1728" w:type="dxa"/>
          </w:tcPr>
          <w:p w:rsidR="00307518" w:rsidRPr="00D84AEF" w:rsidRDefault="00307518" w:rsidP="00097350">
            <w:pPr>
              <w:jc w:val="center"/>
              <w:rPr>
                <w:sz w:val="16"/>
                <w:szCs w:val="16"/>
              </w:rPr>
            </w:pPr>
            <w:r w:rsidRPr="00D84AEF">
              <w:rPr>
                <w:sz w:val="16"/>
                <w:szCs w:val="16"/>
              </w:rPr>
              <w:t>2005</w:t>
            </w:r>
          </w:p>
        </w:tc>
      </w:tr>
      <w:tr w:rsidR="00307518" w:rsidTr="00097350">
        <w:tc>
          <w:tcPr>
            <w:tcW w:w="7848" w:type="dxa"/>
          </w:tcPr>
          <w:p w:rsidR="00307518" w:rsidRPr="00D84AEF" w:rsidRDefault="00307518" w:rsidP="00097350">
            <w:pPr>
              <w:rPr>
                <w:sz w:val="16"/>
                <w:szCs w:val="16"/>
              </w:rPr>
            </w:pPr>
            <w:r w:rsidRPr="00D84AEF">
              <w:rPr>
                <w:color w:val="000000"/>
                <w:sz w:val="16"/>
                <w:szCs w:val="16"/>
              </w:rPr>
              <w:t>Yakima</w:t>
            </w:r>
          </w:p>
        </w:tc>
        <w:tc>
          <w:tcPr>
            <w:tcW w:w="1728" w:type="dxa"/>
          </w:tcPr>
          <w:p w:rsidR="00307518" w:rsidRPr="00D84AEF" w:rsidRDefault="00307518" w:rsidP="00097350">
            <w:pPr>
              <w:jc w:val="center"/>
              <w:rPr>
                <w:sz w:val="16"/>
                <w:szCs w:val="16"/>
              </w:rPr>
            </w:pPr>
            <w:r w:rsidRPr="00D84AEF">
              <w:rPr>
                <w:sz w:val="16"/>
                <w:szCs w:val="16"/>
              </w:rPr>
              <w:t>2005</w:t>
            </w:r>
          </w:p>
        </w:tc>
      </w:tr>
    </w:tbl>
    <w:p w:rsidR="00307518" w:rsidRPr="002E2875" w:rsidRDefault="00307518" w:rsidP="00307518">
      <w:pPr>
        <w:keepNext/>
        <w:keepLines/>
        <w:suppressLineNumbers/>
        <w:tabs>
          <w:tab w:val="left" w:pos="2148"/>
        </w:tabs>
      </w:pPr>
      <w:r w:rsidRPr="002E2875">
        <w:t xml:space="preserve"> </w:t>
      </w:r>
    </w:p>
    <w:p w:rsidR="00307518" w:rsidRDefault="00307518" w:rsidP="00307518">
      <w:pPr>
        <w:rPr>
          <w:rFonts w:ascii="Times New Roman" w:hAnsi="Times New Roman" w:cs="Times New Roman"/>
          <w:b/>
          <w:sz w:val="12"/>
        </w:rPr>
      </w:pPr>
      <w:r>
        <w:rPr>
          <w:rFonts w:ascii="Times New Roman" w:hAnsi="Times New Roman" w:cs="Times New Roman"/>
          <w:b/>
          <w:sz w:val="12"/>
        </w:rPr>
        <w:br w:type="page"/>
      </w:r>
    </w:p>
    <w:p w:rsidR="006E5815" w:rsidRPr="00982439" w:rsidRDefault="0099196A" w:rsidP="005B5598">
      <w:pPr>
        <w:pStyle w:val="Heading2"/>
        <w:ind w:left="360"/>
        <w:rPr>
          <w:rStyle w:val="Heading3Char"/>
          <w:i/>
        </w:rPr>
      </w:pPr>
      <w:bookmarkStart w:id="834" w:name="_Species"/>
      <w:bookmarkStart w:id="835" w:name="_Toc387150016"/>
      <w:bookmarkStart w:id="836" w:name="_Toc399498960"/>
      <w:bookmarkEnd w:id="834"/>
      <w:r w:rsidRPr="00982439">
        <w:rPr>
          <w:rStyle w:val="Heading3Char"/>
          <w:i/>
        </w:rPr>
        <w:t>S</w:t>
      </w:r>
      <w:r w:rsidR="00E27E18" w:rsidRPr="00982439">
        <w:rPr>
          <w:rStyle w:val="Heading3Char"/>
          <w:i/>
        </w:rPr>
        <w:t>pecies</w:t>
      </w:r>
      <w:bookmarkEnd w:id="812"/>
      <w:bookmarkEnd w:id="813"/>
      <w:bookmarkEnd w:id="814"/>
      <w:bookmarkEnd w:id="815"/>
      <w:bookmarkEnd w:id="816"/>
      <w:bookmarkEnd w:id="817"/>
      <w:bookmarkEnd w:id="818"/>
      <w:bookmarkEnd w:id="819"/>
      <w:bookmarkEnd w:id="820"/>
      <w:bookmarkEnd w:id="821"/>
      <w:bookmarkEnd w:id="835"/>
      <w:bookmarkEnd w:id="836"/>
      <w:r w:rsidR="00E27E18" w:rsidRPr="00982439">
        <w:rPr>
          <w:rStyle w:val="Heading3Char"/>
          <w:i/>
        </w:rPr>
        <w:t xml:space="preserve"> </w:t>
      </w:r>
      <w:bookmarkEnd w:id="822"/>
    </w:p>
    <w:p w:rsidR="0021789E" w:rsidRPr="00982439" w:rsidRDefault="0021789E" w:rsidP="00F05394">
      <w:pPr>
        <w:rPr>
          <w:b/>
        </w:rPr>
      </w:pPr>
    </w:p>
    <w:p w:rsidR="007D2DFF" w:rsidRPr="00A07E9A" w:rsidRDefault="00F05394" w:rsidP="00F05394">
      <w:r w:rsidRPr="00A07E9A">
        <w:t xml:space="preserve">Focal species are identified in the subbasin plans. Below is a general list of the </w:t>
      </w:r>
      <w:r w:rsidR="00B34784">
        <w:t>program</w:t>
      </w:r>
      <w:r w:rsidRPr="00A07E9A">
        <w:t>’s 275 focal species. However to verify that a species is considered a focal species in a given subbasin</w:t>
      </w:r>
      <w:r w:rsidR="007E28F3">
        <w:t>,</w:t>
      </w:r>
      <w:r w:rsidRPr="00A07E9A">
        <w:t xml:space="preserve"> please refer to </w:t>
      </w:r>
      <w:r w:rsidRPr="00982439">
        <w:t xml:space="preserve">the </w:t>
      </w:r>
      <w:hyperlink r:id="rId192" w:history="1">
        <w:r w:rsidRPr="00982439">
          <w:rPr>
            <w:rStyle w:val="Hyperlink"/>
          </w:rPr>
          <w:t>subbasin plan</w:t>
        </w:r>
        <w:r w:rsidR="00093D3C" w:rsidRPr="00982439">
          <w:rPr>
            <w:rStyle w:val="Hyperlink"/>
          </w:rPr>
          <w:t>s</w:t>
        </w:r>
      </w:hyperlink>
      <w:r w:rsidR="007D2DFF" w:rsidRPr="00A07E9A">
        <w:t>.</w:t>
      </w:r>
    </w:p>
    <w:p w:rsidR="00F05394" w:rsidRPr="00A07E9A" w:rsidRDefault="00F05394" w:rsidP="00F05394"/>
    <w:p w:rsidR="00F05394" w:rsidRPr="006557D9" w:rsidRDefault="00F05394" w:rsidP="00F05394">
      <w:pPr>
        <w:rPr>
          <w:b/>
        </w:rPr>
      </w:pPr>
      <w:r w:rsidRPr="006557D9">
        <w:rPr>
          <w:b/>
        </w:rPr>
        <w:t>A</w:t>
      </w:r>
      <w:r w:rsidR="00813725" w:rsidRPr="006557D9">
        <w:rPr>
          <w:b/>
        </w:rPr>
        <w:t>nadromous Fish Focal Species (6</w:t>
      </w:r>
      <w:r w:rsidRPr="006557D9">
        <w:rPr>
          <w:b/>
        </w:rPr>
        <w:t xml:space="preserve"> species)</w:t>
      </w:r>
    </w:p>
    <w:tbl>
      <w:tblPr>
        <w:tblW w:w="5321" w:type="dxa"/>
        <w:tblInd w:w="97" w:type="dxa"/>
        <w:tblLook w:val="04A0"/>
      </w:tblPr>
      <w:tblGrid>
        <w:gridCol w:w="1991"/>
        <w:gridCol w:w="3330"/>
      </w:tblGrid>
      <w:tr w:rsidR="006557D9" w:rsidRPr="006557D9" w:rsidTr="006557D9">
        <w:trPr>
          <w:trHeight w:val="255"/>
        </w:trPr>
        <w:tc>
          <w:tcPr>
            <w:tcW w:w="1991" w:type="dxa"/>
            <w:tcBorders>
              <w:top w:val="nil"/>
              <w:left w:val="nil"/>
              <w:bottom w:val="nil"/>
              <w:right w:val="nil"/>
            </w:tcBorders>
            <w:shd w:val="clear" w:color="auto" w:fill="auto"/>
            <w:noWrap/>
            <w:vAlign w:val="bottom"/>
            <w:hideMark/>
          </w:tcPr>
          <w:p w:rsidR="006557D9" w:rsidRPr="006557D9" w:rsidRDefault="006557D9" w:rsidP="006557D9">
            <w:pPr>
              <w:rPr>
                <w:b/>
                <w:bCs/>
                <w:color w:val="000000"/>
              </w:rPr>
            </w:pPr>
            <w:r w:rsidRPr="006557D9">
              <w:rPr>
                <w:b/>
                <w:bCs/>
                <w:color w:val="000000"/>
              </w:rPr>
              <w:t>Common Name</w:t>
            </w:r>
          </w:p>
        </w:tc>
        <w:tc>
          <w:tcPr>
            <w:tcW w:w="3330" w:type="dxa"/>
            <w:tcBorders>
              <w:top w:val="nil"/>
              <w:left w:val="nil"/>
              <w:bottom w:val="nil"/>
              <w:right w:val="nil"/>
            </w:tcBorders>
            <w:shd w:val="clear" w:color="auto" w:fill="auto"/>
            <w:noWrap/>
            <w:vAlign w:val="bottom"/>
            <w:hideMark/>
          </w:tcPr>
          <w:p w:rsidR="006557D9" w:rsidRPr="006557D9" w:rsidRDefault="006557D9" w:rsidP="006557D9">
            <w:pPr>
              <w:rPr>
                <w:b/>
                <w:bCs/>
                <w:color w:val="000000"/>
              </w:rPr>
            </w:pPr>
            <w:r w:rsidRPr="006557D9">
              <w:rPr>
                <w:b/>
                <w:bCs/>
                <w:color w:val="000000"/>
              </w:rPr>
              <w:t>Scientific Name</w:t>
            </w:r>
          </w:p>
        </w:tc>
      </w:tr>
      <w:tr w:rsidR="006557D9" w:rsidRPr="006557D9" w:rsidTr="006557D9">
        <w:trPr>
          <w:trHeight w:val="255"/>
        </w:trPr>
        <w:tc>
          <w:tcPr>
            <w:tcW w:w="199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Chinook salmon</w:t>
            </w:r>
          </w:p>
        </w:tc>
        <w:tc>
          <w:tcPr>
            <w:tcW w:w="333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Onchorynchus tshawytcha</w:t>
            </w:r>
          </w:p>
        </w:tc>
      </w:tr>
      <w:tr w:rsidR="006557D9" w:rsidRPr="006557D9" w:rsidTr="006557D9">
        <w:trPr>
          <w:trHeight w:val="255"/>
        </w:trPr>
        <w:tc>
          <w:tcPr>
            <w:tcW w:w="199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Chum salmon</w:t>
            </w:r>
          </w:p>
        </w:tc>
        <w:tc>
          <w:tcPr>
            <w:tcW w:w="333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Oncorhynchus keta</w:t>
            </w:r>
          </w:p>
        </w:tc>
      </w:tr>
      <w:tr w:rsidR="006557D9" w:rsidRPr="006557D9" w:rsidTr="006557D9">
        <w:trPr>
          <w:trHeight w:val="255"/>
        </w:trPr>
        <w:tc>
          <w:tcPr>
            <w:tcW w:w="199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Coho salmon</w:t>
            </w:r>
          </w:p>
        </w:tc>
        <w:tc>
          <w:tcPr>
            <w:tcW w:w="333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Oncorhynchus kisutch</w:t>
            </w:r>
          </w:p>
        </w:tc>
      </w:tr>
      <w:tr w:rsidR="006557D9" w:rsidRPr="006557D9" w:rsidTr="006557D9">
        <w:trPr>
          <w:trHeight w:val="255"/>
        </w:trPr>
        <w:tc>
          <w:tcPr>
            <w:tcW w:w="199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Pacific lamprey</w:t>
            </w:r>
          </w:p>
        </w:tc>
        <w:tc>
          <w:tcPr>
            <w:tcW w:w="333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Entosphenus tridentatus</w:t>
            </w:r>
          </w:p>
        </w:tc>
      </w:tr>
      <w:tr w:rsidR="006557D9" w:rsidRPr="006557D9" w:rsidTr="006557D9">
        <w:trPr>
          <w:trHeight w:val="255"/>
        </w:trPr>
        <w:tc>
          <w:tcPr>
            <w:tcW w:w="199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Sockeye salmon</w:t>
            </w:r>
          </w:p>
        </w:tc>
        <w:tc>
          <w:tcPr>
            <w:tcW w:w="333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Oncorhynchus nerka</w:t>
            </w:r>
          </w:p>
        </w:tc>
      </w:tr>
      <w:tr w:rsidR="006557D9" w:rsidRPr="006557D9" w:rsidTr="006557D9">
        <w:trPr>
          <w:trHeight w:val="255"/>
        </w:trPr>
        <w:tc>
          <w:tcPr>
            <w:tcW w:w="199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 xml:space="preserve">Steelhead </w:t>
            </w:r>
          </w:p>
        </w:tc>
        <w:tc>
          <w:tcPr>
            <w:tcW w:w="333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Oncorhynchus mykiss</w:t>
            </w:r>
          </w:p>
        </w:tc>
      </w:tr>
    </w:tbl>
    <w:p w:rsidR="00F05394" w:rsidRPr="00A07E9A" w:rsidRDefault="00F05394" w:rsidP="00F05394"/>
    <w:p w:rsidR="00F05394" w:rsidRPr="006557D9" w:rsidRDefault="00813725" w:rsidP="00F05394">
      <w:pPr>
        <w:rPr>
          <w:b/>
        </w:rPr>
      </w:pPr>
      <w:r w:rsidRPr="006557D9">
        <w:rPr>
          <w:b/>
        </w:rPr>
        <w:t>Resident Fish Focal Species (22</w:t>
      </w:r>
      <w:r w:rsidR="00F05394" w:rsidRPr="006557D9">
        <w:rPr>
          <w:b/>
        </w:rPr>
        <w:t xml:space="preserve"> species)</w:t>
      </w:r>
    </w:p>
    <w:tbl>
      <w:tblPr>
        <w:tblW w:w="6941" w:type="dxa"/>
        <w:tblInd w:w="97" w:type="dxa"/>
        <w:tblLook w:val="04A0"/>
      </w:tblPr>
      <w:tblGrid>
        <w:gridCol w:w="3251"/>
        <w:gridCol w:w="3690"/>
      </w:tblGrid>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b/>
                <w:bCs/>
                <w:color w:val="000000"/>
              </w:rPr>
            </w:pPr>
            <w:r w:rsidRPr="006557D9">
              <w:rPr>
                <w:b/>
                <w:bCs/>
                <w:color w:val="000000"/>
              </w:rPr>
              <w:t>Common Name</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b/>
                <w:bCs/>
                <w:color w:val="000000"/>
              </w:rPr>
            </w:pPr>
            <w:r w:rsidRPr="006557D9">
              <w:rPr>
                <w:b/>
                <w:bCs/>
                <w:color w:val="000000"/>
              </w:rPr>
              <w:t>Scientific Name</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Black crappie</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Pomoxis nigromaculatus</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Bluegill</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Lepomis macrochirus</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Brook trout</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Salvelinus fontinalis</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Bull trout</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Salvelinus confluentus</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Burbot</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Lota lota</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Coastal cutthroat trout</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Onchorynchus clarki clarki</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Cutthroat trout</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Oncorhynchus clarki</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Freshwater sponge</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Ephydatia cooperensi</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Green sturgeon</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Acipenser medirostris</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Kokanee</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Oncorhynchus nerka</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Largemouth bass</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Micropterus salmoides</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Molluscs</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Mollusca</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Mountain whitefish</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Prosopium williamsoni</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Oregon chub</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Oregonichthys Crameri</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Redband trout</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Oncorhynchus mykiss gairdneri</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Smallmouth bass</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Micropterus dolomieu</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Walleye</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Stitzostedion vitreum vitreum</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Westslope cutthroat trout</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Oncorhynchus clarki lewisi</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White sturgeon</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Acipenser transmontanus</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Wood River sculpin</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Cottus leiopomus</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Yellow perch</w:t>
            </w:r>
          </w:p>
        </w:tc>
        <w:tc>
          <w:tcPr>
            <w:tcW w:w="369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Perca flavescens</w:t>
            </w:r>
          </w:p>
        </w:tc>
      </w:tr>
      <w:tr w:rsidR="006557D9" w:rsidRPr="006557D9" w:rsidTr="006557D9">
        <w:trPr>
          <w:trHeight w:val="255"/>
        </w:trPr>
        <w:tc>
          <w:tcPr>
            <w:tcW w:w="325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Yellowstone cutthroat trout</w:t>
            </w:r>
          </w:p>
        </w:tc>
        <w:tc>
          <w:tcPr>
            <w:tcW w:w="3690" w:type="dxa"/>
            <w:tcBorders>
              <w:top w:val="nil"/>
              <w:left w:val="nil"/>
              <w:bottom w:val="nil"/>
              <w:right w:val="nil"/>
            </w:tcBorders>
            <w:shd w:val="clear" w:color="auto" w:fill="auto"/>
            <w:vAlign w:val="bottom"/>
            <w:hideMark/>
          </w:tcPr>
          <w:p w:rsidR="006557D9" w:rsidRPr="006557D9" w:rsidRDefault="006557D9" w:rsidP="006557D9">
            <w:pPr>
              <w:rPr>
                <w:color w:val="000000"/>
              </w:rPr>
            </w:pPr>
            <w:r w:rsidRPr="006557D9">
              <w:rPr>
                <w:color w:val="000000"/>
              </w:rPr>
              <w:t>Oncorhynchus clarkii bouvieri</w:t>
            </w:r>
          </w:p>
        </w:tc>
      </w:tr>
    </w:tbl>
    <w:p w:rsidR="00F05394" w:rsidRPr="00A07E9A" w:rsidRDefault="00F05394" w:rsidP="00F05394"/>
    <w:p w:rsidR="00F05394" w:rsidRPr="006557D9" w:rsidRDefault="00813725" w:rsidP="00F05394">
      <w:pPr>
        <w:rPr>
          <w:b/>
        </w:rPr>
      </w:pPr>
      <w:r w:rsidRPr="006557D9">
        <w:rPr>
          <w:b/>
        </w:rPr>
        <w:t>Wildlife Focal Species (209</w:t>
      </w:r>
      <w:r w:rsidR="00F05394" w:rsidRPr="006557D9">
        <w:rPr>
          <w:b/>
        </w:rPr>
        <w:t xml:space="preserve"> species)</w:t>
      </w:r>
    </w:p>
    <w:tbl>
      <w:tblPr>
        <w:tblW w:w="8651" w:type="dxa"/>
        <w:tblInd w:w="97" w:type="dxa"/>
        <w:tblLook w:val="04A0"/>
      </w:tblPr>
      <w:tblGrid>
        <w:gridCol w:w="3971"/>
        <w:gridCol w:w="4680"/>
      </w:tblGrid>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b/>
                <w:bCs/>
                <w:color w:val="000000"/>
              </w:rPr>
            </w:pPr>
            <w:r w:rsidRPr="006557D9">
              <w:rPr>
                <w:b/>
                <w:bCs/>
                <w:color w:val="000000"/>
              </w:rPr>
              <w:t>Common Name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b/>
                <w:bCs/>
                <w:color w:val="000000"/>
              </w:rPr>
            </w:pPr>
            <w:r w:rsidRPr="006557D9">
              <w:rPr>
                <w:b/>
                <w:bCs/>
                <w:color w:val="000000"/>
              </w:rPr>
              <w:t>Scientific Name</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Acorn woodpecker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Melanerpes formicivorus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Agapetus caddisly</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Agapetus montanu</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American avocet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Recurvirostra americana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American beaver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Castor canadensis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American bittern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Botaurus lentiginosus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American crow</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Corvus brachyrhynchos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American dipper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Cinclus mexicanus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American marten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Martes americana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American pika</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Ochotona princeps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American white pelican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Pelecanus erythrorhynchos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Bald eagle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Haliaeetus leucocephalus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Banbury Springs lanx</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Lanx sp.</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Band-tailed pigeon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Columba fasciata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Barn owl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Tyto alba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Barrow's goldeneye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Bucephala islandica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Big brown bat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Eptesicus fuscus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Bighorn sheep</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Ovis canadensis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Bitterroot mountainsnail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Oreohelix amariradix</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Black bear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Ursus americanus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Black swift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Cypseloides niger</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Black tern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Chlidonias niger</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Black-backed woodpecker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Picoides arcticus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Black-chinned hummingbird</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Archilochus alexandr</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Black-crowned night heron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Nycticorax nycticoras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Black-tailed jackrabbit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Lepus californicus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Bliss Rapids snail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Taylorconcha serpenticola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Blue grouse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Dendragopus obscurus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Bobolink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Dolichonyx oryzivorus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Boreal owl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Aegolius funereus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Boreal toad</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Anaxyrus boreas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Brewer's sparrow</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Spizella breweri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Brown creeper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Certhia americana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Brown-headed cowbird</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Molothrus ater</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Bruneau hot springsnail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Pyrgulopsis bruneauensis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Burrowing owl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Athene cunicularia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Bushy-tailed woodrat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Neotoma cinerea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California bighorn sheep</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 xml:space="preserve">Ovis canadensis californiana </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California quail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Callipepla californica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Calliope hummingbird</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Stellula calliope</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Canada goose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Branta canadensis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Canada lynx</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Lynx canadensis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Carinate mountainsnail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Oreohelix elrod</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Cascades frog</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Rana cascadae</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Caspian tern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Hydroprogne caspia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Cassin's finch</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Carpodacus cassinii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Chipping sparrow</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Spizella passerina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Clark's nutcracker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Nucifraga columbiana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Coastal tailed frog</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Ascaphus truei Stejneger</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Coeur d'Alene salamander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Plethodon idahoensis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Columbian black-tailed deer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Odocoileus hemionus columbianus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Columbian sharp-tailed grouse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Tympanuchus phasianellus columbianus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Columbian white-tailed deer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Odocoileus virginianus leucurus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Common loon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Gavia immer</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Common nighthawk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Chordeiles minor</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Common snipe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Gallinago gallinago</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Common tern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Sterna hirundo</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Common yellowthroat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Geothlypis trichas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Cordilleran flycatcher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Empidonax occidentalis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Deer mouse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Peromyscus maniculatus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Dunlin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Calidris alpina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Elk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Cervus canadensis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Fender's blue butterfly</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Icaricia icarioides fenderi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Ferruginous hawk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Buteo regalis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Fisher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Martes pennant</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 xml:space="preserve">Flammulated owl </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Otus flammeolus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Foster's tern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Sterna forsteri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Franklin's gull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Leucophaeus pipixcan</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Fringed myotis bat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Myotis thysanode</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Gillette's checkerspot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Euphydryas gillettii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Golden eagle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Aquila Chrysaetos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Golden-mantled ground squirrel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Spermophilus lateralis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Grasshopper sparrow</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Ammodramus savannarum</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Gray (Hungarian) partridge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Perdix perdix</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Gray flycatcher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Empidonax wrightii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Gray wolf</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Canis lupus irremotus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Gray-crowned rosy-finch</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Leucosticte tephrocotis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Great Basin Spadefoot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Spea intermontana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Great blue heron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Ardea herodias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Great gray owl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Strix nebulosa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Great horned owl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Bubo virginianus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Greater sandhill crane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Grus canadensis tabida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Green heron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Butorides virescens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Green-tailed towhee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Pipilo chlorurus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Grey flycatcher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Muscicapa griseisticta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Grizzly bear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Ursus arcto</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Gyrfalcon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Falco rusticolus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Hammond's flycatcher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Empidonax hammondii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Harlequin duck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Histrionicus histrionicus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Hoary bat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Lasiurus cinereus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Hoary marmot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Marmota caligata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Hooded merganser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Lophodytes cucullatus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Horned grebe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Podiceps auritus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Horned lark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Eremophila alpestris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House finch</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Carpodacus mexicanus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Idaho springsnail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Pyrgulopsis idahoensis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Larch Mountain salamander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Plethodon larselli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Lark sparrow</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Chondestes grammacus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Lazuli bunting</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Passerina amoena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LeConte's sparrow</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 xml:space="preserve">Ammodramus leconteii </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Leopard frog</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Rana pipiens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Lewis’ woodpecker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Melanerpes lewis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Loggerhead shrike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Lanius ludovicianus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Long-billed curlew</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Numenius americanus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Long-toed salamander</w:t>
            </w:r>
          </w:p>
        </w:tc>
        <w:tc>
          <w:tcPr>
            <w:tcW w:w="4680" w:type="dxa"/>
            <w:tcBorders>
              <w:top w:val="nil"/>
              <w:left w:val="nil"/>
              <w:bottom w:val="nil"/>
              <w:right w:val="nil"/>
            </w:tcBorders>
            <w:shd w:val="clear" w:color="auto" w:fill="auto"/>
            <w:vAlign w:val="bottom"/>
            <w:hideMark/>
          </w:tcPr>
          <w:p w:rsidR="006557D9" w:rsidRPr="006557D9" w:rsidRDefault="006557D9" w:rsidP="006557D9">
            <w:pPr>
              <w:rPr>
                <w:color w:val="000000"/>
              </w:rPr>
            </w:pPr>
            <w:r w:rsidRPr="006557D9">
              <w:rPr>
                <w:color w:val="000000"/>
              </w:rPr>
              <w:t>Ambystoma macrodactylum</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Lyre mantleslug</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Udosarx lyrat</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Magnum mantleslug</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Magnipelta mycophag</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Mallard</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Anas platyrhynchos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Marbled Jumping-slug</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Hemphillia danielsi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Marbled murrelet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Brachyramphus marmoratus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Merlin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Falco columbarius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Millipede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Austrotyla montani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Millipede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Corypus cochlearis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Mink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Mustela vison</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Montane vole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Microtus montanus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Moose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Alces alces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Mountain goat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Oreamnos americanus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Mountain quail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Oreortyx pictus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Mule deer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Odocoileus hemionus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Northern alligator lizard</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Elgaria coerulea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Northern bog lemming</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Synaptomys boreali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Northern goshawk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Accipiter gentilis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Northern harrier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Circus cyaneus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Northern Idaho ground squirrel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Spermophilus brunneus brunneus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Northern pocket gopher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Thomomys talpoides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Northern pygmy-owl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Glaucidium gnoma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Northern sagebrush lizard</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Sceloporus graciosus graciosus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Northern spotted owl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Strix occidentalis caurina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Nuttall's cottontail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Sylvilagus nuttallii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Olive-sided flycatcher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Contopus cooperi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Oregon slender salamander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Batrachoseps wrightorum</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Oregon spotted frog</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Rana pretiosa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Peregrine falcon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Falco peregrinus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Pileated woodpecker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Dryocopus pileatus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Preble’s shrew</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Sorex preblei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Pronghorn antelope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Antilocapra americana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Purple martin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Progne subis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Pygmy nuthatch</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Sitta pygmaea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Pygmy rabbit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Brachylagus idahoensis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Raccoon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Procyon lotor</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Red squirrel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Tamiasciurus hudsonicus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Red tree vole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Arborimus longicaudus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Red-eyed vireo</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Vireo Olivaceus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Redhead</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Aythya americana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Red-legged frog</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Rana draytonii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Red-naped sapsucker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Sphyrapicus nuchalis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Red-winged blackbird</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Agelaius phoeniceus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Ring-necked pheasant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Phasianus colchicus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River otter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Lutra canadensis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Rocky Mountain elk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Cervus elaphus nelsoni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Rocky Mountain mule deer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Odocoileus hemionus hemionus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Ruffed grouse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Bonasa umbellus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Rufous hummingbird</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Selasphorus rufus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Sage grouse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Centrocercus urophasianus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Sage sparrow</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Amphispiza belli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Sage thrasher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Oreoscoptes montanus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Sandhill crane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Grus canadensis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Sharp-tailed grouse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Tympanuchus phasianellus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Sharptailed snake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Contia tenuis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Sheathead slug</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Zacoleus idahoensis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Silver-haired bat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Lasionycteris noctivagans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Smoky taildropper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Prophysaon humil</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Snake River physa</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Physa natricina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Snowshoe hare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Lepus americanus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Snowy owl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Nyctea scandiaca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Snowy porter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Charadrius alexandrinus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Sora</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Porzana carolina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Southern alligator lizard</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Elgaria multicarinatus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Southern red-backed vole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Myodes gapperi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Southwestern Willow flycatcher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Empidonax traillii adastus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Spalding's catchfly</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Silene spaldingii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Spotted bat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Euderma maculatum</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Spotted frog</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Rana luteiventris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Spotted owl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Strix occidentalis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Spotted skunk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Spilogale gracilis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Swainson's hawk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Buteo swainsoni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Taylor's checkerspot butterfly</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 xml:space="preserve">Euphydryas editha taylori </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Three-toed woodpecker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Picoides tridactylus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Townsend’s big-eared bat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 xml:space="preserve">Corynorhinus townsendii </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Townsend's western big-eared bat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Corynorhinus townsendii townsendii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Trumpeter swan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Cygnus buccinator</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Tundra swan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Cygnus columbianus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Turkey vulture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Cathartes aura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Utah valvata snail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Valvata utahensis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Vaux's swift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Chaetura vauxi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Veery</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Catharus fuscescens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Vesper sparrow</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Pooecetes gramineus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Washington ground squirrel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Spermophilus washingtoni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Western bluebird</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Sialia mexicana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Western Grebe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Aechmoporus occidentalis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Western grey squirrel</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Sciurus griseus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Western meadowlark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Sturnella neglecta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Western pond turtle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Clemmys marmorata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Western rattlesnake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222222"/>
              </w:rPr>
            </w:pPr>
            <w:r w:rsidRPr="006557D9">
              <w:rPr>
                <w:color w:val="222222"/>
              </w:rPr>
              <w:t>Crotalus viridis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Western skink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Eumeces skiltonianu</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Western toad</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 xml:space="preserve">Bufo boreas  </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Western wood-pewee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Contopus sordidulus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Western yellow-billed cuckoo</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Coccyzus americanus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White-breasted nuthatch</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Sitta carolinensis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White-faced ibis</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Plegadis chihi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White-headed woodpecker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Picoides albolarvatus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White-tailed ptarmigan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Lagopus leucura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Williamson's sapsucker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Sphyrapicus thyroideus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Willow flycatcher</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Empidonax traillii</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Winter wren</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Troglodytes troglodytes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Wolverine</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Gulo gulo</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Wood duck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Aix sponsa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Yellow pine chipmunk</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Neotamias amoenus</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 xml:space="preserve">Yellow warbler </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Dendroica petechia</w:t>
            </w:r>
          </w:p>
        </w:tc>
      </w:tr>
      <w:tr w:rsidR="006557D9" w:rsidRPr="006557D9" w:rsidTr="006557D9">
        <w:trPr>
          <w:trHeight w:val="255"/>
        </w:trPr>
        <w:tc>
          <w:tcPr>
            <w:tcW w:w="3971"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Yellow-breasted chat</w:t>
            </w:r>
          </w:p>
        </w:tc>
        <w:tc>
          <w:tcPr>
            <w:tcW w:w="4680" w:type="dxa"/>
            <w:tcBorders>
              <w:top w:val="nil"/>
              <w:left w:val="nil"/>
              <w:bottom w:val="nil"/>
              <w:right w:val="nil"/>
            </w:tcBorders>
            <w:shd w:val="clear" w:color="auto" w:fill="auto"/>
            <w:noWrap/>
            <w:vAlign w:val="bottom"/>
            <w:hideMark/>
          </w:tcPr>
          <w:p w:rsidR="006557D9" w:rsidRPr="006557D9" w:rsidRDefault="006557D9" w:rsidP="006557D9">
            <w:pPr>
              <w:rPr>
                <w:color w:val="000000"/>
              </w:rPr>
            </w:pPr>
            <w:r w:rsidRPr="006557D9">
              <w:rPr>
                <w:color w:val="000000"/>
              </w:rPr>
              <w:t>Icteria virens</w:t>
            </w:r>
          </w:p>
        </w:tc>
      </w:tr>
    </w:tbl>
    <w:p w:rsidR="00F05394" w:rsidRPr="00A07E9A" w:rsidRDefault="00F05394" w:rsidP="00F05394"/>
    <w:p w:rsidR="007A116F" w:rsidRDefault="00F05394" w:rsidP="002E2875">
      <w:pPr>
        <w:sectPr w:rsidR="007A116F" w:rsidSect="00FE2D86">
          <w:headerReference w:type="even" r:id="rId193"/>
          <w:headerReference w:type="default" r:id="rId194"/>
          <w:footerReference w:type="default" r:id="rId195"/>
          <w:headerReference w:type="first" r:id="rId196"/>
          <w:pgSz w:w="12240" w:h="15840" w:code="1"/>
          <w:pgMar w:top="1440" w:right="1800" w:bottom="1440" w:left="1800" w:header="720" w:footer="907" w:gutter="0"/>
          <w:lnNumType w:countBy="1"/>
          <w:cols w:space="720"/>
          <w:noEndnote/>
          <w:docGrid w:linePitch="326"/>
        </w:sectPr>
      </w:pPr>
      <w:r w:rsidRPr="00AC3DB0">
        <w:t xml:space="preserve">* </w:t>
      </w:r>
      <w:r w:rsidR="00961374">
        <w:t>W</w:t>
      </w:r>
      <w:r w:rsidRPr="00AC3DB0">
        <w:t xml:space="preserve">e mainly use habitat units to represent </w:t>
      </w:r>
      <w:r w:rsidR="00961374">
        <w:t>wildlife species</w:t>
      </w:r>
      <w:r w:rsidRPr="00AC3DB0">
        <w:t xml:space="preserve"> and </w:t>
      </w:r>
      <w:r w:rsidR="007E28F3">
        <w:t xml:space="preserve">do </w:t>
      </w:r>
      <w:r w:rsidRPr="00AC3DB0">
        <w:t>not monitor the</w:t>
      </w:r>
      <w:r w:rsidR="007E28F3">
        <w:t xml:space="preserve"> species</w:t>
      </w:r>
      <w:r w:rsidRPr="00AC3DB0">
        <w:t xml:space="preserve"> directly.</w:t>
      </w:r>
      <w:r w:rsidR="00E27E18" w:rsidRPr="00AC3DB0">
        <w:br w:type="page"/>
      </w:r>
      <w:bookmarkStart w:id="837" w:name="_Toc381691118"/>
      <w:bookmarkStart w:id="838" w:name="_Toc381692894"/>
      <w:bookmarkStart w:id="839" w:name="_Toc381795369"/>
      <w:bookmarkStart w:id="840" w:name="_Toc381831104"/>
      <w:bookmarkStart w:id="841" w:name="_Toc381865528"/>
      <w:bookmarkStart w:id="842" w:name="_Toc381874793"/>
      <w:bookmarkStart w:id="843" w:name="_Toc383703968"/>
      <w:bookmarkStart w:id="844" w:name="_Toc383767317"/>
      <w:bookmarkStart w:id="845" w:name="_Toc384037438"/>
    </w:p>
    <w:p w:rsidR="00307518" w:rsidRPr="00981F61" w:rsidRDefault="00307518" w:rsidP="00307518">
      <w:pPr>
        <w:pStyle w:val="Heading2"/>
        <w:ind w:left="360"/>
        <w:rPr>
          <w:i/>
        </w:rPr>
      </w:pPr>
      <w:bookmarkStart w:id="846" w:name="_Assuring_the_Pacific_1"/>
      <w:bookmarkStart w:id="847" w:name="_Toc222127164"/>
      <w:bookmarkStart w:id="848" w:name="_Toc381691093"/>
      <w:bookmarkStart w:id="849" w:name="_Toc381692889"/>
      <w:bookmarkStart w:id="850" w:name="_Toc381795363"/>
      <w:bookmarkStart w:id="851" w:name="_Toc381831098"/>
      <w:bookmarkStart w:id="852" w:name="_Toc381865502"/>
      <w:bookmarkStart w:id="853" w:name="_Toc381874787"/>
      <w:bookmarkStart w:id="854" w:name="_Toc383703962"/>
      <w:bookmarkStart w:id="855" w:name="_Toc383767309"/>
      <w:bookmarkStart w:id="856" w:name="_Toc384037430"/>
      <w:bookmarkStart w:id="857" w:name="_Toc384424406"/>
      <w:bookmarkStart w:id="858" w:name="_Toc387150017"/>
      <w:bookmarkStart w:id="859" w:name="_Toc399498961"/>
      <w:bookmarkEnd w:id="837"/>
      <w:bookmarkEnd w:id="838"/>
      <w:bookmarkEnd w:id="839"/>
      <w:bookmarkEnd w:id="840"/>
      <w:bookmarkEnd w:id="841"/>
      <w:bookmarkEnd w:id="842"/>
      <w:bookmarkEnd w:id="843"/>
      <w:bookmarkEnd w:id="844"/>
      <w:bookmarkEnd w:id="845"/>
      <w:bookmarkEnd w:id="846"/>
      <w:r w:rsidRPr="00981F61">
        <w:rPr>
          <w:i/>
        </w:rPr>
        <w:t>Subbasin and basinwide measures</w:t>
      </w:r>
      <w:bookmarkEnd w:id="847"/>
      <w:bookmarkEnd w:id="848"/>
      <w:bookmarkEnd w:id="849"/>
      <w:bookmarkEnd w:id="850"/>
      <w:bookmarkEnd w:id="851"/>
      <w:bookmarkEnd w:id="852"/>
      <w:bookmarkEnd w:id="853"/>
      <w:bookmarkEnd w:id="854"/>
      <w:bookmarkEnd w:id="855"/>
      <w:bookmarkEnd w:id="856"/>
      <w:bookmarkEnd w:id="857"/>
      <w:bookmarkEnd w:id="858"/>
      <w:bookmarkEnd w:id="859"/>
      <w:r w:rsidRPr="00981F61">
        <w:rPr>
          <w:i/>
        </w:rPr>
        <w:t xml:space="preserve"> </w:t>
      </w:r>
    </w:p>
    <w:p w:rsidR="00307518" w:rsidRPr="00F65AA6" w:rsidRDefault="00307518" w:rsidP="00307518">
      <w:pPr>
        <w:rPr>
          <w:b/>
          <w:highlight w:val="yellow"/>
        </w:rPr>
      </w:pPr>
    </w:p>
    <w:p w:rsidR="00307518" w:rsidRPr="00E754A5" w:rsidRDefault="00E754A5" w:rsidP="00307518">
      <w:pPr>
        <w:pStyle w:val="Default"/>
        <w:rPr>
          <w:b/>
        </w:rPr>
      </w:pPr>
      <w:r w:rsidRPr="00E754A5">
        <w:rPr>
          <w:b/>
        </w:rPr>
        <w:t>[The 2014 and 2009 measures will be merged into one list</w:t>
      </w:r>
      <w:r>
        <w:rPr>
          <w:b/>
        </w:rPr>
        <w:t xml:space="preserve"> by the October meeting</w:t>
      </w:r>
      <w:r w:rsidRPr="00E754A5">
        <w:rPr>
          <w:b/>
        </w:rPr>
        <w:t>]</w:t>
      </w:r>
    </w:p>
    <w:p w:rsidR="00E754A5" w:rsidRDefault="00E754A5" w:rsidP="00F65AA6">
      <w:pPr>
        <w:pStyle w:val="Default"/>
        <w:rPr>
          <w:b/>
        </w:rPr>
      </w:pPr>
    </w:p>
    <w:p w:rsidR="00F65AA6" w:rsidRPr="00B82A4A" w:rsidRDefault="00F65AA6" w:rsidP="00F65AA6">
      <w:pPr>
        <w:pStyle w:val="Default"/>
        <w:rPr>
          <w:b/>
        </w:rPr>
      </w:pPr>
      <w:r>
        <w:rPr>
          <w:b/>
        </w:rPr>
        <w:t>2014 Fish and Wildlife Program measures</w:t>
      </w:r>
    </w:p>
    <w:p w:rsidR="00F65AA6" w:rsidRDefault="00F65AA6" w:rsidP="00E754A5">
      <w:pPr>
        <w:pStyle w:val="Heading3"/>
        <w:numPr>
          <w:ilvl w:val="0"/>
          <w:numId w:val="231"/>
        </w:numPr>
      </w:pPr>
      <w:bookmarkStart w:id="860" w:name="_Toc399498280"/>
      <w:bookmarkStart w:id="861" w:name="_Toc399498883"/>
      <w:bookmarkStart w:id="862" w:name="_Toc399498962"/>
      <w:r>
        <w:t>Subbasin m</w:t>
      </w:r>
      <w:r w:rsidRPr="00A07E9A">
        <w:t>easures</w:t>
      </w:r>
      <w:bookmarkEnd w:id="860"/>
      <w:bookmarkEnd w:id="861"/>
      <w:bookmarkEnd w:id="862"/>
    </w:p>
    <w:p w:rsidR="00F65AA6" w:rsidRPr="00A07E9A" w:rsidRDefault="00F65AA6" w:rsidP="00F65AA6">
      <w:pPr>
        <w:pStyle w:val="Heading3"/>
        <w:numPr>
          <w:ilvl w:val="0"/>
          <w:numId w:val="0"/>
        </w:numPr>
        <w:ind w:left="720"/>
      </w:pPr>
    </w:p>
    <w:p w:rsidR="00F65AA6" w:rsidRPr="00A07E9A" w:rsidRDefault="00F65AA6" w:rsidP="00F65AA6">
      <w:pPr>
        <w:rPr>
          <w:i/>
        </w:rPr>
      </w:pPr>
      <w:r w:rsidRPr="00A07E9A">
        <w:rPr>
          <w:i/>
        </w:rPr>
        <w:t>Columbia Estuary</w:t>
      </w:r>
      <w:r>
        <w:rPr>
          <w:i/>
        </w:rPr>
        <w:t xml:space="preserve"> and Lower Columbia River</w:t>
      </w:r>
      <w:r w:rsidRPr="00A07E9A">
        <w:rPr>
          <w:i/>
        </w:rPr>
        <w:t xml:space="preserve"> Subbasin</w:t>
      </w:r>
      <w:r>
        <w:rPr>
          <w:i/>
        </w:rPr>
        <w:t>s</w:t>
      </w:r>
    </w:p>
    <w:p w:rsidR="00F65AA6" w:rsidRDefault="00FA7CFA" w:rsidP="00F65AA6">
      <w:pPr>
        <w:ind w:left="360"/>
      </w:pPr>
      <w:hyperlink r:id="rId197" w:history="1">
        <w:r w:rsidR="00F65AA6" w:rsidRPr="009E61B6">
          <w:rPr>
            <w:rStyle w:val="Hyperlink"/>
          </w:rPr>
          <w:t>Oregon Department of Fish and Wildlife</w:t>
        </w:r>
      </w:hyperlink>
    </w:p>
    <w:p w:rsidR="00F65AA6" w:rsidRDefault="00FA7CFA" w:rsidP="00F65AA6">
      <w:pPr>
        <w:ind w:left="720" w:hanging="360"/>
      </w:pPr>
      <w:hyperlink r:id="rId198" w:history="1">
        <w:r w:rsidR="00F65AA6" w:rsidRPr="00A53945">
          <w:rPr>
            <w:rStyle w:val="Hyperlink"/>
          </w:rPr>
          <w:t>Washington Department of Fish and Wildlife</w:t>
        </w:r>
      </w:hyperlink>
    </w:p>
    <w:p w:rsidR="00E754A5" w:rsidRPr="004056F0" w:rsidRDefault="00FA7CFA" w:rsidP="00E754A5">
      <w:pPr>
        <w:ind w:left="720" w:hanging="360"/>
        <w:rPr>
          <w:rStyle w:val="Hyperlink"/>
        </w:rPr>
      </w:pPr>
      <w:r w:rsidRPr="004056F0">
        <w:fldChar w:fldCharType="begin"/>
      </w:r>
      <w:r w:rsidR="00E754A5" w:rsidRPr="004056F0">
        <w:instrText xml:space="preserve"> HYPERLINK "http://www.salmonrecovery.gov/docs/FCRPS_IP_2014-1-10.pdf" </w:instrText>
      </w:r>
      <w:r w:rsidRPr="004056F0">
        <w:fldChar w:fldCharType="separate"/>
      </w:r>
      <w:r w:rsidR="00E754A5" w:rsidRPr="004056F0">
        <w:rPr>
          <w:rStyle w:val="Hyperlink"/>
        </w:rPr>
        <w:t>FCRPS Biological Opinion</w:t>
      </w:r>
    </w:p>
    <w:p w:rsidR="00F65AA6" w:rsidRPr="00A07E9A" w:rsidRDefault="00FA7CFA" w:rsidP="00E754A5">
      <w:pPr>
        <w:ind w:firstLine="360"/>
        <w:rPr>
          <w:sz w:val="20"/>
          <w:szCs w:val="20"/>
        </w:rPr>
      </w:pPr>
      <w:r w:rsidRPr="004056F0">
        <w:fldChar w:fldCharType="end"/>
      </w:r>
      <w:hyperlink r:id="rId199" w:history="1">
        <w:r w:rsidR="00F65AA6" w:rsidRPr="00DC6F24">
          <w:rPr>
            <w:rStyle w:val="Hyperlink"/>
          </w:rPr>
          <w:t>Lower Columbia Fish Recovery Board</w:t>
        </w:r>
      </w:hyperlink>
    </w:p>
    <w:p w:rsidR="00F65AA6" w:rsidRPr="00A07E9A" w:rsidRDefault="00FA7CFA" w:rsidP="00F65AA6">
      <w:pPr>
        <w:ind w:left="360"/>
      </w:pPr>
      <w:hyperlink r:id="rId200" w:history="1">
        <w:r w:rsidR="00F65AA6" w:rsidRPr="00DC6F24">
          <w:rPr>
            <w:rStyle w:val="Hyperlink"/>
          </w:rPr>
          <w:t>Lower Columbia River Estuary Partnership recommendation</w:t>
        </w:r>
      </w:hyperlink>
    </w:p>
    <w:p w:rsidR="00F65AA6" w:rsidRDefault="00F65AA6" w:rsidP="00F65AA6">
      <w:pPr>
        <w:ind w:left="720" w:hanging="360"/>
      </w:pPr>
    </w:p>
    <w:p w:rsidR="00F65AA6" w:rsidRPr="00A07E9A" w:rsidRDefault="00F65AA6" w:rsidP="00F65AA6">
      <w:pPr>
        <w:rPr>
          <w:i/>
        </w:rPr>
      </w:pPr>
      <w:r w:rsidRPr="00A07E9A">
        <w:rPr>
          <w:i/>
        </w:rPr>
        <w:t>Cowlitz, Elochoman, Grays, Kalama, Lewis, Little White Salmon, Lower Columbia Mainstem, Washougal, Wind Subbasins</w:t>
      </w:r>
    </w:p>
    <w:p w:rsidR="00F65AA6" w:rsidRPr="004056F0" w:rsidRDefault="00FA7CFA" w:rsidP="00F65AA6">
      <w:pPr>
        <w:ind w:left="720" w:hanging="360"/>
        <w:rPr>
          <w:rStyle w:val="Hyperlink"/>
        </w:rPr>
      </w:pPr>
      <w:r w:rsidRPr="004056F0">
        <w:fldChar w:fldCharType="begin"/>
      </w:r>
      <w:r w:rsidR="00F65AA6" w:rsidRPr="004056F0">
        <w:instrText xml:space="preserve"> HYPERLINK "http://www.salmonrecovery.gov/docs/FCRPS_IP_2014-1-10.pdf" </w:instrText>
      </w:r>
      <w:r w:rsidRPr="004056F0">
        <w:fldChar w:fldCharType="separate"/>
      </w:r>
      <w:r w:rsidR="00F65AA6" w:rsidRPr="004056F0">
        <w:rPr>
          <w:rStyle w:val="Hyperlink"/>
        </w:rPr>
        <w:t>FCRPS Biological Opinion</w:t>
      </w:r>
    </w:p>
    <w:p w:rsidR="00F65AA6" w:rsidRPr="00A07E9A" w:rsidRDefault="00FA7CFA" w:rsidP="00F65AA6">
      <w:pPr>
        <w:ind w:left="720" w:hanging="360"/>
      </w:pPr>
      <w:r w:rsidRPr="004056F0">
        <w:fldChar w:fldCharType="end"/>
      </w:r>
      <w:hyperlink r:id="rId201" w:history="1">
        <w:r w:rsidR="00F65AA6" w:rsidRPr="00DC6F24">
          <w:rPr>
            <w:rStyle w:val="Hyperlink"/>
          </w:rPr>
          <w:t>Lower Columbia Fish Recovery Board</w:t>
        </w:r>
      </w:hyperlink>
    </w:p>
    <w:p w:rsidR="00F65AA6" w:rsidRPr="00DC6F24" w:rsidRDefault="00F65AA6" w:rsidP="00F65AA6">
      <w:pPr>
        <w:ind w:left="720"/>
        <w:rPr>
          <w:sz w:val="20"/>
          <w:szCs w:val="20"/>
          <w:highlight w:val="yellow"/>
        </w:rPr>
      </w:pPr>
      <w:r w:rsidRPr="00DC6F24">
        <w:rPr>
          <w:sz w:val="20"/>
          <w:szCs w:val="20"/>
          <w:highlight w:val="yellow"/>
        </w:rPr>
        <w:t xml:space="preserve">  </w:t>
      </w:r>
    </w:p>
    <w:p w:rsidR="00F65AA6" w:rsidRPr="00A07E9A" w:rsidRDefault="00F65AA6" w:rsidP="00F65AA6">
      <w:pPr>
        <w:rPr>
          <w:i/>
        </w:rPr>
      </w:pPr>
      <w:r w:rsidRPr="00A07E9A">
        <w:rPr>
          <w:i/>
        </w:rPr>
        <w:t>Willamette Subbasin</w:t>
      </w:r>
    </w:p>
    <w:p w:rsidR="00F65AA6" w:rsidRPr="00CB5481" w:rsidRDefault="00FA7CFA" w:rsidP="00F65AA6">
      <w:pPr>
        <w:ind w:left="720" w:hanging="360"/>
      </w:pPr>
      <w:hyperlink r:id="rId202" w:history="1">
        <w:r w:rsidR="00F65AA6">
          <w:rPr>
            <w:rStyle w:val="Hyperlink"/>
          </w:rPr>
          <w:t>Columbia Basin Fish Accords -Warm Springs</w:t>
        </w:r>
      </w:hyperlink>
    </w:p>
    <w:p w:rsidR="00F65AA6" w:rsidRPr="00A07E9A" w:rsidRDefault="00FA7CFA" w:rsidP="00F65AA6">
      <w:pPr>
        <w:ind w:firstLine="360"/>
      </w:pPr>
      <w:hyperlink r:id="rId203" w:history="1">
        <w:r w:rsidR="00F65AA6" w:rsidRPr="009E61B6">
          <w:rPr>
            <w:rStyle w:val="Hyperlink"/>
          </w:rPr>
          <w:t>The Confederated Tribes of Grande Ronde</w:t>
        </w:r>
      </w:hyperlink>
    </w:p>
    <w:p w:rsidR="00F65AA6" w:rsidRDefault="00FA7CFA" w:rsidP="00F65AA6">
      <w:pPr>
        <w:ind w:left="360"/>
      </w:pPr>
      <w:hyperlink r:id="rId204" w:history="1">
        <w:r w:rsidR="00F65AA6" w:rsidRPr="009E61B6">
          <w:rPr>
            <w:rStyle w:val="Hyperlink"/>
          </w:rPr>
          <w:t>Oregon Department of Fish and Wildlife</w:t>
        </w:r>
      </w:hyperlink>
    </w:p>
    <w:p w:rsidR="00F65AA6" w:rsidRPr="004A075C" w:rsidRDefault="00FA7CFA" w:rsidP="00F65AA6">
      <w:pPr>
        <w:ind w:left="360"/>
      </w:pPr>
      <w:hyperlink r:id="rId205" w:history="1">
        <w:r w:rsidR="00F65AA6" w:rsidRPr="004A075C">
          <w:rPr>
            <w:rStyle w:val="Hyperlink"/>
          </w:rPr>
          <w:t>Willamette Biological Opinion</w:t>
        </w:r>
      </w:hyperlink>
      <w:r w:rsidR="00F65AA6" w:rsidRPr="004A075C">
        <w:t xml:space="preserve"> (section 9)</w:t>
      </w:r>
    </w:p>
    <w:p w:rsidR="00F65AA6" w:rsidRPr="00A07E9A" w:rsidRDefault="00F65AA6" w:rsidP="00F65AA6">
      <w:pPr>
        <w:ind w:left="720"/>
      </w:pPr>
    </w:p>
    <w:p w:rsidR="00F65AA6" w:rsidRPr="00A07E9A" w:rsidRDefault="00F65AA6" w:rsidP="00F65AA6">
      <w:pPr>
        <w:rPr>
          <w:i/>
        </w:rPr>
      </w:pPr>
      <w:smartTag w:uri="urn:schemas-microsoft-com:office:smarttags" w:element="place">
        <w:smartTag w:uri="urn:schemas-microsoft-com:office:smarttags" w:element="PlaceName">
          <w:r w:rsidRPr="00A07E9A">
            <w:rPr>
              <w:i/>
            </w:rPr>
            <w:t>Sandy</w:t>
          </w:r>
        </w:smartTag>
        <w:r w:rsidRPr="00A07E9A">
          <w:rPr>
            <w:i/>
          </w:rPr>
          <w:t xml:space="preserve"> </w:t>
        </w:r>
        <w:smartTag w:uri="urn:schemas-microsoft-com:office:smarttags" w:element="PlaceName">
          <w:r w:rsidRPr="00A07E9A">
            <w:rPr>
              <w:i/>
            </w:rPr>
            <w:t>Subbasin</w:t>
          </w:r>
        </w:smartTag>
      </w:smartTag>
    </w:p>
    <w:p w:rsidR="00F65AA6" w:rsidRPr="004056F0" w:rsidRDefault="00FA7CFA" w:rsidP="00F65AA6">
      <w:pPr>
        <w:ind w:left="360"/>
      </w:pPr>
      <w:hyperlink r:id="rId206" w:history="1">
        <w:r w:rsidR="00F65AA6" w:rsidRPr="004056F0">
          <w:rPr>
            <w:rStyle w:val="Hyperlink"/>
          </w:rPr>
          <w:t>FCRPS Biological Opinion</w:t>
        </w:r>
      </w:hyperlink>
    </w:p>
    <w:p w:rsidR="00F65AA6" w:rsidRPr="00A07E9A" w:rsidRDefault="00F65AA6" w:rsidP="00F65AA6"/>
    <w:p w:rsidR="00F65AA6" w:rsidRPr="00A07E9A" w:rsidRDefault="00F65AA6" w:rsidP="00F65AA6">
      <w:pPr>
        <w:rPr>
          <w:i/>
        </w:rPr>
      </w:pPr>
      <w:r w:rsidRPr="00A07E9A">
        <w:rPr>
          <w:i/>
        </w:rPr>
        <w:t>White Salmon Subbasin</w:t>
      </w:r>
    </w:p>
    <w:p w:rsidR="00F65AA6" w:rsidRDefault="00FA7CFA" w:rsidP="00F65AA6">
      <w:pPr>
        <w:ind w:left="360"/>
      </w:pPr>
      <w:hyperlink r:id="rId207" w:history="1">
        <w:r w:rsidR="00F65AA6" w:rsidRPr="006161E4">
          <w:rPr>
            <w:rStyle w:val="Hyperlink"/>
          </w:rPr>
          <w:t xml:space="preserve">Columbia Basin Fish Accords </w:t>
        </w:r>
        <w:r w:rsidR="00F65AA6">
          <w:rPr>
            <w:rStyle w:val="Hyperlink"/>
          </w:rPr>
          <w:t>-</w:t>
        </w:r>
        <w:r w:rsidR="00F65AA6" w:rsidRPr="006161E4">
          <w:rPr>
            <w:rStyle w:val="Hyperlink"/>
          </w:rPr>
          <w:t>Yakima</w:t>
        </w:r>
      </w:hyperlink>
      <w:r w:rsidR="00F65AA6" w:rsidRPr="006161E4">
        <w:t xml:space="preserve"> </w:t>
      </w:r>
    </w:p>
    <w:p w:rsidR="00F65AA6" w:rsidRPr="006F5A0D" w:rsidRDefault="00FA7CFA" w:rsidP="00F65AA6">
      <w:pPr>
        <w:ind w:left="720" w:hanging="360"/>
      </w:pPr>
      <w:hyperlink r:id="rId208" w:history="1">
        <w:r w:rsidR="00F65AA6" w:rsidRPr="006F5A0D">
          <w:rPr>
            <w:rStyle w:val="Hyperlink"/>
          </w:rPr>
          <w:t>FCRPS Biological Opinion</w:t>
        </w:r>
      </w:hyperlink>
    </w:p>
    <w:p w:rsidR="00F65AA6" w:rsidRPr="00DC6F24" w:rsidRDefault="00F65AA6" w:rsidP="00F65AA6">
      <w:pPr>
        <w:ind w:left="360"/>
      </w:pPr>
    </w:p>
    <w:p w:rsidR="00F65AA6" w:rsidRPr="00A07E9A" w:rsidRDefault="00F65AA6" w:rsidP="00F65AA6">
      <w:pPr>
        <w:rPr>
          <w:i/>
        </w:rPr>
      </w:pPr>
      <w:smartTag w:uri="urn:schemas-microsoft-com:office:smarttags" w:element="place">
        <w:smartTag w:uri="urn:schemas-microsoft-com:office:smarttags" w:element="PlaceName">
          <w:r w:rsidRPr="00A07E9A">
            <w:rPr>
              <w:i/>
            </w:rPr>
            <w:t>Fifteenmile</w:t>
          </w:r>
        </w:smartTag>
        <w:r w:rsidRPr="00A07E9A">
          <w:rPr>
            <w:i/>
          </w:rPr>
          <w:t xml:space="preserve"> </w:t>
        </w:r>
        <w:smartTag w:uri="urn:schemas-microsoft-com:office:smarttags" w:element="PlaceType">
          <w:r w:rsidRPr="00A07E9A">
            <w:rPr>
              <w:i/>
            </w:rPr>
            <w:t>Subbasin</w:t>
          </w:r>
        </w:smartTag>
      </w:smartTag>
    </w:p>
    <w:p w:rsidR="00F65AA6" w:rsidRPr="00CB5481" w:rsidRDefault="00FA7CFA" w:rsidP="00F65AA6">
      <w:pPr>
        <w:ind w:left="720" w:hanging="360"/>
      </w:pPr>
      <w:hyperlink r:id="rId209" w:history="1">
        <w:r w:rsidR="00F65AA6">
          <w:rPr>
            <w:rStyle w:val="Hyperlink"/>
          </w:rPr>
          <w:t>Columbia Basin Fish Accords -Warm Springs</w:t>
        </w:r>
      </w:hyperlink>
    </w:p>
    <w:p w:rsidR="00F65AA6" w:rsidRPr="00DC6F24" w:rsidRDefault="00FA7CFA" w:rsidP="00F65AA6">
      <w:pPr>
        <w:ind w:left="360"/>
        <w:rPr>
          <w:rStyle w:val="Hyperlink"/>
        </w:rPr>
      </w:pPr>
      <w:r>
        <w:fldChar w:fldCharType="begin"/>
      </w:r>
      <w:r w:rsidR="00F65AA6">
        <w:instrText xml:space="preserve"> HYPERLINK "http://www.nwcouncil.org/umbraco/plugins/umbracoContour/files/2da31d7e-31f1-4896-b6f8-7eca516f851e/Oregon%20NPCC%20FW%20Amendments%20Portfolio%2020130917.pdf" </w:instrText>
      </w:r>
      <w:r>
        <w:fldChar w:fldCharType="separate"/>
      </w:r>
      <w:r w:rsidR="00F65AA6" w:rsidRPr="00DC6F24">
        <w:rPr>
          <w:rStyle w:val="Hyperlink"/>
        </w:rPr>
        <w:t>Oregon Department of Fish and Wildlife recommendation</w:t>
      </w:r>
    </w:p>
    <w:p w:rsidR="00F65AA6" w:rsidRPr="006F5A0D" w:rsidRDefault="00FA7CFA" w:rsidP="00F65AA6">
      <w:pPr>
        <w:ind w:left="360"/>
      </w:pPr>
      <w:r>
        <w:fldChar w:fldCharType="end"/>
      </w:r>
      <w:hyperlink r:id="rId210" w:history="1">
        <w:r w:rsidR="00F65AA6" w:rsidRPr="006F5A0D">
          <w:rPr>
            <w:rStyle w:val="Hyperlink"/>
          </w:rPr>
          <w:t>FCRPS Biological Opinion</w:t>
        </w:r>
      </w:hyperlink>
    </w:p>
    <w:p w:rsidR="00F65AA6" w:rsidRDefault="00F65AA6" w:rsidP="00F65AA6">
      <w:pPr>
        <w:rPr>
          <w:i/>
        </w:rPr>
      </w:pPr>
    </w:p>
    <w:p w:rsidR="00F65AA6" w:rsidRPr="00A07E9A" w:rsidRDefault="00F65AA6" w:rsidP="00F65AA6">
      <w:pPr>
        <w:rPr>
          <w:i/>
        </w:rPr>
      </w:pPr>
      <w:r w:rsidRPr="00A07E9A">
        <w:rPr>
          <w:i/>
        </w:rPr>
        <w:t>Hood Subbasin</w:t>
      </w:r>
    </w:p>
    <w:p w:rsidR="00F65AA6" w:rsidRPr="00CB5481" w:rsidRDefault="00FA7CFA" w:rsidP="00F65AA6">
      <w:pPr>
        <w:ind w:left="720" w:hanging="360"/>
      </w:pPr>
      <w:hyperlink r:id="rId211" w:history="1">
        <w:r w:rsidR="00F65AA6">
          <w:rPr>
            <w:rStyle w:val="Hyperlink"/>
          </w:rPr>
          <w:t>Columbia Basin Fish Accords -Warm Springs</w:t>
        </w:r>
      </w:hyperlink>
    </w:p>
    <w:p w:rsidR="00F65AA6" w:rsidRDefault="00FA7CFA" w:rsidP="00F65AA6">
      <w:pPr>
        <w:ind w:left="360"/>
      </w:pPr>
      <w:hyperlink r:id="rId212" w:history="1">
        <w:r w:rsidR="00F65AA6" w:rsidRPr="009E61B6">
          <w:rPr>
            <w:rStyle w:val="Hyperlink"/>
          </w:rPr>
          <w:t>Oregon Department of Fish and Wildlife</w:t>
        </w:r>
      </w:hyperlink>
    </w:p>
    <w:p w:rsidR="00F65AA6" w:rsidRPr="00A07E9A" w:rsidRDefault="00FA7CFA" w:rsidP="00F65AA6">
      <w:pPr>
        <w:ind w:left="720" w:hanging="360"/>
      </w:pPr>
      <w:hyperlink r:id="rId213" w:history="1">
        <w:r w:rsidR="00F65AA6" w:rsidRPr="004056F0">
          <w:rPr>
            <w:rStyle w:val="Hyperlink"/>
          </w:rPr>
          <w:t>FCRPS Biological Opinion</w:t>
        </w:r>
      </w:hyperlink>
    </w:p>
    <w:p w:rsidR="00F65AA6" w:rsidRPr="00A07E9A" w:rsidRDefault="00FA7CFA" w:rsidP="00F65AA6">
      <w:pPr>
        <w:ind w:left="720" w:hanging="360"/>
      </w:pPr>
      <w:hyperlink r:id="rId214" w:history="1">
        <w:r w:rsidR="00F65AA6" w:rsidRPr="002C349D">
          <w:rPr>
            <w:rStyle w:val="Hyperlink"/>
          </w:rPr>
          <w:t>Hood Watershed</w:t>
        </w:r>
        <w:r w:rsidR="00F65AA6">
          <w:rPr>
            <w:rStyle w:val="Hyperlink"/>
          </w:rPr>
          <w:t xml:space="preserve"> Action Plan (Warm Springs Tribe)</w:t>
        </w:r>
      </w:hyperlink>
      <w:r w:rsidR="00F65AA6" w:rsidRPr="00A07E9A">
        <w:t>, to the extent these actions complement the existing and future work by tribes and state fish and wildlife agencies</w:t>
      </w:r>
    </w:p>
    <w:p w:rsidR="00F65AA6" w:rsidRPr="00A07E9A" w:rsidRDefault="00F65AA6" w:rsidP="00F65AA6">
      <w:pPr>
        <w:ind w:left="720" w:hanging="360"/>
      </w:pPr>
    </w:p>
    <w:p w:rsidR="00F65AA6" w:rsidRPr="00A07E9A" w:rsidRDefault="00F65AA6" w:rsidP="00F65AA6">
      <w:pPr>
        <w:rPr>
          <w:i/>
        </w:rPr>
      </w:pPr>
      <w:r w:rsidRPr="00A07E9A">
        <w:rPr>
          <w:i/>
        </w:rPr>
        <w:t>Klickitat Subbasin</w:t>
      </w:r>
    </w:p>
    <w:p w:rsidR="00F65AA6" w:rsidRDefault="00FA7CFA" w:rsidP="00F65AA6">
      <w:pPr>
        <w:ind w:left="360"/>
      </w:pPr>
      <w:hyperlink r:id="rId215" w:history="1">
        <w:r w:rsidR="00F65AA6" w:rsidRPr="006161E4">
          <w:rPr>
            <w:rStyle w:val="Hyperlink"/>
          </w:rPr>
          <w:t xml:space="preserve">Columbia Basin Fish Accords </w:t>
        </w:r>
        <w:r w:rsidR="00F65AA6">
          <w:rPr>
            <w:rStyle w:val="Hyperlink"/>
          </w:rPr>
          <w:t>-</w:t>
        </w:r>
        <w:r w:rsidR="00F65AA6" w:rsidRPr="006161E4">
          <w:rPr>
            <w:rStyle w:val="Hyperlink"/>
          </w:rPr>
          <w:t>Yakima</w:t>
        </w:r>
      </w:hyperlink>
      <w:r w:rsidR="00F65AA6" w:rsidRPr="006161E4">
        <w:t xml:space="preserve"> </w:t>
      </w:r>
    </w:p>
    <w:p w:rsidR="00F65AA6" w:rsidRPr="004056F0" w:rsidRDefault="00FA7CFA" w:rsidP="00F65AA6">
      <w:pPr>
        <w:ind w:left="720" w:hanging="360"/>
      </w:pPr>
      <w:hyperlink r:id="rId216" w:history="1">
        <w:r w:rsidR="00F65AA6" w:rsidRPr="004056F0">
          <w:rPr>
            <w:rStyle w:val="Hyperlink"/>
          </w:rPr>
          <w:t>FCRPS Biological Opinion</w:t>
        </w:r>
      </w:hyperlink>
    </w:p>
    <w:p w:rsidR="00F65AA6" w:rsidRPr="00A07E9A" w:rsidRDefault="00F65AA6" w:rsidP="00F65AA6">
      <w:pPr>
        <w:ind w:left="720" w:hanging="360"/>
        <w:rPr>
          <w:i/>
        </w:rPr>
      </w:pPr>
    </w:p>
    <w:p w:rsidR="00F65AA6" w:rsidRPr="00A07E9A" w:rsidRDefault="00F65AA6" w:rsidP="00F65AA6">
      <w:pPr>
        <w:rPr>
          <w:i/>
        </w:rPr>
      </w:pPr>
      <w:smartTag w:uri="urn:schemas-microsoft-com:office:smarttags" w:element="place">
        <w:smartTag w:uri="urn:schemas-microsoft-com:office:smarttags" w:element="City">
          <w:r w:rsidRPr="00A07E9A">
            <w:rPr>
              <w:i/>
            </w:rPr>
            <w:t>Columbia</w:t>
          </w:r>
        </w:smartTag>
      </w:smartTag>
      <w:r w:rsidRPr="00A07E9A">
        <w:rPr>
          <w:i/>
        </w:rPr>
        <w:t xml:space="preserve"> Gorge mainstem subbasin</w:t>
      </w:r>
    </w:p>
    <w:p w:rsidR="00F65AA6" w:rsidRDefault="00FA7CFA" w:rsidP="00F65AA6">
      <w:pPr>
        <w:ind w:left="720" w:hanging="360"/>
      </w:pPr>
      <w:hyperlink r:id="rId217" w:history="1">
        <w:r w:rsidR="00F65AA6" w:rsidRPr="004056F0">
          <w:rPr>
            <w:rStyle w:val="Hyperlink"/>
          </w:rPr>
          <w:t>FCRPS Biological Opinion</w:t>
        </w:r>
      </w:hyperlink>
    </w:p>
    <w:p w:rsidR="00F65AA6" w:rsidRPr="004056F0" w:rsidRDefault="00F65AA6" w:rsidP="00F65AA6">
      <w:pPr>
        <w:ind w:left="720" w:hanging="360"/>
      </w:pPr>
    </w:p>
    <w:p w:rsidR="00F65AA6" w:rsidRPr="00A07E9A" w:rsidRDefault="00F65AA6" w:rsidP="00F65AA6">
      <w:pPr>
        <w:rPr>
          <w:i/>
        </w:rPr>
      </w:pPr>
      <w:r w:rsidRPr="00A07E9A">
        <w:rPr>
          <w:i/>
        </w:rPr>
        <w:t>Crab Subbasin</w:t>
      </w:r>
    </w:p>
    <w:p w:rsidR="00F65AA6" w:rsidRPr="004056F0" w:rsidRDefault="00FA7CFA" w:rsidP="00F65AA6">
      <w:pPr>
        <w:ind w:left="720" w:hanging="360"/>
      </w:pPr>
      <w:hyperlink r:id="rId218" w:history="1">
        <w:r w:rsidR="00F65AA6" w:rsidRPr="004056F0">
          <w:rPr>
            <w:rStyle w:val="Hyperlink"/>
          </w:rPr>
          <w:t>FCRPS Biological Opinion</w:t>
        </w:r>
      </w:hyperlink>
    </w:p>
    <w:p w:rsidR="00F65AA6" w:rsidRPr="00A07E9A" w:rsidRDefault="00F65AA6" w:rsidP="00F65AA6">
      <w:pPr>
        <w:ind w:left="720" w:hanging="360"/>
        <w:rPr>
          <w:i/>
        </w:rPr>
      </w:pPr>
    </w:p>
    <w:p w:rsidR="00F65AA6" w:rsidRPr="00A07E9A" w:rsidRDefault="00F65AA6" w:rsidP="00F65AA6">
      <w:pPr>
        <w:rPr>
          <w:i/>
        </w:rPr>
      </w:pPr>
      <w:smartTag w:uri="urn:schemas-microsoft-com:office:smarttags" w:element="place">
        <w:smartTag w:uri="urn:schemas-microsoft-com:office:smarttags" w:element="PlaceName">
          <w:r w:rsidRPr="00A07E9A">
            <w:rPr>
              <w:i/>
            </w:rPr>
            <w:t>Deschutes</w:t>
          </w:r>
        </w:smartTag>
        <w:r w:rsidRPr="00A07E9A">
          <w:rPr>
            <w:i/>
          </w:rPr>
          <w:t xml:space="preserve"> </w:t>
        </w:r>
        <w:smartTag w:uri="urn:schemas-microsoft-com:office:smarttags" w:element="PlaceType">
          <w:r w:rsidRPr="00A07E9A">
            <w:rPr>
              <w:i/>
            </w:rPr>
            <w:t>Subbasin</w:t>
          </w:r>
        </w:smartTag>
      </w:smartTag>
    </w:p>
    <w:p w:rsidR="00F65AA6" w:rsidRPr="00CB5481" w:rsidRDefault="00FA7CFA" w:rsidP="00F65AA6">
      <w:pPr>
        <w:ind w:left="720" w:hanging="360"/>
      </w:pPr>
      <w:hyperlink r:id="rId219" w:history="1">
        <w:r w:rsidR="00F65AA6">
          <w:rPr>
            <w:rStyle w:val="Hyperlink"/>
          </w:rPr>
          <w:t>Columbia Basin Fish Accords -Warm Springs</w:t>
        </w:r>
      </w:hyperlink>
    </w:p>
    <w:p w:rsidR="00F65AA6" w:rsidRDefault="00FA7CFA" w:rsidP="00F65AA6">
      <w:pPr>
        <w:ind w:left="360"/>
      </w:pPr>
      <w:hyperlink r:id="rId220" w:history="1">
        <w:r w:rsidR="00F65AA6" w:rsidRPr="009E61B6">
          <w:rPr>
            <w:rStyle w:val="Hyperlink"/>
          </w:rPr>
          <w:t>Oregon Department of Fish and Wildlife</w:t>
        </w:r>
      </w:hyperlink>
    </w:p>
    <w:p w:rsidR="00F65AA6" w:rsidRPr="004056F0" w:rsidRDefault="00FA7CFA" w:rsidP="00F65AA6">
      <w:pPr>
        <w:ind w:left="720" w:hanging="360"/>
      </w:pPr>
      <w:hyperlink r:id="rId221" w:history="1">
        <w:r w:rsidR="00F65AA6" w:rsidRPr="004056F0">
          <w:rPr>
            <w:rStyle w:val="Hyperlink"/>
          </w:rPr>
          <w:t>FCRPS Biological Opinion</w:t>
        </w:r>
      </w:hyperlink>
    </w:p>
    <w:p w:rsidR="00F65AA6" w:rsidRPr="00A07E9A" w:rsidRDefault="00FA7CFA" w:rsidP="00F65AA6">
      <w:pPr>
        <w:ind w:left="720" w:hanging="360"/>
      </w:pPr>
      <w:hyperlink r:id="rId222" w:history="1">
        <w:r w:rsidR="00F65AA6" w:rsidRPr="00615EAC">
          <w:rPr>
            <w:rStyle w:val="Hyperlink"/>
          </w:rPr>
          <w:t>Deschutes River Conservancy</w:t>
        </w:r>
      </w:hyperlink>
    </w:p>
    <w:p w:rsidR="00F65AA6" w:rsidRPr="00A07E9A" w:rsidRDefault="00F65AA6" w:rsidP="00F65AA6"/>
    <w:p w:rsidR="00F65AA6" w:rsidRPr="00A07E9A" w:rsidRDefault="00F65AA6" w:rsidP="00F65AA6">
      <w:pPr>
        <w:rPr>
          <w:i/>
        </w:rPr>
      </w:pPr>
      <w:smartTag w:uri="urn:schemas-microsoft-com:office:smarttags" w:element="place">
        <w:smartTag w:uri="urn:schemas-microsoft-com:office:smarttags" w:element="PlaceName">
          <w:r w:rsidRPr="00A07E9A">
            <w:rPr>
              <w:i/>
            </w:rPr>
            <w:t>John Day</w:t>
          </w:r>
        </w:smartTag>
        <w:r w:rsidRPr="00A07E9A">
          <w:rPr>
            <w:i/>
          </w:rPr>
          <w:t xml:space="preserve"> </w:t>
        </w:r>
        <w:smartTag w:uri="urn:schemas-microsoft-com:office:smarttags" w:element="PlaceType">
          <w:r w:rsidRPr="00A07E9A">
            <w:rPr>
              <w:i/>
            </w:rPr>
            <w:t>Subbasin</w:t>
          </w:r>
        </w:smartTag>
      </w:smartTag>
    </w:p>
    <w:p w:rsidR="00F65AA6" w:rsidRPr="00A07E9A" w:rsidRDefault="00FA7CFA" w:rsidP="00F65AA6">
      <w:pPr>
        <w:ind w:left="720" w:hanging="360"/>
      </w:pPr>
      <w:hyperlink r:id="rId223" w:history="1">
        <w:r w:rsidR="00F65AA6" w:rsidRPr="00EB603C">
          <w:rPr>
            <w:rStyle w:val="Hyperlink"/>
          </w:rPr>
          <w:t>Columbia Basin Fish Accords (Umatilla)</w:t>
        </w:r>
      </w:hyperlink>
    </w:p>
    <w:p w:rsidR="00F65AA6" w:rsidRPr="00CB5481" w:rsidRDefault="00FA7CFA" w:rsidP="00F65AA6">
      <w:pPr>
        <w:ind w:left="720" w:hanging="360"/>
      </w:pPr>
      <w:hyperlink r:id="rId224" w:history="1">
        <w:r w:rsidR="00F65AA6">
          <w:rPr>
            <w:rStyle w:val="Hyperlink"/>
          </w:rPr>
          <w:t>Columbia Basin Fish Accords -Warm Springs</w:t>
        </w:r>
      </w:hyperlink>
    </w:p>
    <w:p w:rsidR="00F65AA6" w:rsidRDefault="00FA7CFA" w:rsidP="00F65AA6">
      <w:pPr>
        <w:ind w:left="360"/>
      </w:pPr>
      <w:hyperlink r:id="rId225" w:history="1">
        <w:r w:rsidR="00F65AA6" w:rsidRPr="009E61B6">
          <w:rPr>
            <w:rStyle w:val="Hyperlink"/>
          </w:rPr>
          <w:t>Oregon Department of Fish and Wildlife</w:t>
        </w:r>
      </w:hyperlink>
    </w:p>
    <w:p w:rsidR="00F65AA6" w:rsidRPr="004056F0" w:rsidRDefault="00FA7CFA" w:rsidP="00F65AA6">
      <w:pPr>
        <w:ind w:left="720" w:hanging="360"/>
      </w:pPr>
      <w:hyperlink r:id="rId226" w:history="1">
        <w:r w:rsidR="00F65AA6" w:rsidRPr="004056F0">
          <w:rPr>
            <w:rStyle w:val="Hyperlink"/>
          </w:rPr>
          <w:t>FCRPS Biological Opinion</w:t>
        </w:r>
      </w:hyperlink>
    </w:p>
    <w:p w:rsidR="00F65AA6" w:rsidRPr="00A07E9A" w:rsidRDefault="00F65AA6" w:rsidP="00F65AA6">
      <w:pPr>
        <w:ind w:left="720" w:hanging="360"/>
      </w:pPr>
    </w:p>
    <w:p w:rsidR="00F65AA6" w:rsidRPr="00A07E9A" w:rsidRDefault="00F65AA6" w:rsidP="00F65AA6">
      <w:pPr>
        <w:rPr>
          <w:i/>
        </w:rPr>
      </w:pPr>
      <w:r w:rsidRPr="00A07E9A">
        <w:rPr>
          <w:i/>
        </w:rPr>
        <w:t>Palouse Subbasin</w:t>
      </w:r>
    </w:p>
    <w:p w:rsidR="00F65AA6" w:rsidRPr="004056F0" w:rsidRDefault="00FA7CFA" w:rsidP="00F65AA6">
      <w:pPr>
        <w:ind w:left="360"/>
      </w:pPr>
      <w:hyperlink r:id="rId227" w:history="1">
        <w:r w:rsidR="00F65AA6" w:rsidRPr="004056F0">
          <w:rPr>
            <w:rStyle w:val="Hyperlink"/>
          </w:rPr>
          <w:t>FCRPS Biological Opinion</w:t>
        </w:r>
      </w:hyperlink>
    </w:p>
    <w:p w:rsidR="00F65AA6" w:rsidRPr="00A07E9A" w:rsidRDefault="00F65AA6" w:rsidP="00F65AA6">
      <w:pPr>
        <w:ind w:left="720"/>
        <w:rPr>
          <w:sz w:val="20"/>
          <w:szCs w:val="20"/>
        </w:rPr>
      </w:pPr>
    </w:p>
    <w:p w:rsidR="00F65AA6" w:rsidRPr="00A07E9A" w:rsidRDefault="00F65AA6" w:rsidP="00F65AA6">
      <w:pPr>
        <w:rPr>
          <w:i/>
        </w:rPr>
      </w:pPr>
      <w:smartTag w:uri="urn:schemas-microsoft-com:office:smarttags" w:element="place">
        <w:smartTag w:uri="urn:schemas-microsoft-com:office:smarttags" w:element="PlaceName">
          <w:r w:rsidRPr="00A07E9A">
            <w:rPr>
              <w:i/>
            </w:rPr>
            <w:t>Tucannon</w:t>
          </w:r>
        </w:smartTag>
        <w:r w:rsidRPr="00A07E9A">
          <w:rPr>
            <w:i/>
          </w:rPr>
          <w:t xml:space="preserve"> </w:t>
        </w:r>
        <w:smartTag w:uri="urn:schemas-microsoft-com:office:smarttags" w:element="PlaceType">
          <w:r w:rsidRPr="00A07E9A">
            <w:rPr>
              <w:i/>
            </w:rPr>
            <w:t>Subbasin</w:t>
          </w:r>
        </w:smartTag>
      </w:smartTag>
    </w:p>
    <w:p w:rsidR="00F65AA6" w:rsidRPr="004056F0" w:rsidRDefault="00FA7CFA" w:rsidP="00F65AA6">
      <w:pPr>
        <w:ind w:left="720" w:hanging="360"/>
      </w:pPr>
      <w:hyperlink r:id="rId228" w:history="1">
        <w:r w:rsidR="00F65AA6" w:rsidRPr="004056F0">
          <w:rPr>
            <w:rStyle w:val="Hyperlink"/>
          </w:rPr>
          <w:t>FCRPS Biological Opinion</w:t>
        </w:r>
      </w:hyperlink>
    </w:p>
    <w:p w:rsidR="00F65AA6" w:rsidRPr="00A07E9A" w:rsidRDefault="00F65AA6" w:rsidP="00F65AA6">
      <w:pPr>
        <w:ind w:left="720" w:hanging="360"/>
      </w:pPr>
    </w:p>
    <w:p w:rsidR="00F65AA6" w:rsidRPr="00A07E9A" w:rsidRDefault="00F65AA6" w:rsidP="00F65AA6">
      <w:pPr>
        <w:rPr>
          <w:i/>
        </w:rPr>
      </w:pPr>
      <w:smartTag w:uri="urn:schemas-microsoft-com:office:smarttags" w:element="place">
        <w:smartTag w:uri="urn:schemas-microsoft-com:office:smarttags" w:element="PlaceName">
          <w:r w:rsidRPr="00A07E9A">
            <w:rPr>
              <w:i/>
            </w:rPr>
            <w:t>Umatilla</w:t>
          </w:r>
        </w:smartTag>
        <w:r w:rsidRPr="00A07E9A">
          <w:rPr>
            <w:i/>
          </w:rPr>
          <w:t xml:space="preserve"> </w:t>
        </w:r>
        <w:smartTag w:uri="urn:schemas-microsoft-com:office:smarttags" w:element="PlaceType">
          <w:r w:rsidRPr="00A07E9A">
            <w:rPr>
              <w:i/>
            </w:rPr>
            <w:t>Subbasin</w:t>
          </w:r>
        </w:smartTag>
      </w:smartTag>
    </w:p>
    <w:p w:rsidR="00F65AA6" w:rsidRPr="00A07E9A" w:rsidRDefault="00FA7CFA" w:rsidP="00F65AA6">
      <w:pPr>
        <w:ind w:left="720" w:hanging="360"/>
      </w:pPr>
      <w:hyperlink r:id="rId229" w:history="1">
        <w:r w:rsidR="00F65AA6" w:rsidRPr="00EB603C">
          <w:rPr>
            <w:rStyle w:val="Hyperlink"/>
          </w:rPr>
          <w:t>Columbia Basin Fish Accords (Umatilla)</w:t>
        </w:r>
      </w:hyperlink>
    </w:p>
    <w:p w:rsidR="00F65AA6" w:rsidRDefault="00FA7CFA" w:rsidP="00F65AA6">
      <w:pPr>
        <w:ind w:left="360"/>
      </w:pPr>
      <w:hyperlink r:id="rId230" w:history="1">
        <w:r w:rsidR="00F65AA6" w:rsidRPr="009E61B6">
          <w:rPr>
            <w:rStyle w:val="Hyperlink"/>
          </w:rPr>
          <w:t>Oregon Department of Fish and Wildlife</w:t>
        </w:r>
      </w:hyperlink>
      <w:r w:rsidR="00F65AA6">
        <w:t>\</w:t>
      </w:r>
    </w:p>
    <w:p w:rsidR="00F65AA6" w:rsidRPr="004056F0" w:rsidRDefault="00FA7CFA" w:rsidP="00F65AA6">
      <w:pPr>
        <w:ind w:left="360"/>
      </w:pPr>
      <w:hyperlink r:id="rId231" w:history="1">
        <w:r w:rsidR="00F65AA6" w:rsidRPr="004056F0">
          <w:rPr>
            <w:rStyle w:val="Hyperlink"/>
          </w:rPr>
          <w:t>FCRPS Biological Opinion</w:t>
        </w:r>
      </w:hyperlink>
    </w:p>
    <w:p w:rsidR="00F65AA6" w:rsidRPr="00A07E9A" w:rsidRDefault="00F65AA6" w:rsidP="00F65AA6">
      <w:pPr>
        <w:ind w:left="720"/>
        <w:rPr>
          <w:sz w:val="20"/>
          <w:szCs w:val="20"/>
        </w:rPr>
      </w:pPr>
      <w:r w:rsidRPr="00A07E9A">
        <w:rPr>
          <w:sz w:val="20"/>
          <w:szCs w:val="20"/>
        </w:rPr>
        <w:t xml:space="preserve">  </w:t>
      </w:r>
    </w:p>
    <w:p w:rsidR="00F65AA6" w:rsidRPr="00A07E9A" w:rsidRDefault="00F65AA6" w:rsidP="00F65AA6">
      <w:pPr>
        <w:rPr>
          <w:i/>
        </w:rPr>
      </w:pPr>
      <w:r w:rsidRPr="00A07E9A">
        <w:rPr>
          <w:i/>
        </w:rPr>
        <w:t>Walla Walla Subbasin</w:t>
      </w:r>
    </w:p>
    <w:p w:rsidR="00F65AA6" w:rsidRPr="00A07E9A" w:rsidRDefault="00FA7CFA" w:rsidP="00F65AA6">
      <w:pPr>
        <w:ind w:left="720" w:hanging="360"/>
      </w:pPr>
      <w:hyperlink r:id="rId232" w:history="1">
        <w:r w:rsidR="00F65AA6" w:rsidRPr="00EB603C">
          <w:rPr>
            <w:rStyle w:val="Hyperlink"/>
          </w:rPr>
          <w:t>Columbia Basin Fish Accords (Umatilla)</w:t>
        </w:r>
      </w:hyperlink>
    </w:p>
    <w:p w:rsidR="00F65AA6" w:rsidRPr="004056F0" w:rsidRDefault="00FA7CFA" w:rsidP="00F65AA6">
      <w:pPr>
        <w:ind w:left="720" w:hanging="360"/>
      </w:pPr>
      <w:hyperlink r:id="rId233" w:history="1">
        <w:r w:rsidR="00F65AA6">
          <w:rPr>
            <w:rStyle w:val="Hyperlink"/>
          </w:rPr>
          <w:t>FCRPS Biological Opin</w:t>
        </w:r>
        <w:r w:rsidR="00F65AA6" w:rsidRPr="004056F0">
          <w:rPr>
            <w:rStyle w:val="Hyperlink"/>
          </w:rPr>
          <w:t>ion</w:t>
        </w:r>
      </w:hyperlink>
    </w:p>
    <w:p w:rsidR="00F65AA6" w:rsidRPr="00A07E9A" w:rsidRDefault="00F65AA6" w:rsidP="00F65AA6">
      <w:pPr>
        <w:ind w:left="720" w:hanging="360"/>
      </w:pPr>
    </w:p>
    <w:p w:rsidR="00F65AA6" w:rsidRPr="00A07E9A" w:rsidRDefault="00F65AA6" w:rsidP="00F65AA6">
      <w:pPr>
        <w:rPr>
          <w:i/>
        </w:rPr>
      </w:pPr>
      <w:smartTag w:uri="urn:schemas-microsoft-com:office:smarttags" w:element="place">
        <w:smartTag w:uri="urn:schemas-microsoft-com:office:smarttags" w:element="PlaceName">
          <w:r w:rsidRPr="00A07E9A">
            <w:rPr>
              <w:i/>
            </w:rPr>
            <w:t>Yakima</w:t>
          </w:r>
        </w:smartTag>
        <w:r w:rsidRPr="00A07E9A">
          <w:rPr>
            <w:i/>
          </w:rPr>
          <w:t xml:space="preserve"> </w:t>
        </w:r>
        <w:smartTag w:uri="urn:schemas-microsoft-com:office:smarttags" w:element="PlaceType">
          <w:r w:rsidRPr="00A07E9A">
            <w:rPr>
              <w:i/>
            </w:rPr>
            <w:t>Subbasin</w:t>
          </w:r>
        </w:smartTag>
      </w:smartTag>
    </w:p>
    <w:p w:rsidR="00F65AA6" w:rsidRDefault="00FA7CFA" w:rsidP="00F65AA6">
      <w:pPr>
        <w:ind w:left="360"/>
      </w:pPr>
      <w:hyperlink r:id="rId234" w:history="1">
        <w:r w:rsidR="00F65AA6" w:rsidRPr="006161E4">
          <w:rPr>
            <w:rStyle w:val="Hyperlink"/>
          </w:rPr>
          <w:t xml:space="preserve">Columbia Basin Fish Accords </w:t>
        </w:r>
        <w:r w:rsidR="00F65AA6">
          <w:rPr>
            <w:rStyle w:val="Hyperlink"/>
          </w:rPr>
          <w:t>-</w:t>
        </w:r>
        <w:r w:rsidR="00F65AA6" w:rsidRPr="006161E4">
          <w:rPr>
            <w:rStyle w:val="Hyperlink"/>
          </w:rPr>
          <w:t>Yakima</w:t>
        </w:r>
      </w:hyperlink>
      <w:r w:rsidR="00F65AA6" w:rsidRPr="006161E4">
        <w:t xml:space="preserve"> </w:t>
      </w:r>
    </w:p>
    <w:p w:rsidR="00F65AA6" w:rsidRPr="004056F0" w:rsidRDefault="00FA7CFA" w:rsidP="00F65AA6">
      <w:pPr>
        <w:ind w:left="720" w:hanging="360"/>
      </w:pPr>
      <w:hyperlink r:id="rId235" w:history="1">
        <w:r w:rsidR="00F65AA6" w:rsidRPr="004056F0">
          <w:rPr>
            <w:rStyle w:val="Hyperlink"/>
          </w:rPr>
          <w:t>FCRPS Biological Opinion</w:t>
        </w:r>
      </w:hyperlink>
    </w:p>
    <w:p w:rsidR="00F65AA6" w:rsidRPr="00A07E9A" w:rsidRDefault="00F65AA6" w:rsidP="00F65AA6">
      <w:pPr>
        <w:ind w:left="720" w:hanging="360"/>
      </w:pPr>
    </w:p>
    <w:p w:rsidR="00F65AA6" w:rsidRPr="00A07E9A" w:rsidRDefault="00F65AA6" w:rsidP="00F65AA6">
      <w:pPr>
        <w:rPr>
          <w:i/>
        </w:rPr>
      </w:pPr>
      <w:r w:rsidRPr="00A07E9A">
        <w:rPr>
          <w:i/>
        </w:rPr>
        <w:t>Lower Middle Columbia/Lower Snake Subbasins</w:t>
      </w:r>
    </w:p>
    <w:p w:rsidR="00F65AA6" w:rsidRDefault="00FA7CFA" w:rsidP="00F65AA6">
      <w:pPr>
        <w:ind w:left="360"/>
      </w:pPr>
      <w:hyperlink r:id="rId236" w:history="1">
        <w:r w:rsidR="00F65AA6" w:rsidRPr="006161E4">
          <w:rPr>
            <w:rStyle w:val="Hyperlink"/>
          </w:rPr>
          <w:t xml:space="preserve">Columbia Basin Fish Accords </w:t>
        </w:r>
        <w:r w:rsidR="00F65AA6">
          <w:rPr>
            <w:rStyle w:val="Hyperlink"/>
          </w:rPr>
          <w:t>-</w:t>
        </w:r>
        <w:r w:rsidR="00F65AA6" w:rsidRPr="006161E4">
          <w:rPr>
            <w:rStyle w:val="Hyperlink"/>
          </w:rPr>
          <w:t>Yakima</w:t>
        </w:r>
      </w:hyperlink>
      <w:r w:rsidR="00F65AA6" w:rsidRPr="006161E4">
        <w:t xml:space="preserve"> </w:t>
      </w:r>
    </w:p>
    <w:p w:rsidR="00F65AA6" w:rsidRPr="004056F0" w:rsidRDefault="00FA7CFA" w:rsidP="00F65AA6">
      <w:pPr>
        <w:ind w:left="720" w:hanging="360"/>
      </w:pPr>
      <w:hyperlink r:id="rId237" w:history="1">
        <w:r w:rsidR="00F65AA6" w:rsidRPr="004056F0">
          <w:rPr>
            <w:rStyle w:val="Hyperlink"/>
          </w:rPr>
          <w:t>FCRPS Biological Opinion</w:t>
        </w:r>
      </w:hyperlink>
    </w:p>
    <w:p w:rsidR="00F65AA6" w:rsidRPr="00A07E9A" w:rsidRDefault="00F65AA6" w:rsidP="00F65AA6">
      <w:pPr>
        <w:ind w:left="720" w:hanging="360"/>
      </w:pPr>
    </w:p>
    <w:p w:rsidR="00F65AA6" w:rsidRPr="00A07E9A" w:rsidRDefault="00F65AA6" w:rsidP="00F65AA6">
      <w:pPr>
        <w:rPr>
          <w:i/>
        </w:rPr>
      </w:pPr>
      <w:r w:rsidRPr="00A07E9A">
        <w:rPr>
          <w:i/>
        </w:rPr>
        <w:t>Entiat Subbasin</w:t>
      </w:r>
    </w:p>
    <w:p w:rsidR="00F65AA6" w:rsidRDefault="00FA7CFA" w:rsidP="00F65AA6">
      <w:pPr>
        <w:ind w:left="360"/>
      </w:pPr>
      <w:hyperlink r:id="rId238" w:history="1">
        <w:r w:rsidR="00F65AA6" w:rsidRPr="006161E4">
          <w:rPr>
            <w:rStyle w:val="Hyperlink"/>
          </w:rPr>
          <w:t xml:space="preserve">Columbia Basin Fish Accords </w:t>
        </w:r>
        <w:r w:rsidR="00F65AA6">
          <w:rPr>
            <w:rStyle w:val="Hyperlink"/>
          </w:rPr>
          <w:t>-</w:t>
        </w:r>
        <w:r w:rsidR="00F65AA6" w:rsidRPr="006161E4">
          <w:rPr>
            <w:rStyle w:val="Hyperlink"/>
          </w:rPr>
          <w:t>Yakima</w:t>
        </w:r>
      </w:hyperlink>
      <w:r w:rsidR="00F65AA6" w:rsidRPr="006161E4">
        <w:t xml:space="preserve"> </w:t>
      </w:r>
    </w:p>
    <w:p w:rsidR="00F65AA6" w:rsidRPr="008F4794" w:rsidRDefault="00FA7CFA" w:rsidP="00F65AA6">
      <w:pPr>
        <w:ind w:left="720" w:hanging="360"/>
      </w:pPr>
      <w:hyperlink r:id="rId239" w:history="1">
        <w:r w:rsidR="00F65AA6" w:rsidRPr="008F4794">
          <w:rPr>
            <w:rStyle w:val="Hyperlink"/>
          </w:rPr>
          <w:t>Columbia Basin Fish Accords (Colville)</w:t>
        </w:r>
      </w:hyperlink>
    </w:p>
    <w:p w:rsidR="00F65AA6" w:rsidRPr="00051854" w:rsidRDefault="00FA7CFA" w:rsidP="00F65AA6">
      <w:pPr>
        <w:ind w:left="720" w:hanging="360"/>
      </w:pPr>
      <w:hyperlink r:id="rId240" w:history="1">
        <w:r w:rsidR="00F65AA6" w:rsidRPr="00051854">
          <w:rPr>
            <w:rStyle w:val="Hyperlink"/>
          </w:rPr>
          <w:t>FCRPS Biological Opinion</w:t>
        </w:r>
      </w:hyperlink>
    </w:p>
    <w:p w:rsidR="00F65AA6" w:rsidRPr="00A07E9A" w:rsidRDefault="00FA7CFA" w:rsidP="00F65AA6">
      <w:pPr>
        <w:ind w:left="720" w:hanging="360"/>
      </w:pPr>
      <w:hyperlink r:id="rId241" w:history="1">
        <w:r w:rsidR="00F65AA6" w:rsidRPr="00BF5CA0">
          <w:rPr>
            <w:rStyle w:val="Hyperlink"/>
          </w:rPr>
          <w:t xml:space="preserve">Upper Columbia Spring Chinook </w:t>
        </w:r>
        <w:proofErr w:type="gramStart"/>
        <w:r w:rsidR="00F65AA6" w:rsidRPr="00BF5CA0">
          <w:rPr>
            <w:rStyle w:val="Hyperlink"/>
          </w:rPr>
          <w:t>Salmon</w:t>
        </w:r>
        <w:proofErr w:type="gramEnd"/>
        <w:r w:rsidR="00F65AA6" w:rsidRPr="00BF5CA0">
          <w:rPr>
            <w:rStyle w:val="Hyperlink"/>
          </w:rPr>
          <w:t xml:space="preserve"> and Steelhead Recovery Board</w:t>
        </w:r>
      </w:hyperlink>
    </w:p>
    <w:p w:rsidR="00F65AA6" w:rsidRPr="00A07E9A" w:rsidRDefault="00F65AA6" w:rsidP="00F65AA6">
      <w:pPr>
        <w:ind w:left="720" w:hanging="360"/>
      </w:pPr>
    </w:p>
    <w:p w:rsidR="00F65AA6" w:rsidRPr="00A07E9A" w:rsidRDefault="00F65AA6" w:rsidP="00F65AA6">
      <w:pPr>
        <w:rPr>
          <w:i/>
        </w:rPr>
      </w:pPr>
      <w:smartTag w:uri="urn:schemas-microsoft-com:office:smarttags" w:element="place">
        <w:smartTag w:uri="urn:schemas-microsoft-com:office:smarttags" w:element="PlaceName">
          <w:r w:rsidRPr="00A07E9A">
            <w:rPr>
              <w:i/>
            </w:rPr>
            <w:t>Lake Chelan</w:t>
          </w:r>
        </w:smartTag>
        <w:r w:rsidRPr="00A07E9A">
          <w:rPr>
            <w:i/>
          </w:rPr>
          <w:t xml:space="preserve"> </w:t>
        </w:r>
        <w:smartTag w:uri="urn:schemas-microsoft-com:office:smarttags" w:element="PlaceType">
          <w:r w:rsidRPr="00A07E9A">
            <w:rPr>
              <w:i/>
            </w:rPr>
            <w:t>Subbasin</w:t>
          </w:r>
        </w:smartTag>
      </w:smartTag>
    </w:p>
    <w:p w:rsidR="00F65AA6" w:rsidRPr="00A07E9A" w:rsidRDefault="00F65AA6" w:rsidP="00F65AA6">
      <w:pPr>
        <w:rPr>
          <w:i/>
        </w:rPr>
      </w:pPr>
      <w:r w:rsidRPr="00A07E9A">
        <w:rPr>
          <w:i/>
        </w:rPr>
        <w:t>Methow Subbasin</w:t>
      </w:r>
    </w:p>
    <w:p w:rsidR="00F65AA6" w:rsidRDefault="00FA7CFA" w:rsidP="00F65AA6">
      <w:pPr>
        <w:ind w:left="360"/>
      </w:pPr>
      <w:hyperlink r:id="rId242" w:history="1">
        <w:r w:rsidR="00F65AA6" w:rsidRPr="006161E4">
          <w:rPr>
            <w:rStyle w:val="Hyperlink"/>
          </w:rPr>
          <w:t xml:space="preserve">Columbia Basin Fish Accords </w:t>
        </w:r>
        <w:r w:rsidR="00F65AA6">
          <w:rPr>
            <w:rStyle w:val="Hyperlink"/>
          </w:rPr>
          <w:t>-</w:t>
        </w:r>
        <w:r w:rsidR="00F65AA6" w:rsidRPr="006161E4">
          <w:rPr>
            <w:rStyle w:val="Hyperlink"/>
          </w:rPr>
          <w:t>Yakima</w:t>
        </w:r>
      </w:hyperlink>
      <w:r w:rsidR="00F65AA6" w:rsidRPr="006161E4">
        <w:t xml:space="preserve"> </w:t>
      </w:r>
    </w:p>
    <w:p w:rsidR="00F65AA6" w:rsidRPr="008F4794" w:rsidRDefault="00FA7CFA" w:rsidP="00F65AA6">
      <w:pPr>
        <w:ind w:left="720" w:hanging="360"/>
      </w:pPr>
      <w:hyperlink r:id="rId243" w:history="1">
        <w:r w:rsidR="00F65AA6" w:rsidRPr="006161E4">
          <w:rPr>
            <w:rStyle w:val="Hyperlink"/>
          </w:rPr>
          <w:t>Columbia Basin Fish Accords (Colville)</w:t>
        </w:r>
      </w:hyperlink>
    </w:p>
    <w:p w:rsidR="00F65AA6" w:rsidRPr="00051854" w:rsidRDefault="00FA7CFA" w:rsidP="00F65AA6">
      <w:pPr>
        <w:ind w:left="720" w:hanging="360"/>
      </w:pPr>
      <w:hyperlink r:id="rId244" w:history="1">
        <w:r w:rsidR="00F65AA6" w:rsidRPr="00051854">
          <w:rPr>
            <w:rStyle w:val="Hyperlink"/>
          </w:rPr>
          <w:t>FCRPS Biological Opinion</w:t>
        </w:r>
      </w:hyperlink>
    </w:p>
    <w:p w:rsidR="00F65AA6" w:rsidRPr="00A07E9A" w:rsidRDefault="00FA7CFA" w:rsidP="00F65AA6">
      <w:pPr>
        <w:ind w:left="720" w:hanging="360"/>
      </w:pPr>
      <w:hyperlink r:id="rId245" w:history="1">
        <w:r w:rsidR="00F65AA6" w:rsidRPr="00BF5CA0">
          <w:rPr>
            <w:rStyle w:val="Hyperlink"/>
          </w:rPr>
          <w:t xml:space="preserve">Upper Columbia Spring Chinook </w:t>
        </w:r>
        <w:proofErr w:type="gramStart"/>
        <w:r w:rsidR="00F65AA6" w:rsidRPr="00BF5CA0">
          <w:rPr>
            <w:rStyle w:val="Hyperlink"/>
          </w:rPr>
          <w:t>Salmon</w:t>
        </w:r>
        <w:proofErr w:type="gramEnd"/>
        <w:r w:rsidR="00F65AA6" w:rsidRPr="00BF5CA0">
          <w:rPr>
            <w:rStyle w:val="Hyperlink"/>
          </w:rPr>
          <w:t xml:space="preserve"> and Steelhead Recovery Board</w:t>
        </w:r>
      </w:hyperlink>
    </w:p>
    <w:p w:rsidR="00F65AA6" w:rsidRPr="009D00BC" w:rsidRDefault="00FA7CFA" w:rsidP="00F65AA6">
      <w:pPr>
        <w:ind w:firstLine="360"/>
      </w:pPr>
      <w:hyperlink r:id="rId246" w:history="1">
        <w:r w:rsidR="00F65AA6" w:rsidRPr="009D00BC">
          <w:rPr>
            <w:rStyle w:val="Hyperlink"/>
          </w:rPr>
          <w:t>Methow Conservancy</w:t>
        </w:r>
      </w:hyperlink>
    </w:p>
    <w:p w:rsidR="00F65AA6" w:rsidRPr="00A07E9A" w:rsidRDefault="00F65AA6" w:rsidP="00F65AA6"/>
    <w:p w:rsidR="00F65AA6" w:rsidRPr="00A07E9A" w:rsidRDefault="00F65AA6" w:rsidP="00F65AA6">
      <w:pPr>
        <w:rPr>
          <w:i/>
        </w:rPr>
      </w:pPr>
      <w:smartTag w:uri="urn:schemas-microsoft-com:office:smarttags" w:element="place">
        <w:smartTag w:uri="urn:schemas-microsoft-com:office:smarttags" w:element="PlaceName">
          <w:r w:rsidRPr="00A07E9A">
            <w:rPr>
              <w:i/>
            </w:rPr>
            <w:t>Okanogan</w:t>
          </w:r>
        </w:smartTag>
        <w:r w:rsidRPr="00A07E9A">
          <w:rPr>
            <w:i/>
          </w:rPr>
          <w:t xml:space="preserve"> </w:t>
        </w:r>
        <w:smartTag w:uri="urn:schemas-microsoft-com:office:smarttags" w:element="PlaceType">
          <w:r w:rsidRPr="00A07E9A">
            <w:rPr>
              <w:i/>
            </w:rPr>
            <w:t>Subbasin</w:t>
          </w:r>
        </w:smartTag>
      </w:smartTag>
    </w:p>
    <w:p w:rsidR="00F65AA6" w:rsidRPr="008F4794" w:rsidRDefault="00FA7CFA" w:rsidP="00F65AA6">
      <w:pPr>
        <w:ind w:left="720" w:hanging="360"/>
      </w:pPr>
      <w:hyperlink r:id="rId247" w:history="1">
        <w:r w:rsidR="00F65AA6" w:rsidRPr="006161E4">
          <w:rPr>
            <w:rStyle w:val="Hyperlink"/>
          </w:rPr>
          <w:t>Columbia Basin Fish Accords (Colville)</w:t>
        </w:r>
      </w:hyperlink>
    </w:p>
    <w:p w:rsidR="00F65AA6" w:rsidRPr="00051854" w:rsidRDefault="00FA7CFA" w:rsidP="00F65AA6">
      <w:pPr>
        <w:ind w:left="720" w:hanging="360"/>
      </w:pPr>
      <w:hyperlink r:id="rId248" w:history="1">
        <w:r w:rsidR="00F65AA6" w:rsidRPr="00051854">
          <w:rPr>
            <w:rStyle w:val="Hyperlink"/>
          </w:rPr>
          <w:t>FCRPS Biological Opinion</w:t>
        </w:r>
      </w:hyperlink>
    </w:p>
    <w:p w:rsidR="00F65AA6" w:rsidRPr="00A07E9A" w:rsidRDefault="00FA7CFA" w:rsidP="00F65AA6">
      <w:pPr>
        <w:ind w:left="720" w:hanging="360"/>
      </w:pPr>
      <w:hyperlink r:id="rId249" w:history="1">
        <w:r w:rsidR="00F65AA6" w:rsidRPr="004056F0">
          <w:rPr>
            <w:rStyle w:val="Hyperlink"/>
          </w:rPr>
          <w:t xml:space="preserve">Upper Columbia Spring Chinook </w:t>
        </w:r>
        <w:proofErr w:type="gramStart"/>
        <w:r w:rsidR="00F65AA6" w:rsidRPr="004056F0">
          <w:rPr>
            <w:rStyle w:val="Hyperlink"/>
          </w:rPr>
          <w:t>Salmon</w:t>
        </w:r>
        <w:proofErr w:type="gramEnd"/>
        <w:r w:rsidR="00F65AA6" w:rsidRPr="004056F0">
          <w:rPr>
            <w:rStyle w:val="Hyperlink"/>
          </w:rPr>
          <w:t xml:space="preserve"> and Steelhead Recovery Board</w:t>
        </w:r>
      </w:hyperlink>
    </w:p>
    <w:p w:rsidR="00F65AA6" w:rsidRPr="00A07E9A" w:rsidRDefault="00FA7CFA" w:rsidP="00F65AA6">
      <w:pPr>
        <w:ind w:left="720" w:hanging="360"/>
      </w:pPr>
      <w:hyperlink r:id="rId250" w:history="1">
        <w:r w:rsidR="00F65AA6" w:rsidRPr="004056F0">
          <w:rPr>
            <w:rStyle w:val="Hyperlink"/>
          </w:rPr>
          <w:t>Upper Columbia United Tribes recommendation</w:t>
        </w:r>
      </w:hyperlink>
    </w:p>
    <w:p w:rsidR="00F65AA6" w:rsidRPr="00A07E9A" w:rsidRDefault="00F65AA6" w:rsidP="00F65AA6">
      <w:pPr>
        <w:ind w:left="720" w:hanging="360"/>
      </w:pPr>
    </w:p>
    <w:p w:rsidR="00F65AA6" w:rsidRPr="00A07E9A" w:rsidRDefault="00F65AA6" w:rsidP="00F65AA6">
      <w:pPr>
        <w:rPr>
          <w:i/>
        </w:rPr>
      </w:pPr>
      <w:smartTag w:uri="urn:schemas-microsoft-com:office:smarttags" w:element="place">
        <w:smartTag w:uri="urn:schemas-microsoft-com:office:smarttags" w:element="PlaceName">
          <w:r w:rsidRPr="00A07E9A">
            <w:rPr>
              <w:i/>
            </w:rPr>
            <w:t>Wenatchee</w:t>
          </w:r>
        </w:smartTag>
        <w:r w:rsidRPr="00A07E9A">
          <w:rPr>
            <w:i/>
          </w:rPr>
          <w:t xml:space="preserve"> </w:t>
        </w:r>
        <w:smartTag w:uri="urn:schemas-microsoft-com:office:smarttags" w:element="PlaceType">
          <w:r w:rsidRPr="00A07E9A">
            <w:rPr>
              <w:i/>
            </w:rPr>
            <w:t>Subbasin</w:t>
          </w:r>
        </w:smartTag>
      </w:smartTag>
    </w:p>
    <w:p w:rsidR="00F65AA6" w:rsidRDefault="00FA7CFA" w:rsidP="00F65AA6">
      <w:pPr>
        <w:ind w:left="360"/>
      </w:pPr>
      <w:hyperlink r:id="rId251" w:history="1">
        <w:r w:rsidR="00F65AA6" w:rsidRPr="006161E4">
          <w:rPr>
            <w:rStyle w:val="Hyperlink"/>
          </w:rPr>
          <w:t xml:space="preserve">Columbia Basin Fish Accords </w:t>
        </w:r>
        <w:r w:rsidR="00F65AA6">
          <w:rPr>
            <w:rStyle w:val="Hyperlink"/>
          </w:rPr>
          <w:t>-</w:t>
        </w:r>
        <w:r w:rsidR="00F65AA6" w:rsidRPr="006161E4">
          <w:rPr>
            <w:rStyle w:val="Hyperlink"/>
          </w:rPr>
          <w:t>Yakima</w:t>
        </w:r>
      </w:hyperlink>
      <w:r w:rsidR="00F65AA6" w:rsidRPr="006161E4">
        <w:t xml:space="preserve"> </w:t>
      </w:r>
    </w:p>
    <w:p w:rsidR="00F65AA6" w:rsidRPr="008F4794" w:rsidRDefault="00FA7CFA" w:rsidP="00F65AA6">
      <w:pPr>
        <w:ind w:left="720" w:hanging="360"/>
      </w:pPr>
      <w:hyperlink r:id="rId252" w:history="1">
        <w:r w:rsidR="00F65AA6" w:rsidRPr="006161E4">
          <w:rPr>
            <w:rStyle w:val="Hyperlink"/>
          </w:rPr>
          <w:t>Columbia Basin Fish Accords (Colville)</w:t>
        </w:r>
      </w:hyperlink>
    </w:p>
    <w:p w:rsidR="00F65AA6" w:rsidRPr="00051854" w:rsidRDefault="00FA7CFA" w:rsidP="00F65AA6">
      <w:pPr>
        <w:ind w:left="720" w:hanging="360"/>
      </w:pPr>
      <w:hyperlink r:id="rId253" w:history="1">
        <w:r w:rsidR="00F65AA6" w:rsidRPr="00051854">
          <w:rPr>
            <w:rStyle w:val="Hyperlink"/>
          </w:rPr>
          <w:t>FCRPS Biological Opinion</w:t>
        </w:r>
      </w:hyperlink>
    </w:p>
    <w:p w:rsidR="00F65AA6" w:rsidRPr="00A07E9A" w:rsidRDefault="00FA7CFA" w:rsidP="00F65AA6">
      <w:pPr>
        <w:ind w:left="720" w:hanging="360"/>
      </w:pPr>
      <w:hyperlink r:id="rId254" w:history="1">
        <w:r w:rsidR="00F65AA6" w:rsidRPr="004056F0">
          <w:rPr>
            <w:rStyle w:val="Hyperlink"/>
          </w:rPr>
          <w:t xml:space="preserve">Upper Columbia Spring Chinook </w:t>
        </w:r>
        <w:proofErr w:type="gramStart"/>
        <w:r w:rsidR="00F65AA6" w:rsidRPr="004056F0">
          <w:rPr>
            <w:rStyle w:val="Hyperlink"/>
          </w:rPr>
          <w:t>Salmon</w:t>
        </w:r>
        <w:proofErr w:type="gramEnd"/>
        <w:r w:rsidR="00F65AA6" w:rsidRPr="004056F0">
          <w:rPr>
            <w:rStyle w:val="Hyperlink"/>
          </w:rPr>
          <w:t xml:space="preserve"> and Steelhead Recovery Board</w:t>
        </w:r>
      </w:hyperlink>
    </w:p>
    <w:p w:rsidR="00F65AA6" w:rsidRPr="00A07E9A" w:rsidRDefault="00F65AA6" w:rsidP="00F65AA6">
      <w:pPr>
        <w:ind w:left="720" w:hanging="360"/>
        <w:rPr>
          <w:sz w:val="20"/>
          <w:szCs w:val="20"/>
        </w:rPr>
      </w:pPr>
      <w:r w:rsidRPr="00A07E9A">
        <w:rPr>
          <w:sz w:val="20"/>
          <w:szCs w:val="20"/>
        </w:rPr>
        <w:tab/>
      </w:r>
    </w:p>
    <w:p w:rsidR="00F65AA6" w:rsidRPr="00A07E9A" w:rsidRDefault="00F65AA6" w:rsidP="00F65AA6">
      <w:pPr>
        <w:ind w:left="720" w:hanging="360"/>
      </w:pPr>
    </w:p>
    <w:p w:rsidR="00F65AA6" w:rsidRPr="00A07E9A" w:rsidRDefault="00F65AA6" w:rsidP="00F65AA6">
      <w:pPr>
        <w:rPr>
          <w:i/>
        </w:rPr>
      </w:pPr>
      <w:smartTag w:uri="urn:schemas-microsoft-com:office:smarttags" w:element="place">
        <w:smartTag w:uri="urn:schemas-microsoft-com:office:smarttags" w:element="PlaceName">
          <w:r w:rsidRPr="00A07E9A">
            <w:rPr>
              <w:i/>
            </w:rPr>
            <w:t>Upper</w:t>
          </w:r>
        </w:smartTag>
        <w:r w:rsidRPr="00A07E9A">
          <w:rPr>
            <w:i/>
          </w:rPr>
          <w:t xml:space="preserve"> </w:t>
        </w:r>
        <w:smartTag w:uri="urn:schemas-microsoft-com:office:smarttags" w:element="PlaceName">
          <w:r w:rsidRPr="00A07E9A">
            <w:rPr>
              <w:i/>
            </w:rPr>
            <w:t>Middle</w:t>
          </w:r>
        </w:smartTag>
        <w:r w:rsidRPr="00A07E9A">
          <w:rPr>
            <w:i/>
          </w:rPr>
          <w:t xml:space="preserve"> </w:t>
        </w:r>
        <w:smartTag w:uri="urn:schemas-microsoft-com:office:smarttags" w:element="PlaceName">
          <w:r w:rsidRPr="00A07E9A">
            <w:rPr>
              <w:i/>
            </w:rPr>
            <w:t>Columbia</w:t>
          </w:r>
        </w:smartTag>
        <w:r w:rsidRPr="00A07E9A">
          <w:rPr>
            <w:i/>
          </w:rPr>
          <w:t xml:space="preserve"> </w:t>
        </w:r>
        <w:smartTag w:uri="urn:schemas-microsoft-com:office:smarttags" w:element="PlaceType">
          <w:r w:rsidRPr="00A07E9A">
            <w:rPr>
              <w:i/>
            </w:rPr>
            <w:t>Subbasin</w:t>
          </w:r>
        </w:smartTag>
      </w:smartTag>
    </w:p>
    <w:p w:rsidR="00F65AA6" w:rsidRPr="00A07E9A" w:rsidRDefault="00FA7CFA" w:rsidP="00F65AA6">
      <w:pPr>
        <w:ind w:left="720" w:hanging="360"/>
      </w:pPr>
      <w:hyperlink r:id="rId255" w:history="1">
        <w:r w:rsidR="00F65AA6" w:rsidRPr="00D427F0">
          <w:rPr>
            <w:rStyle w:val="Hyperlink"/>
          </w:rPr>
          <w:t>Columbia Basin Fish Accords (Colville)</w:t>
        </w:r>
      </w:hyperlink>
    </w:p>
    <w:p w:rsidR="00F65AA6" w:rsidRPr="00A07E9A" w:rsidRDefault="00FA7CFA" w:rsidP="00F65AA6">
      <w:pPr>
        <w:ind w:left="720" w:hanging="360"/>
      </w:pPr>
      <w:hyperlink r:id="rId256" w:history="1">
        <w:r w:rsidR="00F65AA6" w:rsidRPr="008B2177">
          <w:rPr>
            <w:rStyle w:val="Hyperlink"/>
          </w:rPr>
          <w:t>Columbia Basin Fish Accords (Yakama)</w:t>
        </w:r>
      </w:hyperlink>
    </w:p>
    <w:p w:rsidR="00F65AA6" w:rsidRPr="00A07E9A" w:rsidRDefault="00FA7CFA" w:rsidP="00F65AA6">
      <w:pPr>
        <w:ind w:left="720" w:hanging="360"/>
      </w:pPr>
      <w:hyperlink r:id="rId257" w:history="1">
        <w:r w:rsidR="00F65AA6" w:rsidRPr="00051854">
          <w:rPr>
            <w:rStyle w:val="Hyperlink"/>
          </w:rPr>
          <w:t>FCRPS Biological Opinion</w:t>
        </w:r>
      </w:hyperlink>
    </w:p>
    <w:p w:rsidR="00F65AA6" w:rsidRPr="00A07E9A" w:rsidRDefault="00FA7CFA" w:rsidP="00F65AA6">
      <w:pPr>
        <w:ind w:left="720" w:hanging="360"/>
      </w:pPr>
      <w:hyperlink r:id="rId258" w:history="1">
        <w:r w:rsidR="00F65AA6" w:rsidRPr="008F4794">
          <w:rPr>
            <w:rStyle w:val="Hyperlink"/>
          </w:rPr>
          <w:t xml:space="preserve">Upper Columbia Spring Chinook </w:t>
        </w:r>
        <w:proofErr w:type="gramStart"/>
        <w:r w:rsidR="00F65AA6" w:rsidRPr="008F4794">
          <w:rPr>
            <w:rStyle w:val="Hyperlink"/>
          </w:rPr>
          <w:t>Salmon</w:t>
        </w:r>
        <w:proofErr w:type="gramEnd"/>
        <w:r w:rsidR="00F65AA6" w:rsidRPr="008F4794">
          <w:rPr>
            <w:rStyle w:val="Hyperlink"/>
          </w:rPr>
          <w:t xml:space="preserve"> and Steelhead Recovery Board</w:t>
        </w:r>
      </w:hyperlink>
    </w:p>
    <w:p w:rsidR="00F65AA6" w:rsidRPr="00A07E9A" w:rsidRDefault="00F65AA6" w:rsidP="00F65AA6">
      <w:pPr>
        <w:ind w:left="720" w:hanging="360"/>
      </w:pPr>
    </w:p>
    <w:p w:rsidR="00F65AA6" w:rsidRPr="00A07E9A" w:rsidRDefault="00F65AA6" w:rsidP="00F65AA6">
      <w:pPr>
        <w:rPr>
          <w:i/>
        </w:rPr>
      </w:pPr>
      <w:r w:rsidRPr="00A07E9A">
        <w:rPr>
          <w:i/>
        </w:rPr>
        <w:t>Coeur d’Alene Subbasin</w:t>
      </w:r>
    </w:p>
    <w:p w:rsidR="00F65AA6" w:rsidRPr="00A07E9A" w:rsidRDefault="00F65AA6" w:rsidP="00F65AA6"/>
    <w:p w:rsidR="00F65AA6" w:rsidRPr="00A07E9A" w:rsidRDefault="00F65AA6" w:rsidP="00F65AA6">
      <w:pPr>
        <w:rPr>
          <w:i/>
        </w:rPr>
      </w:pPr>
      <w:r>
        <w:rPr>
          <w:i/>
        </w:rPr>
        <w:t xml:space="preserve">Pend </w:t>
      </w:r>
      <w:r w:rsidRPr="00A07E9A">
        <w:rPr>
          <w:i/>
        </w:rPr>
        <w:t>Oreille Subbasin</w:t>
      </w:r>
    </w:p>
    <w:p w:rsidR="00F65AA6" w:rsidRPr="00615EAC" w:rsidRDefault="00FA7CFA" w:rsidP="00F65AA6">
      <w:pPr>
        <w:ind w:left="720" w:hanging="360"/>
        <w:rPr>
          <w:sz w:val="20"/>
          <w:szCs w:val="20"/>
        </w:rPr>
      </w:pPr>
      <w:hyperlink r:id="rId259" w:history="1">
        <w:r w:rsidR="00F65AA6" w:rsidRPr="00615EAC">
          <w:rPr>
            <w:rStyle w:val="Hyperlink"/>
          </w:rPr>
          <w:t>Kalispel Tribe accord</w:t>
        </w:r>
      </w:hyperlink>
      <w:r w:rsidR="00F65AA6" w:rsidRPr="00615EAC">
        <w:t xml:space="preserve"> and </w:t>
      </w:r>
      <w:hyperlink r:id="rId260" w:history="1">
        <w:r w:rsidR="00F65AA6" w:rsidRPr="00615EAC">
          <w:rPr>
            <w:rStyle w:val="Hyperlink"/>
          </w:rPr>
          <w:t>recommendation</w:t>
        </w:r>
        <w:r w:rsidR="00F65AA6" w:rsidRPr="00615EAC">
          <w:rPr>
            <w:rStyle w:val="Hyperlink"/>
          </w:rPr>
          <w:tab/>
        </w:r>
      </w:hyperlink>
      <w:r w:rsidR="00F65AA6" w:rsidRPr="00615EAC">
        <w:rPr>
          <w:sz w:val="20"/>
          <w:szCs w:val="20"/>
        </w:rPr>
        <w:t xml:space="preserve"> </w:t>
      </w:r>
    </w:p>
    <w:p w:rsidR="00F65AA6" w:rsidRPr="008F4794" w:rsidRDefault="00F65AA6" w:rsidP="00F65AA6">
      <w:pPr>
        <w:ind w:left="720" w:hanging="360"/>
        <w:rPr>
          <w:sz w:val="20"/>
          <w:szCs w:val="20"/>
          <w:highlight w:val="yellow"/>
        </w:rPr>
      </w:pPr>
    </w:p>
    <w:p w:rsidR="00F65AA6" w:rsidRPr="00A07E9A" w:rsidRDefault="00F65AA6" w:rsidP="00F65AA6">
      <w:pPr>
        <w:ind w:left="720" w:hanging="360"/>
        <w:rPr>
          <w:sz w:val="20"/>
          <w:szCs w:val="20"/>
        </w:rPr>
      </w:pPr>
    </w:p>
    <w:p w:rsidR="00F65AA6" w:rsidRPr="00A07E9A" w:rsidRDefault="00F65AA6" w:rsidP="00F65AA6">
      <w:pPr>
        <w:rPr>
          <w:i/>
        </w:rPr>
      </w:pPr>
      <w:r w:rsidRPr="00A07E9A">
        <w:rPr>
          <w:i/>
        </w:rPr>
        <w:t>San Poil/Lake Rufus Woods/Upper Columbia Mainstem Subbasins</w:t>
      </w:r>
    </w:p>
    <w:p w:rsidR="00F65AA6" w:rsidRDefault="00FA7CFA" w:rsidP="00F65AA6">
      <w:pPr>
        <w:ind w:left="720" w:hanging="360"/>
      </w:pPr>
      <w:hyperlink r:id="rId261" w:history="1">
        <w:r w:rsidR="00F65AA6" w:rsidRPr="00D427F0">
          <w:rPr>
            <w:rStyle w:val="Hyperlink"/>
          </w:rPr>
          <w:t>Columbia Basin Fish Accords (Colville)</w:t>
        </w:r>
      </w:hyperlink>
      <w:r w:rsidR="00F65AA6">
        <w:t xml:space="preserve"> </w:t>
      </w:r>
    </w:p>
    <w:p w:rsidR="00F65AA6" w:rsidRPr="00A07E9A" w:rsidRDefault="00FA7CFA" w:rsidP="00F65AA6">
      <w:pPr>
        <w:ind w:left="720" w:hanging="360"/>
      </w:pPr>
      <w:hyperlink r:id="rId262" w:history="1">
        <w:r w:rsidR="00F65AA6" w:rsidRPr="008F4794">
          <w:rPr>
            <w:rStyle w:val="Hyperlink"/>
          </w:rPr>
          <w:t>Spokane Tribe recommendation</w:t>
        </w:r>
      </w:hyperlink>
    </w:p>
    <w:p w:rsidR="00F65AA6" w:rsidRPr="00A07E9A" w:rsidRDefault="00FA7CFA" w:rsidP="00F65AA6">
      <w:pPr>
        <w:ind w:left="720" w:hanging="360"/>
      </w:pPr>
      <w:hyperlink r:id="rId263" w:history="1">
        <w:r w:rsidR="00F65AA6" w:rsidRPr="008F4794">
          <w:rPr>
            <w:rStyle w:val="Hyperlink"/>
          </w:rPr>
          <w:t>Upper Columbia United Tribes recommendation</w:t>
        </w:r>
      </w:hyperlink>
    </w:p>
    <w:p w:rsidR="00F65AA6" w:rsidRPr="00A07E9A" w:rsidRDefault="00F65AA6" w:rsidP="00F65AA6">
      <w:pPr>
        <w:ind w:left="720" w:hanging="360"/>
      </w:pPr>
    </w:p>
    <w:p w:rsidR="00F65AA6" w:rsidRPr="00A07E9A" w:rsidRDefault="00F65AA6" w:rsidP="00F65AA6">
      <w:pPr>
        <w:rPr>
          <w:i/>
        </w:rPr>
      </w:pPr>
      <w:smartTag w:uri="urn:schemas-microsoft-com:office:smarttags" w:element="place">
        <w:smartTag w:uri="urn:schemas-microsoft-com:office:smarttags" w:element="PlaceName">
          <w:r w:rsidRPr="00A07E9A">
            <w:rPr>
              <w:i/>
            </w:rPr>
            <w:t>Spokane</w:t>
          </w:r>
        </w:smartTag>
        <w:r w:rsidRPr="00A07E9A">
          <w:rPr>
            <w:i/>
          </w:rPr>
          <w:t xml:space="preserve"> </w:t>
        </w:r>
        <w:smartTag w:uri="urn:schemas-microsoft-com:office:smarttags" w:element="PlaceType">
          <w:r w:rsidRPr="00A07E9A">
            <w:rPr>
              <w:i/>
            </w:rPr>
            <w:t>Subbasin</w:t>
          </w:r>
        </w:smartTag>
      </w:smartTag>
    </w:p>
    <w:p w:rsidR="00F65AA6" w:rsidRPr="00A07E9A" w:rsidRDefault="00FA7CFA" w:rsidP="00F65AA6">
      <w:pPr>
        <w:ind w:left="720" w:hanging="360"/>
      </w:pPr>
      <w:hyperlink r:id="rId264" w:history="1">
        <w:r w:rsidR="00F65AA6" w:rsidRPr="008F4794">
          <w:rPr>
            <w:rStyle w:val="Hyperlink"/>
          </w:rPr>
          <w:t>Coeur d’Alene Tribe recommendation</w:t>
        </w:r>
      </w:hyperlink>
    </w:p>
    <w:p w:rsidR="00F65AA6" w:rsidRPr="00A07E9A" w:rsidRDefault="00FA7CFA" w:rsidP="00F65AA6">
      <w:pPr>
        <w:ind w:left="720" w:hanging="360"/>
      </w:pPr>
      <w:hyperlink r:id="rId265" w:history="1">
        <w:r w:rsidR="00F65AA6" w:rsidRPr="008F4794">
          <w:rPr>
            <w:rStyle w:val="Hyperlink"/>
          </w:rPr>
          <w:t>Spokane Tribe recommendation</w:t>
        </w:r>
      </w:hyperlink>
    </w:p>
    <w:p w:rsidR="00F65AA6" w:rsidRPr="00A07E9A" w:rsidRDefault="00FA7CFA" w:rsidP="00F65AA6">
      <w:pPr>
        <w:ind w:left="720" w:hanging="360"/>
      </w:pPr>
      <w:hyperlink r:id="rId266" w:history="1">
        <w:r w:rsidR="00F65AA6" w:rsidRPr="008F4794">
          <w:rPr>
            <w:rStyle w:val="Hyperlink"/>
          </w:rPr>
          <w:t>Upper Columbia United Tribes recommendation</w:t>
        </w:r>
      </w:hyperlink>
    </w:p>
    <w:p w:rsidR="00F65AA6" w:rsidRPr="00A07E9A" w:rsidRDefault="00F65AA6" w:rsidP="00F65AA6">
      <w:pPr>
        <w:ind w:left="720" w:hanging="360"/>
        <w:rPr>
          <w:sz w:val="20"/>
          <w:szCs w:val="20"/>
        </w:rPr>
      </w:pPr>
    </w:p>
    <w:p w:rsidR="00F65AA6" w:rsidRPr="00A07E9A" w:rsidRDefault="00F65AA6" w:rsidP="00F65AA6">
      <w:pPr>
        <w:rPr>
          <w:i/>
        </w:rPr>
      </w:pPr>
      <w:r w:rsidRPr="00A07E9A">
        <w:rPr>
          <w:i/>
        </w:rPr>
        <w:t>Flathead Subbasin</w:t>
      </w:r>
    </w:p>
    <w:p w:rsidR="00F65AA6" w:rsidRDefault="00FA7CFA" w:rsidP="00F65AA6">
      <w:pPr>
        <w:ind w:left="720" w:hanging="360"/>
      </w:pPr>
      <w:hyperlink r:id="rId267" w:history="1">
        <w:r w:rsidR="00F65AA6" w:rsidRPr="004A075C">
          <w:rPr>
            <w:rStyle w:val="Hyperlink"/>
          </w:rPr>
          <w:t>Columbia Basin Fish Accords (Montana)</w:t>
        </w:r>
      </w:hyperlink>
      <w:r w:rsidR="00F65AA6">
        <w:t xml:space="preserve"> and </w:t>
      </w:r>
      <w:hyperlink r:id="rId268" w:history="1">
        <w:r w:rsidR="00F65AA6" w:rsidRPr="00615EAC">
          <w:rPr>
            <w:rStyle w:val="Hyperlink"/>
          </w:rPr>
          <w:t>MFW&amp;P recommendations</w:t>
        </w:r>
      </w:hyperlink>
    </w:p>
    <w:p w:rsidR="00F65AA6" w:rsidRPr="00A07E9A" w:rsidRDefault="00F65AA6" w:rsidP="00F65AA6">
      <w:pPr>
        <w:ind w:left="720" w:hanging="360"/>
      </w:pPr>
    </w:p>
    <w:p w:rsidR="00F65AA6" w:rsidRPr="00A07E9A" w:rsidRDefault="00F65AA6" w:rsidP="00F65AA6">
      <w:pPr>
        <w:rPr>
          <w:i/>
        </w:rPr>
      </w:pPr>
      <w:r w:rsidRPr="00A07E9A">
        <w:rPr>
          <w:i/>
        </w:rPr>
        <w:t>Kootenai Subbasin</w:t>
      </w:r>
    </w:p>
    <w:p w:rsidR="00F65AA6" w:rsidRPr="00A07E9A" w:rsidRDefault="00FA7CFA" w:rsidP="00F65AA6">
      <w:pPr>
        <w:ind w:left="720" w:hanging="360"/>
        <w:rPr>
          <w:sz w:val="20"/>
          <w:szCs w:val="20"/>
        </w:rPr>
      </w:pPr>
      <w:hyperlink r:id="rId269" w:history="1">
        <w:r w:rsidR="00F65AA6" w:rsidRPr="004A075C">
          <w:rPr>
            <w:rStyle w:val="Hyperlink"/>
          </w:rPr>
          <w:t>Montana Fish Wildlife and Parks</w:t>
        </w:r>
      </w:hyperlink>
    </w:p>
    <w:p w:rsidR="00F65AA6" w:rsidRPr="00A07E9A" w:rsidRDefault="00FA7CFA" w:rsidP="00F65AA6">
      <w:pPr>
        <w:ind w:left="720" w:hanging="360"/>
      </w:pPr>
      <w:hyperlink r:id="rId270" w:history="1">
        <w:r w:rsidR="00F65AA6" w:rsidRPr="004A075C">
          <w:rPr>
            <w:rStyle w:val="Hyperlink"/>
          </w:rPr>
          <w:t>Kootenai Tribe of Idaho recommendation</w:t>
        </w:r>
      </w:hyperlink>
    </w:p>
    <w:p w:rsidR="00F65AA6" w:rsidRPr="00A07E9A" w:rsidRDefault="00FA7CFA" w:rsidP="00F65AA6">
      <w:pPr>
        <w:ind w:left="720" w:hanging="360"/>
      </w:pPr>
      <w:hyperlink r:id="rId271" w:history="1">
        <w:r w:rsidR="00F65AA6" w:rsidRPr="004A075C">
          <w:rPr>
            <w:rStyle w:val="Hyperlink"/>
          </w:rPr>
          <w:t>Upper Columbia United Tribes recommendation</w:t>
        </w:r>
      </w:hyperlink>
    </w:p>
    <w:p w:rsidR="00F65AA6" w:rsidRPr="00A07E9A" w:rsidRDefault="00FA7CFA" w:rsidP="00F65AA6">
      <w:pPr>
        <w:ind w:left="720" w:hanging="360"/>
        <w:rPr>
          <w:sz w:val="20"/>
          <w:szCs w:val="20"/>
        </w:rPr>
      </w:pPr>
      <w:hyperlink r:id="rId272" w:history="1">
        <w:r w:rsidR="00F65AA6" w:rsidRPr="00051854">
          <w:rPr>
            <w:rStyle w:val="Hyperlink"/>
          </w:rPr>
          <w:t>FCRPS</w:t>
        </w:r>
      </w:hyperlink>
      <w:r w:rsidR="00F65AA6" w:rsidRPr="00A07E9A">
        <w:t xml:space="preserve"> and </w:t>
      </w:r>
      <w:hyperlink r:id="rId273" w:history="1">
        <w:r w:rsidR="00F65AA6" w:rsidRPr="004A075C">
          <w:rPr>
            <w:rStyle w:val="Hyperlink"/>
          </w:rPr>
          <w:t>Libby Dam</w:t>
        </w:r>
      </w:hyperlink>
      <w:r w:rsidR="00F65AA6" w:rsidRPr="00A07E9A">
        <w:t xml:space="preserve"> </w:t>
      </w:r>
      <w:r w:rsidR="00F65AA6">
        <w:t>b</w:t>
      </w:r>
      <w:r w:rsidR="00F65AA6" w:rsidRPr="00A07E9A">
        <w:t xml:space="preserve">iological </w:t>
      </w:r>
      <w:r w:rsidR="00F65AA6">
        <w:t>o</w:t>
      </w:r>
      <w:r w:rsidR="00F65AA6" w:rsidRPr="00A07E9A">
        <w:t xml:space="preserve">pinions, including the Libby Dam Biological Opinion </w:t>
      </w:r>
      <w:hyperlink r:id="rId274" w:history="1">
        <w:r w:rsidR="00F65AA6" w:rsidRPr="004A075C">
          <w:rPr>
            <w:rStyle w:val="Hyperlink"/>
          </w:rPr>
          <w:t>settlement</w:t>
        </w:r>
      </w:hyperlink>
    </w:p>
    <w:p w:rsidR="00F65AA6" w:rsidRPr="00A07E9A" w:rsidRDefault="00F65AA6" w:rsidP="00F65AA6">
      <w:pPr>
        <w:rPr>
          <w:b/>
          <w:sz w:val="28"/>
          <w:szCs w:val="28"/>
        </w:rPr>
      </w:pPr>
    </w:p>
    <w:p w:rsidR="00F65AA6" w:rsidRPr="00A07E9A" w:rsidRDefault="00F65AA6" w:rsidP="00F65AA6">
      <w:pPr>
        <w:rPr>
          <w:i/>
        </w:rPr>
      </w:pPr>
      <w:r w:rsidRPr="00A07E9A">
        <w:rPr>
          <w:i/>
        </w:rPr>
        <w:t>Asotin Subbasin</w:t>
      </w:r>
    </w:p>
    <w:p w:rsidR="00F65AA6" w:rsidRPr="00A07E9A" w:rsidRDefault="00FA7CFA" w:rsidP="00F65AA6">
      <w:pPr>
        <w:ind w:left="720" w:hanging="360"/>
      </w:pPr>
      <w:hyperlink r:id="rId275" w:history="1">
        <w:r w:rsidR="00F65AA6" w:rsidRPr="00CB5481">
          <w:rPr>
            <w:rStyle w:val="Hyperlink"/>
          </w:rPr>
          <w:t>FCRPS Biological Opinion</w:t>
        </w:r>
      </w:hyperlink>
    </w:p>
    <w:p w:rsidR="00F65AA6" w:rsidRPr="00A07E9A" w:rsidRDefault="00F65AA6" w:rsidP="00F65AA6">
      <w:pPr>
        <w:ind w:left="720" w:hanging="360"/>
      </w:pPr>
    </w:p>
    <w:p w:rsidR="00F65AA6" w:rsidRPr="00A07E9A" w:rsidRDefault="00F65AA6" w:rsidP="00F65AA6">
      <w:pPr>
        <w:rPr>
          <w:i/>
        </w:rPr>
      </w:pPr>
      <w:smartTag w:uri="urn:schemas-microsoft-com:office:smarttags" w:element="place">
        <w:smartTag w:uri="urn:schemas-microsoft-com:office:smarttags" w:element="PlaceName">
          <w:r w:rsidRPr="00A07E9A">
            <w:rPr>
              <w:i/>
            </w:rPr>
            <w:t>Grande</w:t>
          </w:r>
        </w:smartTag>
        <w:r w:rsidRPr="00A07E9A">
          <w:rPr>
            <w:i/>
          </w:rPr>
          <w:t xml:space="preserve"> </w:t>
        </w:r>
        <w:smartTag w:uri="urn:schemas-microsoft-com:office:smarttags" w:element="PlaceName">
          <w:r w:rsidRPr="00A07E9A">
            <w:rPr>
              <w:i/>
            </w:rPr>
            <w:t>Ronde</w:t>
          </w:r>
        </w:smartTag>
        <w:r w:rsidRPr="00A07E9A">
          <w:rPr>
            <w:i/>
          </w:rPr>
          <w:t xml:space="preserve"> </w:t>
        </w:r>
        <w:smartTag w:uri="urn:schemas-microsoft-com:office:smarttags" w:element="PlaceType">
          <w:r w:rsidRPr="00A07E9A">
            <w:rPr>
              <w:i/>
            </w:rPr>
            <w:t>Subbasin</w:t>
          </w:r>
        </w:smartTag>
      </w:smartTag>
    </w:p>
    <w:p w:rsidR="00F65AA6" w:rsidRPr="00A07E9A" w:rsidRDefault="00FA7CFA" w:rsidP="00F65AA6">
      <w:pPr>
        <w:ind w:left="720" w:hanging="360"/>
      </w:pPr>
      <w:hyperlink r:id="rId276" w:history="1">
        <w:r w:rsidR="00F65AA6" w:rsidRPr="00EB603C">
          <w:rPr>
            <w:rStyle w:val="Hyperlink"/>
          </w:rPr>
          <w:t>Columbia Basin Fish Accords (Umatilla)</w:t>
        </w:r>
      </w:hyperlink>
    </w:p>
    <w:p w:rsidR="00F65AA6" w:rsidRPr="00B177C5" w:rsidRDefault="00FA7CFA" w:rsidP="00F65AA6">
      <w:pPr>
        <w:ind w:left="720" w:hanging="360"/>
      </w:pPr>
      <w:hyperlink r:id="rId277" w:history="1">
        <w:r w:rsidR="00F65AA6" w:rsidRPr="00B177C5">
          <w:rPr>
            <w:rStyle w:val="Hyperlink"/>
          </w:rPr>
          <w:t>Oregon Department of Fish and Wildlife recommendation</w:t>
        </w:r>
      </w:hyperlink>
    </w:p>
    <w:p w:rsidR="00F65AA6" w:rsidRPr="00A07E9A" w:rsidRDefault="00FA7CFA" w:rsidP="00F65AA6">
      <w:pPr>
        <w:ind w:left="720" w:hanging="360"/>
      </w:pPr>
      <w:hyperlink r:id="rId278" w:history="1">
        <w:r w:rsidR="00F65AA6" w:rsidRPr="00CB5481">
          <w:rPr>
            <w:rStyle w:val="Hyperlink"/>
          </w:rPr>
          <w:t>FCRPS Biological Opinion</w:t>
        </w:r>
      </w:hyperlink>
    </w:p>
    <w:p w:rsidR="00F65AA6" w:rsidRPr="00B177C5" w:rsidRDefault="00F65AA6" w:rsidP="00F65AA6">
      <w:pPr>
        <w:ind w:left="720"/>
        <w:rPr>
          <w:sz w:val="20"/>
          <w:szCs w:val="20"/>
          <w:highlight w:val="yellow"/>
        </w:rPr>
      </w:pPr>
    </w:p>
    <w:p w:rsidR="00F65AA6" w:rsidRPr="00A07E9A" w:rsidRDefault="00F65AA6" w:rsidP="00F65AA6">
      <w:pPr>
        <w:rPr>
          <w:i/>
        </w:rPr>
      </w:pPr>
      <w:r w:rsidRPr="00A07E9A">
        <w:rPr>
          <w:i/>
        </w:rPr>
        <w:t>Imnaha Subbasin</w:t>
      </w:r>
    </w:p>
    <w:p w:rsidR="00F65AA6" w:rsidRPr="00A53945" w:rsidRDefault="00FA7CFA" w:rsidP="00F65AA6">
      <w:pPr>
        <w:ind w:left="360"/>
      </w:pPr>
      <w:hyperlink r:id="rId279" w:history="1">
        <w:r w:rsidR="00F65AA6" w:rsidRPr="00CB5481">
          <w:rPr>
            <w:rStyle w:val="Hyperlink"/>
          </w:rPr>
          <w:t>FCRPS Biological Opinion</w:t>
        </w:r>
      </w:hyperlink>
    </w:p>
    <w:p w:rsidR="00F65AA6" w:rsidRPr="00A07E9A" w:rsidRDefault="00F65AA6" w:rsidP="00F65AA6"/>
    <w:p w:rsidR="00F65AA6" w:rsidRPr="00A07E9A" w:rsidRDefault="00F65AA6" w:rsidP="00F65AA6">
      <w:pPr>
        <w:rPr>
          <w:i/>
        </w:rPr>
      </w:pPr>
      <w:smartTag w:uri="urn:schemas-microsoft-com:office:smarttags" w:element="place">
        <w:smartTag w:uri="urn:schemas-microsoft-com:office:smarttags" w:element="PlaceName">
          <w:r w:rsidRPr="00A07E9A">
            <w:rPr>
              <w:i/>
            </w:rPr>
            <w:t>Snake</w:t>
          </w:r>
        </w:smartTag>
        <w:r w:rsidRPr="00A07E9A">
          <w:rPr>
            <w:i/>
          </w:rPr>
          <w:t xml:space="preserve"> </w:t>
        </w:r>
        <w:smartTag w:uri="urn:schemas-microsoft-com:office:smarttags" w:element="PlaceName">
          <w:r w:rsidRPr="00A07E9A">
            <w:rPr>
              <w:i/>
            </w:rPr>
            <w:t>Hells Canyon</w:t>
          </w:r>
        </w:smartTag>
        <w:r w:rsidRPr="00A07E9A">
          <w:rPr>
            <w:i/>
          </w:rPr>
          <w:t xml:space="preserve"> </w:t>
        </w:r>
        <w:smartTag w:uri="urn:schemas-microsoft-com:office:smarttags" w:element="PlaceType">
          <w:r w:rsidRPr="00A07E9A">
            <w:rPr>
              <w:i/>
            </w:rPr>
            <w:t>Subbasin</w:t>
          </w:r>
        </w:smartTag>
      </w:smartTag>
    </w:p>
    <w:p w:rsidR="00F65AA6" w:rsidRDefault="00FA7CFA" w:rsidP="00F65AA6">
      <w:pPr>
        <w:ind w:left="720" w:hanging="360"/>
      </w:pPr>
      <w:hyperlink r:id="rId280" w:history="1">
        <w:r w:rsidR="00F65AA6" w:rsidRPr="00B177C5">
          <w:rPr>
            <w:rStyle w:val="Hyperlink"/>
          </w:rPr>
          <w:t>Columbia Basin Fish Accords –Idaho</w:t>
        </w:r>
      </w:hyperlink>
    </w:p>
    <w:p w:rsidR="00F65AA6" w:rsidRPr="00A07E9A" w:rsidRDefault="00FA7CFA" w:rsidP="00F65AA6">
      <w:pPr>
        <w:ind w:left="720" w:hanging="360"/>
      </w:pPr>
      <w:hyperlink r:id="rId281" w:history="1">
        <w:r w:rsidR="00F65AA6" w:rsidRPr="00CB5481">
          <w:rPr>
            <w:rStyle w:val="Hyperlink"/>
          </w:rPr>
          <w:t>FCRPS Biological Opinion</w:t>
        </w:r>
      </w:hyperlink>
    </w:p>
    <w:p w:rsidR="00F65AA6" w:rsidRPr="00A07E9A" w:rsidRDefault="00F65AA6" w:rsidP="00F65AA6"/>
    <w:p w:rsidR="00F65AA6" w:rsidRPr="00A07E9A" w:rsidRDefault="00F65AA6" w:rsidP="00F65AA6">
      <w:pPr>
        <w:rPr>
          <w:i/>
        </w:rPr>
      </w:pPr>
      <w:r w:rsidRPr="00A07E9A">
        <w:rPr>
          <w:i/>
        </w:rPr>
        <w:t>Clearwater Subbasin</w:t>
      </w:r>
    </w:p>
    <w:p w:rsidR="00F65AA6" w:rsidRPr="00A07E9A" w:rsidRDefault="00FA7CFA" w:rsidP="00F65AA6">
      <w:pPr>
        <w:ind w:left="720" w:hanging="360"/>
      </w:pPr>
      <w:hyperlink r:id="rId282" w:history="1">
        <w:r w:rsidR="00F65AA6" w:rsidRPr="00B177C5">
          <w:rPr>
            <w:rStyle w:val="Hyperlink"/>
          </w:rPr>
          <w:t>Columbia Basin Fish Accords (Idaho</w:t>
        </w:r>
      </w:hyperlink>
      <w:r w:rsidR="00F65AA6">
        <w:t>)</w:t>
      </w:r>
    </w:p>
    <w:p w:rsidR="00F65AA6" w:rsidRDefault="00FA7CFA" w:rsidP="00F65AA6">
      <w:pPr>
        <w:ind w:left="720" w:hanging="360"/>
      </w:pPr>
      <w:hyperlink r:id="rId283" w:history="1">
        <w:r w:rsidR="00F65AA6" w:rsidRPr="00B177C5">
          <w:rPr>
            <w:rStyle w:val="Hyperlink"/>
          </w:rPr>
          <w:t>Columbia Basin Fish Accords-Shoshone-Bannock Tribes</w:t>
        </w:r>
      </w:hyperlink>
      <w:r w:rsidR="00F65AA6" w:rsidRPr="00A07E9A">
        <w:t xml:space="preserve"> </w:t>
      </w:r>
    </w:p>
    <w:p w:rsidR="00F65AA6" w:rsidRPr="00A07E9A" w:rsidRDefault="00FA7CFA" w:rsidP="00F65AA6">
      <w:pPr>
        <w:ind w:left="720" w:hanging="360"/>
      </w:pPr>
      <w:hyperlink r:id="rId284" w:history="1">
        <w:r w:rsidR="00F65AA6" w:rsidRPr="00CB5481">
          <w:rPr>
            <w:rStyle w:val="Hyperlink"/>
          </w:rPr>
          <w:t>FCRPS Biological Opinion</w:t>
        </w:r>
      </w:hyperlink>
    </w:p>
    <w:p w:rsidR="00F65AA6" w:rsidRPr="00A07E9A" w:rsidRDefault="00F65AA6" w:rsidP="00F65AA6">
      <w:pPr>
        <w:ind w:left="720" w:hanging="360"/>
        <w:rPr>
          <w:i/>
        </w:rPr>
      </w:pPr>
    </w:p>
    <w:p w:rsidR="00F65AA6" w:rsidRPr="00A07E9A" w:rsidRDefault="00F65AA6" w:rsidP="00F65AA6">
      <w:pPr>
        <w:rPr>
          <w:i/>
        </w:rPr>
      </w:pPr>
      <w:smartTag w:uri="urn:schemas-microsoft-com:office:smarttags" w:element="place">
        <w:smartTag w:uri="urn:schemas-microsoft-com:office:smarttags" w:element="PlaceName">
          <w:r w:rsidRPr="00A07E9A">
            <w:rPr>
              <w:i/>
            </w:rPr>
            <w:t>Salmon</w:t>
          </w:r>
        </w:smartTag>
        <w:r w:rsidRPr="00A07E9A">
          <w:rPr>
            <w:i/>
          </w:rPr>
          <w:t xml:space="preserve"> </w:t>
        </w:r>
        <w:smartTag w:uri="urn:schemas-microsoft-com:office:smarttags" w:element="PlaceType">
          <w:r w:rsidRPr="00A07E9A">
            <w:rPr>
              <w:i/>
            </w:rPr>
            <w:t>Subbasin</w:t>
          </w:r>
        </w:smartTag>
      </w:smartTag>
    </w:p>
    <w:p w:rsidR="00F65AA6" w:rsidRPr="00A07E9A" w:rsidRDefault="00FA7CFA" w:rsidP="00F65AA6">
      <w:pPr>
        <w:ind w:left="720" w:hanging="360"/>
      </w:pPr>
      <w:hyperlink r:id="rId285" w:history="1">
        <w:r w:rsidR="00F65AA6" w:rsidRPr="00B177C5">
          <w:rPr>
            <w:rStyle w:val="Hyperlink"/>
          </w:rPr>
          <w:t>Columbia Basin Fish Accords –Idaho</w:t>
        </w:r>
      </w:hyperlink>
    </w:p>
    <w:p w:rsidR="00F65AA6" w:rsidRDefault="00FA7CFA" w:rsidP="00F65AA6">
      <w:pPr>
        <w:ind w:left="720" w:hanging="360"/>
      </w:pPr>
      <w:hyperlink r:id="rId286" w:history="1">
        <w:r w:rsidR="00F65AA6" w:rsidRPr="00B177C5">
          <w:rPr>
            <w:rStyle w:val="Hyperlink"/>
          </w:rPr>
          <w:t>Columbia Basin Fish Accords-Shoshone-Bannock Tribes</w:t>
        </w:r>
      </w:hyperlink>
      <w:r w:rsidR="00F65AA6" w:rsidRPr="00A07E9A">
        <w:t xml:space="preserve"> </w:t>
      </w:r>
    </w:p>
    <w:p w:rsidR="00F65AA6" w:rsidRDefault="00FA7CFA" w:rsidP="00F65AA6">
      <w:pPr>
        <w:ind w:left="360"/>
      </w:pPr>
      <w:hyperlink r:id="rId287" w:history="1">
        <w:r w:rsidR="00F65AA6" w:rsidRPr="009E61B6">
          <w:rPr>
            <w:rStyle w:val="Hyperlink"/>
          </w:rPr>
          <w:t>Oregon Department of Fish and Wildlife</w:t>
        </w:r>
      </w:hyperlink>
    </w:p>
    <w:p w:rsidR="00F65AA6" w:rsidRPr="00A07E9A" w:rsidRDefault="00FA7CFA" w:rsidP="00F65AA6">
      <w:pPr>
        <w:ind w:left="720" w:hanging="360"/>
        <w:rPr>
          <w:sz w:val="20"/>
          <w:szCs w:val="20"/>
        </w:rPr>
      </w:pPr>
      <w:hyperlink r:id="rId288" w:history="1">
        <w:r w:rsidR="00F65AA6" w:rsidRPr="00CB5481">
          <w:rPr>
            <w:rStyle w:val="Hyperlink"/>
          </w:rPr>
          <w:t>FCRPS Biological Opinion</w:t>
        </w:r>
      </w:hyperlink>
    </w:p>
    <w:p w:rsidR="00F65AA6" w:rsidRPr="00A07E9A" w:rsidRDefault="00F65AA6" w:rsidP="00F65AA6">
      <w:pPr>
        <w:ind w:left="720" w:hanging="360"/>
        <w:rPr>
          <w:i/>
        </w:rPr>
      </w:pPr>
    </w:p>
    <w:p w:rsidR="00F65AA6" w:rsidRPr="00A07E9A" w:rsidRDefault="00F65AA6" w:rsidP="00F65AA6">
      <w:r w:rsidRPr="00A07E9A">
        <w:rPr>
          <w:i/>
        </w:rPr>
        <w:t>Boise/Payette/Weiser, Bruneau, Burnt, Malheur, Middle Snake, Owyhee, Powder, Upper Snake Subbasins</w:t>
      </w:r>
    </w:p>
    <w:p w:rsidR="00F65AA6" w:rsidRDefault="00FA7CFA" w:rsidP="00F65AA6">
      <w:pPr>
        <w:ind w:left="720" w:hanging="360"/>
      </w:pPr>
      <w:hyperlink r:id="rId289" w:history="1">
        <w:r w:rsidR="00F65AA6" w:rsidRPr="00B177C5">
          <w:rPr>
            <w:rStyle w:val="Hyperlink"/>
          </w:rPr>
          <w:t>Columbia Basin Fish Accords-Shoshone-Bannock Tribes</w:t>
        </w:r>
      </w:hyperlink>
      <w:r w:rsidR="00F65AA6" w:rsidRPr="00A07E9A">
        <w:t xml:space="preserve"> </w:t>
      </w:r>
    </w:p>
    <w:p w:rsidR="00F65AA6" w:rsidRPr="00A07E9A" w:rsidRDefault="00F65AA6" w:rsidP="00F65AA6">
      <w:pPr>
        <w:pStyle w:val="Heading3"/>
      </w:pPr>
      <w:r w:rsidRPr="00A07E9A">
        <w:br w:type="page"/>
      </w:r>
      <w:bookmarkStart w:id="863" w:name="_Toc399498281"/>
      <w:bookmarkStart w:id="864" w:name="_Toc399498884"/>
      <w:bookmarkStart w:id="865" w:name="_Toc399498963"/>
      <w:r>
        <w:t>Basinwide and m</w:t>
      </w:r>
      <w:r w:rsidRPr="00A07E9A">
        <w:t xml:space="preserve">ainstem </w:t>
      </w:r>
      <w:r>
        <w:t>m</w:t>
      </w:r>
      <w:r w:rsidRPr="00A07E9A">
        <w:t>easures</w:t>
      </w:r>
      <w:bookmarkEnd w:id="863"/>
      <w:bookmarkEnd w:id="864"/>
      <w:bookmarkEnd w:id="865"/>
      <w:r w:rsidRPr="00A07E9A">
        <w:t xml:space="preserve"> </w:t>
      </w:r>
    </w:p>
    <w:p w:rsidR="00F65AA6" w:rsidRPr="00A07E9A" w:rsidRDefault="00F65AA6" w:rsidP="00F65AA6">
      <w:r w:rsidRPr="00A07E9A">
        <w:t xml:space="preserve">To the extent the recommendations listed here include specific actions proposed for </w:t>
      </w:r>
      <w:proofErr w:type="gramStart"/>
      <w:r w:rsidRPr="00A07E9A">
        <w:t>implementation,</w:t>
      </w:r>
      <w:proofErr w:type="gramEnd"/>
      <w:r w:rsidRPr="00A07E9A">
        <w:t xml:space="preserve"> they are included as basinwide and mainstem measures. General principles and strategies provided in the recommendations are not included here as measures.</w:t>
      </w:r>
    </w:p>
    <w:p w:rsidR="00F65AA6" w:rsidRPr="00A07E9A" w:rsidRDefault="00F65AA6" w:rsidP="00F65AA6">
      <w:pPr>
        <w:rPr>
          <w:b/>
          <w:sz w:val="28"/>
          <w:szCs w:val="28"/>
        </w:rPr>
      </w:pPr>
    </w:p>
    <w:p w:rsidR="00F65AA6" w:rsidRPr="00A07E9A" w:rsidRDefault="00F65AA6" w:rsidP="00F65AA6">
      <w:pPr>
        <w:rPr>
          <w:i/>
        </w:rPr>
      </w:pPr>
      <w:r>
        <w:rPr>
          <w:i/>
        </w:rPr>
        <w:t>Research m</w:t>
      </w:r>
      <w:r w:rsidRPr="00A07E9A">
        <w:rPr>
          <w:i/>
        </w:rPr>
        <w:t xml:space="preserve">onitoring and </w:t>
      </w:r>
      <w:r>
        <w:rPr>
          <w:i/>
        </w:rPr>
        <w:t>e</w:t>
      </w:r>
      <w:r w:rsidRPr="00A07E9A">
        <w:rPr>
          <w:i/>
        </w:rPr>
        <w:t xml:space="preserve">valuation, </w:t>
      </w:r>
      <w:r>
        <w:rPr>
          <w:i/>
        </w:rPr>
        <w:t>d</w:t>
      </w:r>
      <w:r w:rsidRPr="00A07E9A">
        <w:rPr>
          <w:i/>
        </w:rPr>
        <w:t xml:space="preserve">ata </w:t>
      </w:r>
      <w:r>
        <w:rPr>
          <w:i/>
        </w:rPr>
        <w:t>m</w:t>
      </w:r>
      <w:r w:rsidRPr="00A07E9A">
        <w:rPr>
          <w:i/>
        </w:rPr>
        <w:t xml:space="preserve">anagement, </w:t>
      </w:r>
      <w:r>
        <w:rPr>
          <w:i/>
        </w:rPr>
        <w:t>c</w:t>
      </w:r>
      <w:r w:rsidRPr="00A07E9A">
        <w:rPr>
          <w:i/>
        </w:rPr>
        <w:t>oordination</w:t>
      </w:r>
    </w:p>
    <w:p w:rsidR="00F65AA6" w:rsidRPr="00A07E9A" w:rsidRDefault="00F65AA6" w:rsidP="00F65AA6"/>
    <w:p w:rsidR="00F65AA6" w:rsidRPr="008F4794" w:rsidRDefault="00FA7CFA" w:rsidP="00F65AA6">
      <w:pPr>
        <w:ind w:left="720" w:hanging="360"/>
      </w:pPr>
      <w:hyperlink r:id="rId290" w:history="1">
        <w:r w:rsidR="00F65AA6" w:rsidRPr="00D427F0">
          <w:rPr>
            <w:rStyle w:val="Hyperlink"/>
          </w:rPr>
          <w:t>Columbia Basin Fish Accords (Colville)</w:t>
        </w:r>
      </w:hyperlink>
    </w:p>
    <w:p w:rsidR="00F65AA6" w:rsidRPr="00A07E9A" w:rsidRDefault="00FA7CFA" w:rsidP="00F65AA6">
      <w:pPr>
        <w:ind w:left="720" w:hanging="360"/>
      </w:pPr>
      <w:hyperlink r:id="rId291" w:history="1">
        <w:r w:rsidR="00F65AA6" w:rsidRPr="00B177C5">
          <w:rPr>
            <w:rStyle w:val="Hyperlink"/>
          </w:rPr>
          <w:t>Columbia Basin Fish Accords –Idaho</w:t>
        </w:r>
      </w:hyperlink>
    </w:p>
    <w:p w:rsidR="00F65AA6" w:rsidRPr="00A07E9A" w:rsidRDefault="00FA7CFA" w:rsidP="00F65AA6">
      <w:pPr>
        <w:ind w:left="720" w:hanging="360"/>
      </w:pPr>
      <w:hyperlink r:id="rId292" w:history="1">
        <w:r w:rsidR="00F65AA6" w:rsidRPr="00976E2E">
          <w:rPr>
            <w:rStyle w:val="Hyperlink"/>
          </w:rPr>
          <w:t>Columbia Basin Fish Accords</w:t>
        </w:r>
      </w:hyperlink>
      <w:r w:rsidR="00F65AA6" w:rsidRPr="00A07E9A">
        <w:t xml:space="preserve"> (</w:t>
      </w:r>
      <w:r w:rsidR="00F65AA6">
        <w:rPr>
          <w:bCs/>
        </w:rPr>
        <w:t>Yakama, Warm Springs, Umatilla)</w:t>
      </w:r>
    </w:p>
    <w:p w:rsidR="00F65AA6" w:rsidRDefault="00FA7CFA" w:rsidP="00F65AA6">
      <w:pPr>
        <w:ind w:left="720" w:hanging="360"/>
      </w:pPr>
      <w:hyperlink r:id="rId293" w:history="1">
        <w:r w:rsidR="00F65AA6" w:rsidRPr="00976E2E">
          <w:rPr>
            <w:rStyle w:val="Hyperlink"/>
          </w:rPr>
          <w:t>Columbia Basin Water Transaction Program</w:t>
        </w:r>
      </w:hyperlink>
    </w:p>
    <w:p w:rsidR="00F65AA6" w:rsidRPr="00F123C2" w:rsidRDefault="00FA7CFA" w:rsidP="00F65AA6">
      <w:pPr>
        <w:ind w:firstLine="360"/>
      </w:pPr>
      <w:hyperlink r:id="rId294" w:history="1">
        <w:r w:rsidR="00F65AA6" w:rsidRPr="009E61B6">
          <w:rPr>
            <w:rStyle w:val="Hyperlink"/>
          </w:rPr>
          <w:t>The Confederated Tribes of Grande Ronde</w:t>
        </w:r>
      </w:hyperlink>
    </w:p>
    <w:p w:rsidR="00F65AA6" w:rsidRPr="00031FEB" w:rsidRDefault="00FA7CFA" w:rsidP="00F65AA6">
      <w:pPr>
        <w:ind w:left="720" w:hanging="360"/>
      </w:pPr>
      <w:hyperlink r:id="rId295" w:history="1">
        <w:r w:rsidR="00F65AA6" w:rsidRPr="00031FEB">
          <w:rPr>
            <w:rStyle w:val="Hyperlink"/>
          </w:rPr>
          <w:t>Kalispel Tribe</w:t>
        </w:r>
      </w:hyperlink>
    </w:p>
    <w:p w:rsidR="00F65AA6" w:rsidRDefault="00FA7CFA" w:rsidP="00F65AA6">
      <w:pPr>
        <w:ind w:firstLine="360"/>
      </w:pPr>
      <w:hyperlink r:id="rId296" w:history="1">
        <w:r w:rsidR="00F65AA6" w:rsidRPr="00031FEB">
          <w:rPr>
            <w:rStyle w:val="Hyperlink"/>
          </w:rPr>
          <w:t>Kootenai Tribe of Idaho</w:t>
        </w:r>
      </w:hyperlink>
    </w:p>
    <w:p w:rsidR="00F65AA6" w:rsidRDefault="00FA7CFA" w:rsidP="00F65AA6">
      <w:pPr>
        <w:ind w:firstLine="360"/>
      </w:pPr>
      <w:hyperlink r:id="rId297" w:history="1">
        <w:r w:rsidR="00F65AA6" w:rsidRPr="00A30E20">
          <w:rPr>
            <w:rStyle w:val="Hyperlink"/>
          </w:rPr>
          <w:t>Lower Columbia Fish Recovery Board</w:t>
        </w:r>
      </w:hyperlink>
    </w:p>
    <w:p w:rsidR="00F65AA6" w:rsidRPr="00A07E9A" w:rsidRDefault="00FA7CFA" w:rsidP="00F65AA6">
      <w:pPr>
        <w:ind w:firstLine="360"/>
        <w:rPr>
          <w:sz w:val="20"/>
          <w:szCs w:val="20"/>
        </w:rPr>
      </w:pPr>
      <w:hyperlink r:id="rId298" w:history="1">
        <w:r w:rsidR="00F65AA6" w:rsidRPr="001D2A59">
          <w:rPr>
            <w:rStyle w:val="Hyperlink"/>
          </w:rPr>
          <w:t>Montana Fish Wildlife and Parks</w:t>
        </w:r>
      </w:hyperlink>
    </w:p>
    <w:p w:rsidR="00F65AA6" w:rsidRPr="00A07E9A" w:rsidRDefault="00FA7CFA" w:rsidP="00F65AA6">
      <w:pPr>
        <w:ind w:left="720" w:hanging="360"/>
      </w:pPr>
      <w:hyperlink r:id="rId299" w:history="1">
        <w:r w:rsidR="00F65AA6" w:rsidRPr="001D2A59">
          <w:rPr>
            <w:rStyle w:val="Hyperlink"/>
          </w:rPr>
          <w:t>Oregon Department of Fish and Wildlife</w:t>
        </w:r>
      </w:hyperlink>
    </w:p>
    <w:p w:rsidR="00F65AA6" w:rsidRPr="009E61B6" w:rsidRDefault="00FA7CFA" w:rsidP="00F65AA6">
      <w:pPr>
        <w:ind w:left="720" w:hanging="360"/>
      </w:pPr>
      <w:hyperlink r:id="rId300" w:history="1">
        <w:r w:rsidR="00F65AA6" w:rsidRPr="00B177C5">
          <w:rPr>
            <w:rStyle w:val="Hyperlink"/>
          </w:rPr>
          <w:t>Columbia Basin Fish Accords-Shoshone-Bannock Tribes</w:t>
        </w:r>
      </w:hyperlink>
      <w:r w:rsidR="00F65AA6" w:rsidRPr="00A07E9A">
        <w:t xml:space="preserve"> </w:t>
      </w:r>
    </w:p>
    <w:p w:rsidR="00F65AA6" w:rsidRPr="00031FEB" w:rsidRDefault="00FA7CFA" w:rsidP="00F65AA6">
      <w:pPr>
        <w:ind w:left="720" w:hanging="360"/>
      </w:pPr>
      <w:hyperlink r:id="rId301" w:history="1">
        <w:r w:rsidR="00F65AA6" w:rsidRPr="00031FEB">
          <w:rPr>
            <w:rStyle w:val="Hyperlink"/>
          </w:rPr>
          <w:t>Spokane Tribe</w:t>
        </w:r>
      </w:hyperlink>
    </w:p>
    <w:p w:rsidR="00F65AA6" w:rsidRPr="00A07E9A" w:rsidRDefault="00FA7CFA" w:rsidP="00F65AA6">
      <w:pPr>
        <w:ind w:left="720" w:hanging="360"/>
      </w:pPr>
      <w:hyperlink r:id="rId302" w:history="1">
        <w:r w:rsidR="00F65AA6" w:rsidRPr="001D2A59">
          <w:rPr>
            <w:rStyle w:val="Hyperlink"/>
          </w:rPr>
          <w:t>Washington Department of Fish Wildlife</w:t>
        </w:r>
      </w:hyperlink>
    </w:p>
    <w:p w:rsidR="00F65AA6" w:rsidRPr="00A53945" w:rsidRDefault="00FA7CFA" w:rsidP="00F65AA6">
      <w:pPr>
        <w:ind w:left="720" w:hanging="360"/>
      </w:pPr>
      <w:hyperlink r:id="rId303" w:history="1">
        <w:r w:rsidR="00F65AA6" w:rsidRPr="00C67D9F">
          <w:rPr>
            <w:rStyle w:val="Hyperlink"/>
          </w:rPr>
          <w:t>Washington Governors Salmon Recovery Office</w:t>
        </w:r>
      </w:hyperlink>
    </w:p>
    <w:p w:rsidR="00F65AA6" w:rsidRPr="00A07E9A" w:rsidRDefault="00FA7CFA" w:rsidP="00F65AA6">
      <w:pPr>
        <w:ind w:left="720" w:hanging="360"/>
      </w:pPr>
      <w:hyperlink r:id="rId304" w:history="1">
        <w:r w:rsidR="00F65AA6" w:rsidRPr="001D2A59">
          <w:rPr>
            <w:rStyle w:val="Hyperlink"/>
          </w:rPr>
          <w:t>Upper Columbia United Tribes</w:t>
        </w:r>
      </w:hyperlink>
    </w:p>
    <w:p w:rsidR="00F65AA6" w:rsidRPr="00A07E9A" w:rsidRDefault="00FA7CFA" w:rsidP="00F65AA6">
      <w:pPr>
        <w:ind w:left="360"/>
      </w:pPr>
      <w:hyperlink r:id="rId305" w:history="1">
        <w:r w:rsidR="00F65AA6" w:rsidRPr="00CB5481">
          <w:rPr>
            <w:rStyle w:val="Hyperlink"/>
          </w:rPr>
          <w:t>FCRPS Biological Opinion</w:t>
        </w:r>
      </w:hyperlink>
    </w:p>
    <w:p w:rsidR="00F65AA6" w:rsidRPr="00A07E9A" w:rsidRDefault="00FA7CFA" w:rsidP="00F65AA6">
      <w:pPr>
        <w:ind w:left="720" w:hanging="360"/>
      </w:pPr>
      <w:hyperlink r:id="rId306" w:history="1">
        <w:r w:rsidR="00F65AA6" w:rsidRPr="001D2A59">
          <w:rPr>
            <w:rStyle w:val="Hyperlink"/>
          </w:rPr>
          <w:t>U.S. Environmental Protection Agency</w:t>
        </w:r>
      </w:hyperlink>
    </w:p>
    <w:p w:rsidR="00F65AA6" w:rsidRPr="00A07E9A" w:rsidRDefault="00FA7CFA" w:rsidP="00F65AA6">
      <w:pPr>
        <w:ind w:left="720" w:hanging="360"/>
        <w:rPr>
          <w:sz w:val="20"/>
          <w:szCs w:val="20"/>
        </w:rPr>
      </w:pPr>
      <w:hyperlink r:id="rId307" w:history="1">
        <w:r w:rsidR="00F65AA6" w:rsidRPr="001D2A59">
          <w:rPr>
            <w:rStyle w:val="Hyperlink"/>
          </w:rPr>
          <w:t>U.S. Fish and Wildlife Service</w:t>
        </w:r>
      </w:hyperlink>
    </w:p>
    <w:p w:rsidR="00F65AA6" w:rsidRPr="00A07E9A" w:rsidRDefault="00FA7CFA" w:rsidP="00F65AA6">
      <w:pPr>
        <w:ind w:left="720" w:hanging="360"/>
      </w:pPr>
      <w:hyperlink r:id="rId308" w:history="1">
        <w:r w:rsidR="00F65AA6" w:rsidRPr="00031FEB">
          <w:rPr>
            <w:rStyle w:val="Hyperlink"/>
          </w:rPr>
          <w:t>U.S. Geological Survey</w:t>
        </w:r>
      </w:hyperlink>
    </w:p>
    <w:p w:rsidR="00F65AA6" w:rsidRPr="00A53945" w:rsidRDefault="00FA7CFA" w:rsidP="00F65AA6">
      <w:pPr>
        <w:ind w:left="720" w:hanging="360"/>
      </w:pPr>
      <w:hyperlink r:id="rId309" w:history="1">
        <w:r w:rsidR="00F65AA6" w:rsidRPr="00C67D9F">
          <w:rPr>
            <w:rStyle w:val="Hyperlink"/>
          </w:rPr>
          <w:t>Yakima Basin Fish and Wildlife Recovery Board</w:t>
        </w:r>
      </w:hyperlink>
    </w:p>
    <w:p w:rsidR="00F65AA6" w:rsidRPr="005B1ED1" w:rsidRDefault="00FA7CFA" w:rsidP="00F65AA6">
      <w:pPr>
        <w:ind w:left="720" w:hanging="360"/>
      </w:pPr>
      <w:hyperlink r:id="rId310" w:history="1">
        <w:r w:rsidR="00F65AA6" w:rsidRPr="005B1ED1">
          <w:rPr>
            <w:rStyle w:val="Hyperlink"/>
          </w:rPr>
          <w:t>Pacific States Marine Fisheries Commission Comments on Draft</w:t>
        </w:r>
      </w:hyperlink>
    </w:p>
    <w:p w:rsidR="00F65AA6" w:rsidRDefault="00F65AA6" w:rsidP="00F65AA6"/>
    <w:p w:rsidR="00B82A4A" w:rsidRDefault="00B82A4A" w:rsidP="00307518">
      <w:pPr>
        <w:pStyle w:val="Default"/>
      </w:pPr>
    </w:p>
    <w:p w:rsidR="00B82A4A" w:rsidRPr="00B82A4A" w:rsidRDefault="00B82A4A" w:rsidP="00307518">
      <w:pPr>
        <w:pStyle w:val="Default"/>
        <w:rPr>
          <w:b/>
        </w:rPr>
      </w:pPr>
      <w:bookmarkStart w:id="866" w:name="Measures2009"/>
      <w:r>
        <w:rPr>
          <w:b/>
        </w:rPr>
        <w:t>2009 Fish and Wildlife Program measures</w:t>
      </w:r>
    </w:p>
    <w:p w:rsidR="00307518" w:rsidRPr="00A07E9A" w:rsidRDefault="00307518" w:rsidP="00307518">
      <w:pPr>
        <w:pStyle w:val="Heading3"/>
        <w:numPr>
          <w:ilvl w:val="0"/>
          <w:numId w:val="109"/>
        </w:numPr>
        <w:ind w:left="1080"/>
      </w:pPr>
      <w:bookmarkStart w:id="867" w:name="_Subbasin_measures"/>
      <w:bookmarkStart w:id="868" w:name="_Toc381691094"/>
      <w:bookmarkStart w:id="869" w:name="_Toc381865503"/>
      <w:bookmarkStart w:id="870" w:name="_Toc383767310"/>
      <w:bookmarkStart w:id="871" w:name="_Toc384037431"/>
      <w:bookmarkStart w:id="872" w:name="_Toc384424407"/>
      <w:bookmarkStart w:id="873" w:name="_Toc387150018"/>
      <w:bookmarkStart w:id="874" w:name="_Toc397503620"/>
      <w:bookmarkStart w:id="875" w:name="_Toc399407075"/>
      <w:bookmarkStart w:id="876" w:name="_Toc399498282"/>
      <w:bookmarkStart w:id="877" w:name="_Toc399498885"/>
      <w:bookmarkStart w:id="878" w:name="_Toc399498964"/>
      <w:bookmarkStart w:id="879" w:name="SBMeasures2009"/>
      <w:bookmarkEnd w:id="866"/>
      <w:bookmarkEnd w:id="867"/>
      <w:r>
        <w:t>Subbasin m</w:t>
      </w:r>
      <w:r w:rsidRPr="00A07E9A">
        <w:t>easures</w:t>
      </w:r>
      <w:bookmarkEnd w:id="868"/>
      <w:bookmarkEnd w:id="869"/>
      <w:bookmarkEnd w:id="870"/>
      <w:bookmarkEnd w:id="871"/>
      <w:bookmarkEnd w:id="872"/>
      <w:bookmarkEnd w:id="873"/>
      <w:bookmarkEnd w:id="874"/>
      <w:bookmarkEnd w:id="875"/>
      <w:bookmarkEnd w:id="876"/>
      <w:bookmarkEnd w:id="877"/>
      <w:bookmarkEnd w:id="878"/>
    </w:p>
    <w:p w:rsidR="00307518" w:rsidRPr="00A07E9A" w:rsidRDefault="00307518" w:rsidP="00307518">
      <w:pPr>
        <w:rPr>
          <w:i/>
        </w:rPr>
      </w:pPr>
      <w:bookmarkStart w:id="880" w:name="_Lower_Columbia/Estuary_Province"/>
      <w:bookmarkEnd w:id="879"/>
      <w:bookmarkEnd w:id="880"/>
      <w:r w:rsidRPr="00A07E9A">
        <w:rPr>
          <w:i/>
        </w:rPr>
        <w:t>Columbia Estuary Subbasin</w:t>
      </w:r>
    </w:p>
    <w:p w:rsidR="00307518" w:rsidRPr="00A07E9A" w:rsidRDefault="00307518" w:rsidP="00307518">
      <w:pPr>
        <w:ind w:left="360"/>
      </w:pPr>
      <w:r w:rsidRPr="00A07E9A">
        <w:t>Columbia Basin Fish and W</w:t>
      </w:r>
      <w:r w:rsidR="00F65AA6">
        <w:t xml:space="preserve">ildlife Authority </w:t>
      </w:r>
      <w:r w:rsidRPr="00A07E9A">
        <w:t xml:space="preserve"> </w:t>
      </w:r>
    </w:p>
    <w:p w:rsidR="00307518" w:rsidRPr="00A07E9A" w:rsidRDefault="00FA7CFA" w:rsidP="00307518">
      <w:pPr>
        <w:ind w:left="720"/>
        <w:rPr>
          <w:sz w:val="20"/>
          <w:szCs w:val="20"/>
        </w:rPr>
      </w:pPr>
      <w:hyperlink r:id="rId31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r w:rsidR="00307518" w:rsidRPr="00A07E9A">
        <w:rPr>
          <w:sz w:val="20"/>
          <w:szCs w:val="20"/>
        </w:rPr>
        <w:t xml:space="preserve"> </w:t>
      </w:r>
    </w:p>
    <w:p w:rsidR="00307518" w:rsidRPr="00A07E9A" w:rsidRDefault="00FA7CFA" w:rsidP="00307518">
      <w:pPr>
        <w:ind w:left="720"/>
        <w:rPr>
          <w:sz w:val="20"/>
          <w:szCs w:val="20"/>
        </w:rPr>
      </w:pPr>
      <w:hyperlink r:id="rId31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firstLine="360"/>
      </w:pPr>
      <w:smartTag w:uri="urn:schemas-microsoft-com:office:smarttags" w:element="place">
        <w:r w:rsidRPr="00A07E9A">
          <w:t>Lower Columbia</w:t>
        </w:r>
      </w:smartTag>
      <w:r w:rsidRPr="00A07E9A">
        <w:t xml:space="preserve"> Fish Recovery Plan</w:t>
      </w:r>
    </w:p>
    <w:p w:rsidR="00307518" w:rsidRPr="00A07E9A" w:rsidRDefault="00FA7CFA" w:rsidP="00307518">
      <w:pPr>
        <w:ind w:left="720"/>
        <w:rPr>
          <w:sz w:val="20"/>
          <w:szCs w:val="20"/>
        </w:rPr>
      </w:pPr>
      <w:hyperlink r:id="rId31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/67/NPCC%20comments.pdf</w:t>
        </w:r>
      </w:hyperlink>
      <w:r w:rsidR="00307518" w:rsidRPr="00A07E9A">
        <w:rPr>
          <w:sz w:val="20"/>
          <w:szCs w:val="20"/>
        </w:rPr>
        <w:t xml:space="preserve"> (Recommendation)</w:t>
      </w:r>
    </w:p>
    <w:p w:rsidR="00307518" w:rsidRPr="00A07E9A" w:rsidRDefault="00FA7CFA" w:rsidP="00307518">
      <w:pPr>
        <w:ind w:left="720"/>
        <w:rPr>
          <w:sz w:val="20"/>
          <w:szCs w:val="20"/>
        </w:rPr>
      </w:pPr>
      <w:hyperlink r:id="rId314" w:history="1">
        <w:r w:rsidR="00307518" w:rsidRPr="00A07E9A">
          <w:rPr>
            <w:rStyle w:val="Hyperlink"/>
            <w:sz w:val="20"/>
            <w:szCs w:val="20"/>
          </w:rPr>
          <w:t>http://www.lcfrb.gen.wa.us/December%20Final%20%20Plans/lower_columbia_salmon_recovery_a.htm</w:t>
        </w:r>
      </w:hyperlink>
      <w:r w:rsidR="00307518" w:rsidRPr="00A07E9A">
        <w:rPr>
          <w:sz w:val="20"/>
          <w:szCs w:val="20"/>
        </w:rPr>
        <w:t xml:space="preserve"> (Recovery plan)</w:t>
      </w:r>
    </w:p>
    <w:p w:rsidR="00307518" w:rsidRPr="00A07E9A" w:rsidRDefault="00307518" w:rsidP="00307518">
      <w:pPr>
        <w:ind w:left="360"/>
      </w:pPr>
      <w:r w:rsidRPr="00A07E9A">
        <w:t>Lower Columbia River Estuary Partnership recommendation</w:t>
      </w:r>
    </w:p>
    <w:p w:rsidR="00307518" w:rsidRPr="00A07E9A" w:rsidRDefault="00FA7CFA" w:rsidP="00307518">
      <w:pPr>
        <w:ind w:left="720"/>
        <w:rPr>
          <w:sz w:val="20"/>
          <w:szCs w:val="20"/>
        </w:rPr>
      </w:pPr>
      <w:hyperlink r:id="rId31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/63/Lower%20Colubmia%20River%20Estuary%20Partnership%20Proposed%</w:t>
        </w:r>
        <w:r w:rsidR="00AD5682">
          <w:rPr>
            <w:rStyle w:val="Hyperlink"/>
            <w:sz w:val="20"/>
            <w:szCs w:val="20"/>
          </w:rPr>
          <w:t>20Amendment.pdf</w:t>
        </w:r>
      </w:hyperlink>
      <w:r w:rsidR="00307518" w:rsidRPr="00A07E9A">
        <w:rPr>
          <w:sz w:val="20"/>
          <w:szCs w:val="20"/>
        </w:rPr>
        <w:t xml:space="preserve"> </w:t>
      </w:r>
    </w:p>
    <w:p w:rsidR="00307518" w:rsidRPr="00A07E9A" w:rsidRDefault="00307518" w:rsidP="00307518">
      <w:pPr>
        <w:ind w:left="360"/>
      </w:pPr>
      <w:r w:rsidRPr="00A07E9A">
        <w:t>FCRPS Biological Opinion</w:t>
      </w:r>
      <w:r w:rsidR="00EB6C9D">
        <w:t xml:space="preserve"> table of reasonable and prudent alternatives</w:t>
      </w:r>
    </w:p>
    <w:p w:rsidR="00307518" w:rsidRPr="00A07E9A" w:rsidRDefault="00FA7CFA" w:rsidP="00307518">
      <w:pPr>
        <w:ind w:left="360" w:firstLine="360"/>
        <w:rPr>
          <w:sz w:val="20"/>
          <w:szCs w:val="20"/>
        </w:rPr>
      </w:pPr>
      <w:hyperlink r:id="rId316"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360"/>
      </w:pPr>
      <w:r w:rsidRPr="00A07E9A">
        <w:t>Oregon Department of Fish and Wildlife recommendation</w:t>
      </w:r>
    </w:p>
    <w:p w:rsidR="00307518" w:rsidRPr="00A07E9A" w:rsidRDefault="00FA7CFA" w:rsidP="00307518">
      <w:pPr>
        <w:ind w:left="720"/>
        <w:rPr>
          <w:sz w:val="20"/>
          <w:szCs w:val="20"/>
        </w:rPr>
      </w:pPr>
      <w:hyperlink r:id="rId31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FA7CFA" w:rsidP="00307518">
      <w:pPr>
        <w:ind w:left="720"/>
        <w:rPr>
          <w:sz w:val="20"/>
          <w:szCs w:val="20"/>
        </w:rPr>
      </w:pPr>
      <w:hyperlink r:id="rId318"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r w:rsidRPr="00A07E9A">
        <w:rPr>
          <w:i/>
        </w:rPr>
        <w:t xml:space="preserve">Cowlitz, Elochoman, Grays, Kalama, Lewis, Little White Salmon, Lower Columbia Mainstem, Washougal, </w:t>
      </w:r>
      <w:smartTag w:uri="urn:schemas-microsoft-com:office:smarttags" w:element="place">
        <w:smartTag w:uri="urn:schemas-microsoft-com:office:smarttags" w:element="PlaceName">
          <w:r w:rsidRPr="00A07E9A">
            <w:rPr>
              <w:i/>
            </w:rPr>
            <w:t>Wind</w:t>
          </w:r>
        </w:smartTag>
        <w:r w:rsidRPr="00A07E9A">
          <w:rPr>
            <w:i/>
          </w:rPr>
          <w:t xml:space="preserve"> </w:t>
        </w:r>
        <w:smartTag w:uri="urn:schemas-microsoft-com:office:smarttags" w:element="PlaceType">
          <w:r w:rsidRPr="00A07E9A">
            <w:rPr>
              <w:i/>
            </w:rPr>
            <w:t>Subbasins</w:t>
          </w:r>
        </w:smartTag>
      </w:smartTag>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31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32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321"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smartTag w:uri="urn:schemas-microsoft-com:office:smarttags" w:element="place">
        <w:r w:rsidRPr="00A07E9A">
          <w:t>Lower Columbia</w:t>
        </w:r>
      </w:smartTag>
      <w:r w:rsidRPr="00A07E9A">
        <w:t xml:space="preserve"> Fish Recovery Plan</w:t>
      </w:r>
    </w:p>
    <w:p w:rsidR="00307518" w:rsidRPr="00A07E9A" w:rsidRDefault="00FA7CFA" w:rsidP="00307518">
      <w:pPr>
        <w:ind w:left="720"/>
        <w:rPr>
          <w:sz w:val="20"/>
          <w:szCs w:val="20"/>
        </w:rPr>
      </w:pPr>
      <w:hyperlink r:id="rId32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/67/NPCC%20comments.pdf</w:t>
        </w:r>
      </w:hyperlink>
      <w:r w:rsidR="00307518" w:rsidRPr="00A07E9A">
        <w:rPr>
          <w:sz w:val="20"/>
          <w:szCs w:val="20"/>
        </w:rPr>
        <w:t xml:space="preserve"> (Recommendation)</w:t>
      </w:r>
    </w:p>
    <w:p w:rsidR="00307518" w:rsidRPr="00A07E9A" w:rsidRDefault="00FA7CFA" w:rsidP="00307518">
      <w:pPr>
        <w:ind w:left="720"/>
        <w:rPr>
          <w:sz w:val="20"/>
          <w:szCs w:val="20"/>
        </w:rPr>
      </w:pPr>
      <w:hyperlink r:id="rId323" w:history="1">
        <w:r w:rsidR="00307518" w:rsidRPr="00A07E9A">
          <w:rPr>
            <w:rStyle w:val="Hyperlink"/>
            <w:sz w:val="20"/>
            <w:szCs w:val="20"/>
          </w:rPr>
          <w:t>http://www.lcfrb.gen.wa.us/December%20Final%20%20Plans/lower_columbia_salmon_recovery_a.htm</w:t>
        </w:r>
      </w:hyperlink>
      <w:r w:rsidR="00307518" w:rsidRPr="00A07E9A">
        <w:rPr>
          <w:sz w:val="20"/>
          <w:szCs w:val="20"/>
        </w:rPr>
        <w:t xml:space="preserve"> (Recovery plan)</w:t>
      </w:r>
    </w:p>
    <w:p w:rsidR="00307518" w:rsidRPr="00A07E9A" w:rsidRDefault="00307518" w:rsidP="00307518">
      <w:pPr>
        <w:ind w:left="720" w:hanging="360"/>
      </w:pPr>
      <w:r w:rsidRPr="00A07E9A">
        <w:t>Natural Solutions recommendation, to the extent it complements existing and future work by the agencies and tribes</w:t>
      </w:r>
    </w:p>
    <w:p w:rsidR="00307518" w:rsidRPr="00A07E9A" w:rsidRDefault="00307518" w:rsidP="00307518">
      <w:pPr>
        <w:ind w:left="720" w:hanging="360"/>
        <w:rPr>
          <w:sz w:val="20"/>
          <w:szCs w:val="20"/>
        </w:rPr>
      </w:pPr>
      <w:r w:rsidRPr="00A07E9A">
        <w:tab/>
      </w:r>
      <w:hyperlink r:id="rId324"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?id=42</w:t>
        </w:r>
      </w:hyperlink>
      <w:r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FA7CFA" w:rsidP="00307518">
      <w:pPr>
        <w:ind w:left="720"/>
        <w:rPr>
          <w:sz w:val="20"/>
          <w:szCs w:val="20"/>
        </w:rPr>
      </w:pPr>
      <w:hyperlink r:id="rId32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FA7CFA" w:rsidP="00307518">
      <w:pPr>
        <w:ind w:left="720"/>
        <w:rPr>
          <w:sz w:val="20"/>
          <w:szCs w:val="20"/>
        </w:rPr>
      </w:pPr>
      <w:hyperlink r:id="rId326"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rPr>
          <w:sz w:val="20"/>
          <w:szCs w:val="20"/>
        </w:rPr>
        <w:t xml:space="preserve"> </w:t>
      </w:r>
    </w:p>
    <w:p w:rsidR="00307518" w:rsidRPr="00A07E9A" w:rsidRDefault="00307518" w:rsidP="00307518">
      <w:pPr>
        <w:ind w:left="720" w:hanging="360"/>
        <w:rPr>
          <w:i/>
        </w:rPr>
      </w:pPr>
      <w:r w:rsidRPr="00A07E9A">
        <w:rPr>
          <w:i/>
        </w:rPr>
        <w:t>Willamette Subbasin</w:t>
      </w:r>
    </w:p>
    <w:p w:rsidR="00307518" w:rsidRPr="00A07E9A" w:rsidRDefault="00307518" w:rsidP="00307518">
      <w:pPr>
        <w:ind w:left="720" w:hanging="360"/>
      </w:pPr>
      <w:r w:rsidRPr="00A07E9A">
        <w:t xml:space="preserve">City of </w:t>
      </w:r>
      <w:smartTag w:uri="urn:schemas-microsoft-com:office:smarttags" w:element="place">
        <w:smartTag w:uri="urn:schemas-microsoft-com:office:smarttags" w:element="City">
          <w:r w:rsidRPr="00A07E9A">
            <w:t>Portland</w:t>
          </w:r>
        </w:smartTag>
      </w:smartTag>
      <w:r w:rsidRPr="00A07E9A">
        <w:t xml:space="preserve"> recommendation, to the extent it complements existing and future work by the agencies and tribes</w:t>
      </w:r>
    </w:p>
    <w:p w:rsidR="00307518" w:rsidRPr="00A07E9A" w:rsidRDefault="00307518" w:rsidP="00307518">
      <w:pPr>
        <w:ind w:left="360"/>
        <w:rPr>
          <w:sz w:val="20"/>
          <w:szCs w:val="20"/>
        </w:rPr>
      </w:pPr>
      <w:r w:rsidRPr="00A07E9A">
        <w:rPr>
          <w:sz w:val="20"/>
          <w:szCs w:val="20"/>
        </w:rPr>
        <w:tab/>
      </w:r>
      <w:hyperlink r:id="rId327"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?id=88</w:t>
        </w:r>
      </w:hyperlink>
      <w:r w:rsidRPr="00A07E9A">
        <w:rPr>
          <w:sz w:val="20"/>
          <w:szCs w:val="20"/>
        </w:rPr>
        <w:t xml:space="preserve"> </w:t>
      </w:r>
    </w:p>
    <w:p w:rsidR="00307518" w:rsidRPr="00A07E9A" w:rsidRDefault="00307518" w:rsidP="00307518">
      <w:pPr>
        <w:ind w:left="360"/>
      </w:pPr>
      <w:r w:rsidRPr="00A07E9A">
        <w:t>Columbia Basin Fish and Wildlife Authority recommendation</w:t>
      </w:r>
    </w:p>
    <w:p w:rsidR="00307518" w:rsidRPr="00A07E9A" w:rsidRDefault="00FA7CFA" w:rsidP="00307518">
      <w:pPr>
        <w:ind w:left="720"/>
        <w:rPr>
          <w:sz w:val="20"/>
          <w:szCs w:val="20"/>
        </w:rPr>
      </w:pPr>
      <w:hyperlink r:id="rId32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32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(Warm Springs)</w:t>
      </w:r>
    </w:p>
    <w:p w:rsidR="00307518" w:rsidRPr="00A07E9A" w:rsidRDefault="00FA7CFA" w:rsidP="00307518">
      <w:pPr>
        <w:ind w:left="720"/>
        <w:rPr>
          <w:sz w:val="20"/>
          <w:szCs w:val="20"/>
        </w:rPr>
      </w:pPr>
      <w:hyperlink r:id="rId33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/100/2_FINAL_moa.pdf</w:t>
        </w:r>
      </w:hyperlink>
      <w:r w:rsidR="00307518" w:rsidRPr="00A07E9A">
        <w:rPr>
          <w:sz w:val="20"/>
          <w:szCs w:val="20"/>
        </w:rPr>
        <w:t xml:space="preserve"> </w:t>
      </w:r>
    </w:p>
    <w:p w:rsidR="00307518" w:rsidRPr="00A07E9A" w:rsidRDefault="00307518" w:rsidP="00307518">
      <w:pPr>
        <w:ind w:left="360" w:firstLine="120"/>
      </w:pPr>
      <w:r w:rsidRPr="00A07E9A">
        <w:t>Grande Ronde recommendation</w:t>
      </w:r>
    </w:p>
    <w:p w:rsidR="00307518" w:rsidRPr="00A07E9A" w:rsidRDefault="00FA7CFA" w:rsidP="00307518">
      <w:pPr>
        <w:ind w:left="720"/>
        <w:rPr>
          <w:sz w:val="20"/>
          <w:szCs w:val="20"/>
        </w:rPr>
      </w:pPr>
      <w:hyperlink r:id="rId33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/103/NPCC%20Recommendations_CTGR</w:t>
        </w:r>
        <w:r w:rsidR="00AD5682">
          <w:rPr>
            <w:rStyle w:val="Hyperlink"/>
            <w:sz w:val="20"/>
            <w:szCs w:val="20"/>
          </w:rPr>
          <w:t>_FINAL.pdf</w:t>
        </w:r>
      </w:hyperlink>
      <w:r w:rsidR="00307518" w:rsidRPr="00A07E9A">
        <w:rPr>
          <w:sz w:val="20"/>
          <w:szCs w:val="20"/>
        </w:rPr>
        <w:t xml:space="preserve"> </w:t>
      </w:r>
    </w:p>
    <w:p w:rsidR="00307518" w:rsidRPr="00A07E9A" w:rsidRDefault="00307518" w:rsidP="00307518">
      <w:pPr>
        <w:ind w:left="360"/>
      </w:pPr>
      <w:r w:rsidRPr="00A07E9A">
        <w:t>Oregon Department of Fish and Wildlife recommendation</w:t>
      </w:r>
    </w:p>
    <w:p w:rsidR="00307518" w:rsidRPr="00A07E9A" w:rsidRDefault="00FA7CFA" w:rsidP="00307518">
      <w:pPr>
        <w:ind w:left="720"/>
        <w:rPr>
          <w:sz w:val="20"/>
          <w:szCs w:val="20"/>
        </w:rPr>
      </w:pPr>
      <w:hyperlink r:id="rId33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Pr>
        <w:ind w:left="360"/>
      </w:pPr>
      <w:smartTag w:uri="urn:schemas-microsoft-com:office:smarttags" w:element="place">
        <w:r w:rsidRPr="00A07E9A">
          <w:t>Willamette</w:t>
        </w:r>
      </w:smartTag>
      <w:r w:rsidRPr="00A07E9A">
        <w:t xml:space="preserve"> Biological Opinion</w:t>
      </w:r>
    </w:p>
    <w:p w:rsidR="00307518" w:rsidRPr="00A07E9A" w:rsidRDefault="00FA7CFA" w:rsidP="00307518">
      <w:pPr>
        <w:ind w:left="720"/>
        <w:rPr>
          <w:sz w:val="20"/>
          <w:szCs w:val="20"/>
        </w:rPr>
      </w:pPr>
      <w:hyperlink r:id="rId333" w:history="1">
        <w:r w:rsidR="00307518" w:rsidRPr="00A07E9A">
          <w:rPr>
            <w:rStyle w:val="Hyperlink"/>
            <w:sz w:val="20"/>
            <w:szCs w:val="20"/>
          </w:rPr>
          <w:t>http://www.nwcouncil.org/</w:t>
        </w:r>
        <w:r w:rsidR="00307518">
          <w:rPr>
            <w:rStyle w:val="Hyperlink"/>
            <w:sz w:val="20"/>
            <w:szCs w:val="20"/>
          </w:rPr>
          <w:t>media/15611/willamette_biop_final_part3_july_2008.pdf</w:t>
        </w:r>
      </w:hyperlink>
      <w:r w:rsidR="00307518" w:rsidRPr="00A07E9A">
        <w:rPr>
          <w:sz w:val="20"/>
          <w:szCs w:val="20"/>
        </w:rPr>
        <w:t xml:space="preserve"> (Chapter 9)</w:t>
      </w:r>
    </w:p>
    <w:p w:rsidR="00307518" w:rsidRPr="00A07E9A" w:rsidRDefault="00307518" w:rsidP="00307518">
      <w:pPr>
        <w:ind w:left="720"/>
      </w:pPr>
    </w:p>
    <w:p w:rsidR="00307518" w:rsidRPr="00A07E9A" w:rsidRDefault="00307518" w:rsidP="00307518">
      <w:pPr>
        <w:rPr>
          <w:i/>
        </w:rPr>
      </w:pPr>
      <w:smartTag w:uri="urn:schemas-microsoft-com:office:smarttags" w:element="place">
        <w:smartTag w:uri="urn:schemas-microsoft-com:office:smarttags" w:element="PlaceName">
          <w:r w:rsidRPr="00A07E9A">
            <w:rPr>
              <w:i/>
            </w:rPr>
            <w:t>Sandy</w:t>
          </w:r>
        </w:smartTag>
        <w:r w:rsidRPr="00A07E9A">
          <w:rPr>
            <w:i/>
          </w:rPr>
          <w:t xml:space="preserve"> </w:t>
        </w:r>
        <w:smartTag w:uri="urn:schemas-microsoft-com:office:smarttags" w:element="PlaceName">
          <w:r w:rsidRPr="00A07E9A">
            <w:rPr>
              <w:i/>
            </w:rPr>
            <w:t>Subbasin</w:t>
          </w:r>
        </w:smartTag>
      </w:smartTag>
    </w:p>
    <w:p w:rsidR="00307518" w:rsidRPr="00A07E9A" w:rsidRDefault="00307518" w:rsidP="00307518">
      <w:pPr>
        <w:ind w:left="360"/>
      </w:pPr>
      <w:r w:rsidRPr="00A07E9A">
        <w:t>FCRPS Biological Opinion</w:t>
      </w:r>
    </w:p>
    <w:p w:rsidR="00307518" w:rsidRPr="00A07E9A" w:rsidRDefault="00FA7CFA" w:rsidP="00307518">
      <w:pPr>
        <w:ind w:left="360" w:firstLine="360"/>
        <w:rPr>
          <w:sz w:val="20"/>
          <w:szCs w:val="20"/>
        </w:rPr>
      </w:pPr>
      <w:hyperlink r:id="rId334"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360"/>
      </w:pPr>
      <w:r w:rsidRPr="00A07E9A">
        <w:t>Oregon Department of Fish and Wildlife recommendation</w:t>
      </w:r>
    </w:p>
    <w:p w:rsidR="00307518" w:rsidRPr="00A07E9A" w:rsidRDefault="00FA7CFA" w:rsidP="00307518">
      <w:pPr>
        <w:ind w:left="720"/>
        <w:rPr>
          <w:sz w:val="20"/>
          <w:szCs w:val="20"/>
        </w:rPr>
      </w:pPr>
      <w:hyperlink r:id="rId33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r w:rsidRPr="00A07E9A">
        <w:rPr>
          <w:i/>
        </w:rPr>
        <w:t>White Salmon Subbasin</w:t>
      </w:r>
    </w:p>
    <w:p w:rsidR="00307518" w:rsidRPr="00A07E9A" w:rsidRDefault="00307518" w:rsidP="00307518">
      <w:pPr>
        <w:ind w:left="720" w:hanging="360"/>
      </w:pPr>
      <w:r w:rsidRPr="00A07E9A">
        <w:t>Columbia Basin Fish and Wildlife Authority recommendation</w:t>
      </w:r>
    </w:p>
    <w:p w:rsidR="00307518" w:rsidRPr="00A07E9A" w:rsidRDefault="00307518" w:rsidP="00307518">
      <w:pPr>
        <w:ind w:left="720" w:hanging="360"/>
        <w:rPr>
          <w:sz w:val="20"/>
          <w:szCs w:val="20"/>
        </w:rPr>
      </w:pPr>
      <w:r w:rsidRPr="00A07E9A">
        <w:tab/>
      </w:r>
      <w:hyperlink r:id="rId336"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/111/2_Recommendation.pdf</w:t>
        </w:r>
      </w:hyperlink>
    </w:p>
    <w:p w:rsidR="00307518" w:rsidRPr="00A07E9A" w:rsidRDefault="00307518" w:rsidP="00307518">
      <w:pPr>
        <w:ind w:left="720" w:hanging="360"/>
        <w:rPr>
          <w:sz w:val="20"/>
          <w:szCs w:val="20"/>
        </w:rPr>
      </w:pPr>
      <w:r w:rsidRPr="00A07E9A">
        <w:rPr>
          <w:sz w:val="20"/>
          <w:szCs w:val="20"/>
        </w:rPr>
        <w:tab/>
      </w:r>
      <w:hyperlink r:id="rId337"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/comments/218/4_Attachment3_ResidentFish</w:t>
        </w:r>
        <w:r w:rsidR="00AD5682">
          <w:rPr>
            <w:rStyle w:val="Hyperlink"/>
            <w:sz w:val="20"/>
            <w:szCs w:val="20"/>
          </w:rPr>
          <w:t>Section4.pdf</w:t>
        </w:r>
      </w:hyperlink>
      <w:r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338"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Washington Department of Fish and Wildlife recommendations, as modified by comments on the draft program</w:t>
      </w:r>
    </w:p>
    <w:p w:rsidR="00307518" w:rsidRPr="00A07E9A" w:rsidRDefault="00307518" w:rsidP="00307518">
      <w:pPr>
        <w:ind w:left="720" w:hanging="360"/>
        <w:rPr>
          <w:sz w:val="20"/>
          <w:szCs w:val="20"/>
        </w:rPr>
      </w:pPr>
      <w:r w:rsidRPr="00A07E9A">
        <w:rPr>
          <w:sz w:val="20"/>
          <w:szCs w:val="20"/>
        </w:rPr>
        <w:tab/>
      </w:r>
      <w:hyperlink r:id="rId339"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rPr>
          <w:i/>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Fifteenmile</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(Warm Springs)</w:t>
      </w:r>
    </w:p>
    <w:p w:rsidR="00307518" w:rsidRPr="00A07E9A" w:rsidRDefault="00FA7CFA" w:rsidP="00307518">
      <w:pPr>
        <w:ind w:left="720"/>
        <w:rPr>
          <w:sz w:val="20"/>
          <w:szCs w:val="20"/>
        </w:rPr>
      </w:pPr>
      <w:hyperlink r:id="rId34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/100/2_FINAL_moa.pdf</w:t>
        </w:r>
      </w:hyperlink>
      <w:r w:rsidR="00307518" w:rsidRPr="00A07E9A">
        <w:rPr>
          <w:sz w:val="20"/>
          <w:szCs w:val="20"/>
        </w:rPr>
        <w:t xml:space="preserve"> </w:t>
      </w:r>
    </w:p>
    <w:p w:rsidR="00307518" w:rsidRPr="00A07E9A" w:rsidRDefault="00307518" w:rsidP="00307518">
      <w:pPr>
        <w:ind w:left="360"/>
      </w:pPr>
      <w:r w:rsidRPr="00A07E9A">
        <w:t>Columbia Basin Fish and Wildlife Authority recommendation</w:t>
      </w:r>
    </w:p>
    <w:p w:rsidR="00307518" w:rsidRPr="00A07E9A" w:rsidRDefault="00FA7CFA" w:rsidP="00307518">
      <w:pPr>
        <w:ind w:left="720"/>
        <w:rPr>
          <w:sz w:val="20"/>
          <w:szCs w:val="20"/>
        </w:rPr>
      </w:pPr>
      <w:hyperlink r:id="rId34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34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360"/>
      </w:pPr>
      <w:r w:rsidRPr="00A07E9A">
        <w:t>FCRPS Biological Opinion</w:t>
      </w:r>
    </w:p>
    <w:p w:rsidR="00307518" w:rsidRPr="0099196A" w:rsidRDefault="00FA7CFA" w:rsidP="00307518">
      <w:pPr>
        <w:ind w:left="360" w:firstLine="360"/>
        <w:rPr>
          <w:sz w:val="20"/>
          <w:szCs w:val="20"/>
        </w:rPr>
      </w:pPr>
      <w:hyperlink r:id="rId343"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360"/>
      </w:pPr>
      <w:r w:rsidRPr="00A07E9A">
        <w:t>Oregon Department of Fish and Wildlife recommendation</w:t>
      </w:r>
    </w:p>
    <w:p w:rsidR="00307518" w:rsidRPr="00A07E9A" w:rsidRDefault="00FA7CFA" w:rsidP="00307518">
      <w:pPr>
        <w:ind w:left="720"/>
        <w:rPr>
          <w:sz w:val="20"/>
          <w:szCs w:val="20"/>
        </w:rPr>
      </w:pPr>
      <w:hyperlink r:id="rId34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Pr>
        <w:rPr>
          <w:i/>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Hood</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(Warm Springs)</w:t>
      </w:r>
    </w:p>
    <w:p w:rsidR="00307518" w:rsidRPr="00A07E9A" w:rsidRDefault="00FA7CFA" w:rsidP="00307518">
      <w:pPr>
        <w:ind w:left="720"/>
        <w:rPr>
          <w:sz w:val="20"/>
          <w:szCs w:val="20"/>
        </w:rPr>
      </w:pPr>
      <w:hyperlink r:id="rId34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/100/2_FINAL_moa.pdf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34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34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348"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 xml:space="preserve">Hood Watershed Group </w:t>
      </w:r>
      <w:proofErr w:type="gramStart"/>
      <w:r w:rsidRPr="00A07E9A">
        <w:t>recommendation,</w:t>
      </w:r>
      <w:proofErr w:type="gramEnd"/>
      <w:r w:rsidRPr="00A07E9A">
        <w:t xml:space="preserve"> to the extent these actions complement the existing and future work by tribes and state fish and wildlife agencies</w:t>
      </w:r>
    </w:p>
    <w:p w:rsidR="00307518" w:rsidRPr="00A07E9A" w:rsidRDefault="00307518" w:rsidP="00307518">
      <w:pPr>
        <w:ind w:left="720" w:hanging="360"/>
        <w:rPr>
          <w:sz w:val="20"/>
          <w:szCs w:val="20"/>
        </w:rPr>
      </w:pPr>
      <w:r w:rsidRPr="00A07E9A">
        <w:rPr>
          <w:sz w:val="20"/>
          <w:szCs w:val="20"/>
        </w:rPr>
        <w:tab/>
      </w:r>
      <w:hyperlink r:id="rId34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/82/2008%20Hood%20River%20Watershed%20Action%20Plan.pdf</w:t>
        </w:r>
      </w:hyperlink>
      <w:r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FA7CFA" w:rsidP="00307518">
      <w:pPr>
        <w:ind w:left="720"/>
        <w:rPr>
          <w:sz w:val="20"/>
          <w:szCs w:val="20"/>
        </w:rPr>
      </w:pPr>
      <w:hyperlink r:id="rId35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Klickitat</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FA7CFA" w:rsidP="00307518">
      <w:pPr>
        <w:ind w:left="720"/>
        <w:rPr>
          <w:sz w:val="20"/>
          <w:szCs w:val="20"/>
        </w:rPr>
      </w:pPr>
      <w:hyperlink r:id="rId35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35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35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354"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FA7CFA" w:rsidP="00307518">
      <w:pPr>
        <w:ind w:left="720"/>
        <w:rPr>
          <w:sz w:val="20"/>
          <w:szCs w:val="20"/>
        </w:rPr>
      </w:pPr>
      <w:hyperlink r:id="rId355"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rPr>
          <w:sz w:val="20"/>
          <w:szCs w:val="20"/>
        </w:rPr>
        <w:t xml:space="preserve"> </w:t>
      </w:r>
    </w:p>
    <w:p w:rsidR="00307518" w:rsidRPr="00A07E9A" w:rsidRDefault="00307518" w:rsidP="00307518">
      <w:pPr>
        <w:ind w:left="720" w:hanging="360"/>
        <w:rPr>
          <w:i/>
        </w:rPr>
      </w:pPr>
      <w:r w:rsidRPr="00A07E9A">
        <w:t xml:space="preserve"> </w:t>
      </w:r>
    </w:p>
    <w:p w:rsidR="00307518" w:rsidRPr="00A07E9A" w:rsidRDefault="00307518" w:rsidP="00307518">
      <w:pPr>
        <w:rPr>
          <w:i/>
        </w:rPr>
      </w:pPr>
      <w:smartTag w:uri="urn:schemas-microsoft-com:office:smarttags" w:element="place">
        <w:smartTag w:uri="urn:schemas-microsoft-com:office:smarttags" w:element="City">
          <w:r w:rsidRPr="00A07E9A">
            <w:rPr>
              <w:i/>
            </w:rPr>
            <w:t>Columbia</w:t>
          </w:r>
        </w:smartTag>
      </w:smartTag>
      <w:r w:rsidRPr="00A07E9A">
        <w:rPr>
          <w:i/>
        </w:rPr>
        <w:t xml:space="preserve"> Gorge mainstem subbasin</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35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35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358"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Northwest Sportsfishing Industry Association recommendation, to the extent it complements the existing and future work of the agencies and tribes</w:t>
      </w:r>
    </w:p>
    <w:p w:rsidR="00307518" w:rsidRPr="00A07E9A" w:rsidRDefault="00307518" w:rsidP="00307518">
      <w:pPr>
        <w:ind w:left="720" w:hanging="360"/>
        <w:rPr>
          <w:sz w:val="20"/>
          <w:szCs w:val="20"/>
        </w:rPr>
      </w:pPr>
      <w:r w:rsidRPr="00A07E9A">
        <w:tab/>
      </w:r>
      <w:hyperlink r:id="rId35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/85/NSIA%20Amendment%20Comments.pdf</w:t>
        </w:r>
      </w:hyperlink>
      <w:r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FA7CFA" w:rsidP="00307518">
      <w:pPr>
        <w:ind w:left="720"/>
        <w:rPr>
          <w:sz w:val="20"/>
          <w:szCs w:val="20"/>
        </w:rPr>
      </w:pPr>
      <w:hyperlink r:id="rId36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Pr>
        <w:ind w:left="720" w:hanging="360"/>
      </w:pPr>
      <w:r w:rsidRPr="00A07E9A">
        <w:t>Washington Department of Fish and Wildlife recommendations, as modified by comments on the draft Program</w:t>
      </w:r>
    </w:p>
    <w:p w:rsidR="00307518" w:rsidRPr="00A07E9A" w:rsidRDefault="00307518" w:rsidP="00307518">
      <w:pPr>
        <w:ind w:left="720" w:hanging="360"/>
        <w:rPr>
          <w:sz w:val="20"/>
          <w:szCs w:val="20"/>
        </w:rPr>
      </w:pPr>
      <w:r w:rsidRPr="00A07E9A">
        <w:rPr>
          <w:sz w:val="20"/>
          <w:szCs w:val="20"/>
        </w:rPr>
        <w:tab/>
      </w:r>
      <w:hyperlink r:id="rId361"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rPr>
          <w:sz w:val="20"/>
          <w:szCs w:val="20"/>
        </w:rPr>
      </w:pPr>
    </w:p>
    <w:p w:rsidR="00307518" w:rsidRPr="00A07E9A" w:rsidRDefault="00307518" w:rsidP="00307518">
      <w:pPr>
        <w:rPr>
          <w:i/>
        </w:rPr>
      </w:pPr>
      <w:r w:rsidRPr="00A07E9A">
        <w:rPr>
          <w:i/>
        </w:rPr>
        <w:t>Crab Subbasin</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36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36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364"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365"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rPr>
          <w:i/>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Deschutes</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(Warm Springs)</w:t>
      </w:r>
    </w:p>
    <w:p w:rsidR="00307518" w:rsidRPr="00A07E9A" w:rsidRDefault="00FA7CFA" w:rsidP="00307518">
      <w:pPr>
        <w:ind w:left="720"/>
        <w:rPr>
          <w:sz w:val="20"/>
          <w:szCs w:val="20"/>
        </w:rPr>
      </w:pPr>
      <w:hyperlink r:id="rId36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/100/2_FINAL_moa.pdf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36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r w:rsidR="00307518" w:rsidRPr="00A07E9A">
        <w:rPr>
          <w:sz w:val="20"/>
          <w:szCs w:val="20"/>
        </w:rPr>
        <w:t xml:space="preserve">  </w:t>
      </w:r>
    </w:p>
    <w:p w:rsidR="00307518" w:rsidRPr="00A07E9A" w:rsidRDefault="00307518" w:rsidP="00307518">
      <w:pPr>
        <w:ind w:left="720" w:hanging="360"/>
      </w:pPr>
      <w:smartTag w:uri="urn:schemas-microsoft-com:office:smarttags" w:element="place">
        <w:r w:rsidRPr="00A07E9A">
          <w:t>Deschutes</w:t>
        </w:r>
      </w:smartTag>
      <w:r w:rsidRPr="00A07E9A">
        <w:t xml:space="preserve"> Basin Board of Control recommendation, to the extent it complements the existing and future work by the agencies and tribes</w:t>
      </w:r>
    </w:p>
    <w:p w:rsidR="00307518" w:rsidRPr="00A07E9A" w:rsidRDefault="00307518" w:rsidP="00307518">
      <w:pPr>
        <w:ind w:left="720" w:hanging="360"/>
        <w:rPr>
          <w:sz w:val="20"/>
          <w:szCs w:val="20"/>
        </w:rPr>
      </w:pPr>
      <w:r w:rsidRPr="00A07E9A">
        <w:rPr>
          <w:sz w:val="20"/>
          <w:szCs w:val="20"/>
        </w:rPr>
        <w:tab/>
      </w:r>
      <w:hyperlink r:id="rId368"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/119/dbbc.pdf</w:t>
        </w:r>
      </w:hyperlink>
      <w:r w:rsidRPr="00A07E9A">
        <w:rPr>
          <w:sz w:val="20"/>
          <w:szCs w:val="20"/>
        </w:rPr>
        <w:t xml:space="preserve"> </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369"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FA7CFA" w:rsidP="00307518">
      <w:pPr>
        <w:ind w:left="720"/>
        <w:rPr>
          <w:sz w:val="20"/>
          <w:szCs w:val="20"/>
        </w:rPr>
      </w:pPr>
      <w:hyperlink r:id="rId37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John Day</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(Umatilla)</w:t>
      </w:r>
    </w:p>
    <w:p w:rsidR="00307518" w:rsidRPr="00A07E9A" w:rsidRDefault="00307518" w:rsidP="00307518">
      <w:pPr>
        <w:ind w:left="720" w:hanging="360"/>
        <w:rPr>
          <w:sz w:val="20"/>
          <w:szCs w:val="20"/>
        </w:rPr>
      </w:pPr>
      <w:r w:rsidRPr="00A07E9A">
        <w:rPr>
          <w:sz w:val="20"/>
          <w:szCs w:val="20"/>
        </w:rPr>
        <w:tab/>
      </w:r>
      <w:hyperlink r:id="rId371"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/104/CTUIR%20Amendment%20Recommendations%20to%20NPCC.pdf</w:t>
        </w:r>
      </w:hyperlink>
      <w:r w:rsidRPr="00A07E9A">
        <w:rPr>
          <w:sz w:val="20"/>
          <w:szCs w:val="20"/>
        </w:rPr>
        <w:t xml:space="preserve"> </w:t>
      </w:r>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(Warm Springs)</w:t>
      </w:r>
    </w:p>
    <w:p w:rsidR="00307518" w:rsidRPr="00A07E9A" w:rsidRDefault="00FA7CFA" w:rsidP="00307518">
      <w:pPr>
        <w:ind w:left="720"/>
        <w:rPr>
          <w:sz w:val="20"/>
          <w:szCs w:val="20"/>
        </w:rPr>
      </w:pPr>
      <w:hyperlink r:id="rId37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/100/2_FINAL_moa.pdf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37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37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375"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FA7CFA" w:rsidP="00307518">
      <w:pPr>
        <w:ind w:left="720"/>
        <w:rPr>
          <w:sz w:val="20"/>
          <w:szCs w:val="20"/>
        </w:rPr>
      </w:pPr>
      <w:hyperlink r:id="rId37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Palouse</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360"/>
      </w:pPr>
      <w:r w:rsidRPr="00A07E9A">
        <w:t>Columbia Basin Fish and Wildlife Authority recommendation</w:t>
      </w:r>
    </w:p>
    <w:p w:rsidR="00307518" w:rsidRPr="00A07E9A" w:rsidRDefault="00FA7CFA" w:rsidP="00307518">
      <w:pPr>
        <w:ind w:left="720"/>
        <w:rPr>
          <w:sz w:val="20"/>
          <w:szCs w:val="20"/>
        </w:rPr>
      </w:pPr>
      <w:hyperlink r:id="rId37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r w:rsidR="00307518" w:rsidRPr="00A07E9A">
        <w:rPr>
          <w:sz w:val="20"/>
          <w:szCs w:val="20"/>
        </w:rPr>
        <w:t xml:space="preserve">  </w:t>
      </w:r>
    </w:p>
    <w:p w:rsidR="00307518" w:rsidRPr="00A07E9A" w:rsidRDefault="00307518" w:rsidP="00307518">
      <w:pPr>
        <w:ind w:left="360"/>
      </w:pPr>
      <w:r w:rsidRPr="00A07E9A">
        <w:t>FCRPS Biological Opinion</w:t>
      </w:r>
    </w:p>
    <w:p w:rsidR="00307518" w:rsidRPr="00A07E9A" w:rsidRDefault="00FA7CFA" w:rsidP="00307518">
      <w:pPr>
        <w:ind w:left="360" w:firstLine="360"/>
        <w:rPr>
          <w:sz w:val="20"/>
          <w:szCs w:val="20"/>
        </w:rPr>
      </w:pPr>
      <w:hyperlink r:id="rId378"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rPr>
          <w:sz w:val="20"/>
          <w:szCs w:val="20"/>
        </w:rPr>
        <w:t xml:space="preserve">  </w:t>
      </w:r>
      <w:r w:rsidRPr="00A07E9A">
        <w:t>Washington Department of Fish and Wildlife recommendations, as modified by comments on the draft program</w:t>
      </w:r>
    </w:p>
    <w:p w:rsidR="00307518" w:rsidRPr="00A07E9A" w:rsidRDefault="00307518" w:rsidP="00307518">
      <w:pPr>
        <w:ind w:left="720" w:hanging="360"/>
        <w:rPr>
          <w:sz w:val="20"/>
          <w:szCs w:val="20"/>
        </w:rPr>
      </w:pPr>
      <w:r w:rsidRPr="00A07E9A">
        <w:rPr>
          <w:sz w:val="20"/>
          <w:szCs w:val="20"/>
        </w:rPr>
        <w:tab/>
      </w:r>
      <w:hyperlink r:id="rId379"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rPr>
          <w:sz w:val="20"/>
          <w:szCs w:val="20"/>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Tucannon</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38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38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382"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A07E9A" w:rsidRDefault="00307518" w:rsidP="00307518">
      <w:pPr>
        <w:ind w:left="720" w:hanging="360"/>
        <w:rPr>
          <w:sz w:val="20"/>
          <w:szCs w:val="20"/>
        </w:rPr>
      </w:pPr>
      <w:r w:rsidRPr="00A07E9A">
        <w:rPr>
          <w:sz w:val="20"/>
          <w:szCs w:val="20"/>
        </w:rPr>
        <w:tab/>
      </w:r>
      <w:hyperlink r:id="rId383"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r w:rsidRPr="00A07E9A">
        <w:rPr>
          <w:sz w:val="20"/>
          <w:szCs w:val="20"/>
        </w:rPr>
        <w:t xml:space="preserve"> </w:t>
      </w:r>
    </w:p>
    <w:p w:rsidR="00307518" w:rsidRPr="00A07E9A" w:rsidRDefault="00307518" w:rsidP="00307518">
      <w:pPr>
        <w:ind w:left="720" w:hanging="360"/>
      </w:pPr>
      <w:r w:rsidRPr="00A07E9A">
        <w:t xml:space="preserve">Snake River Salmon Recovery Plan for </w:t>
      </w:r>
      <w:smartTag w:uri="urn:schemas-microsoft-com:office:smarttags" w:element="place">
        <w:r w:rsidRPr="00A07E9A">
          <w:t>Southeast Washington</w:t>
        </w:r>
      </w:smartTag>
    </w:p>
    <w:p w:rsidR="00307518" w:rsidRPr="00A07E9A" w:rsidRDefault="00307518" w:rsidP="00307518">
      <w:pPr>
        <w:ind w:left="720" w:hanging="360"/>
      </w:pPr>
      <w:r w:rsidRPr="00A07E9A">
        <w:rPr>
          <w:sz w:val="20"/>
          <w:szCs w:val="20"/>
        </w:rPr>
        <w:tab/>
      </w:r>
      <w:hyperlink r:id="rId384"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/120/srsrb.pdf</w:t>
        </w:r>
      </w:hyperlink>
      <w:r w:rsidRPr="00A07E9A">
        <w:t xml:space="preserve"> (Recommendation)</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385"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smartTag w:uri="urn:schemas-microsoft-com:office:smarttags" w:element="place">
        <w:smartTag w:uri="urn:schemas-microsoft-com:office:smarttags" w:element="PlaceName">
          <w:r w:rsidRPr="00A07E9A">
            <w:rPr>
              <w:i/>
            </w:rPr>
            <w:t>Umatilla</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(Umatilla)</w:t>
      </w:r>
    </w:p>
    <w:p w:rsidR="00307518" w:rsidRPr="00A07E9A" w:rsidRDefault="00FA7CFA" w:rsidP="00307518">
      <w:pPr>
        <w:ind w:left="720"/>
        <w:rPr>
          <w:sz w:val="20"/>
          <w:szCs w:val="20"/>
        </w:rPr>
      </w:pPr>
      <w:hyperlink r:id="rId38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/104/CTUIR%20Amendment%20Recommendations%20to%20NPCC.pdf</w:t>
        </w:r>
      </w:hyperlink>
      <w:r w:rsidR="00307518" w:rsidRPr="00A07E9A">
        <w:rPr>
          <w:sz w:val="20"/>
          <w:szCs w:val="20"/>
        </w:rPr>
        <w:t xml:space="preserve"> </w:t>
      </w:r>
    </w:p>
    <w:p w:rsidR="00307518" w:rsidRPr="00A07E9A" w:rsidRDefault="00307518" w:rsidP="00307518">
      <w:pPr>
        <w:ind w:left="360"/>
      </w:pPr>
      <w:r w:rsidRPr="00A07E9A">
        <w:t>Columbia Basin Fish and Wildlife Authority recommendation</w:t>
      </w:r>
    </w:p>
    <w:p w:rsidR="00307518" w:rsidRPr="00A07E9A" w:rsidRDefault="00FA7CFA" w:rsidP="00307518">
      <w:pPr>
        <w:ind w:left="720"/>
        <w:rPr>
          <w:sz w:val="20"/>
          <w:szCs w:val="20"/>
        </w:rPr>
      </w:pPr>
      <w:hyperlink r:id="rId38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38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360"/>
      </w:pPr>
      <w:r w:rsidRPr="00A07E9A">
        <w:t>FCRPS Biological Opinion</w:t>
      </w:r>
    </w:p>
    <w:p w:rsidR="00307518" w:rsidRPr="00A07E9A" w:rsidRDefault="00FA7CFA" w:rsidP="00307518">
      <w:pPr>
        <w:ind w:left="360" w:firstLine="360"/>
        <w:rPr>
          <w:sz w:val="20"/>
          <w:szCs w:val="20"/>
        </w:rPr>
      </w:pPr>
      <w:hyperlink r:id="rId389"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360"/>
      </w:pPr>
      <w:r w:rsidRPr="00A07E9A">
        <w:t>Oregon Department of Fish and Wildlife recommendation</w:t>
      </w:r>
    </w:p>
    <w:p w:rsidR="00307518" w:rsidRPr="00A07E9A" w:rsidRDefault="00FA7CFA" w:rsidP="00307518">
      <w:pPr>
        <w:ind w:left="720"/>
        <w:rPr>
          <w:sz w:val="20"/>
          <w:szCs w:val="20"/>
        </w:rPr>
      </w:pPr>
      <w:hyperlink r:id="rId39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Walla Walla</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(Umatilla)</w:t>
      </w:r>
    </w:p>
    <w:p w:rsidR="00307518" w:rsidRPr="00A07E9A" w:rsidRDefault="00307518" w:rsidP="00307518">
      <w:pPr>
        <w:ind w:left="720" w:hanging="360"/>
        <w:rPr>
          <w:sz w:val="20"/>
          <w:szCs w:val="20"/>
        </w:rPr>
      </w:pPr>
      <w:r w:rsidRPr="00A07E9A">
        <w:tab/>
      </w:r>
      <w:hyperlink r:id="rId391"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/104/CTUIR%20Amendment%20Recommendations%20to%20NPCC.pdf</w:t>
        </w:r>
      </w:hyperlink>
      <w:r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39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39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394"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FA7CFA" w:rsidP="00307518">
      <w:pPr>
        <w:ind w:left="720"/>
        <w:rPr>
          <w:sz w:val="20"/>
          <w:szCs w:val="20"/>
        </w:rPr>
      </w:pPr>
      <w:hyperlink r:id="rId39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Pr>
        <w:ind w:left="720" w:hanging="360"/>
      </w:pPr>
      <w:r w:rsidRPr="00A07E9A">
        <w:t xml:space="preserve">Snake River Salmon Recovery Plan for </w:t>
      </w:r>
      <w:smartTag w:uri="urn:schemas-microsoft-com:office:smarttags" w:element="place">
        <w:r w:rsidRPr="00A07E9A">
          <w:t>Southeast Washington</w:t>
        </w:r>
      </w:smartTag>
    </w:p>
    <w:p w:rsidR="00307518" w:rsidRPr="00A07E9A" w:rsidRDefault="00307518" w:rsidP="00307518">
      <w:pPr>
        <w:ind w:left="720" w:hanging="360"/>
      </w:pPr>
      <w:r w:rsidRPr="00A07E9A">
        <w:rPr>
          <w:sz w:val="20"/>
          <w:szCs w:val="20"/>
        </w:rPr>
        <w:tab/>
      </w:r>
      <w:hyperlink r:id="rId396"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/120/srsrb.pdf</w:t>
        </w:r>
      </w:hyperlink>
      <w:r w:rsidRPr="00A07E9A">
        <w:t xml:space="preserve"> (Recommendation)</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397"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smartTag w:uri="urn:schemas-microsoft-com:office:smarttags" w:element="place">
        <w:smartTag w:uri="urn:schemas-microsoft-com:office:smarttags" w:element="PlaceName">
          <w:r w:rsidRPr="00A07E9A">
            <w:rPr>
              <w:i/>
            </w:rPr>
            <w:t>Yakima</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FA7CFA" w:rsidP="00307518">
      <w:pPr>
        <w:ind w:left="720"/>
        <w:rPr>
          <w:sz w:val="20"/>
          <w:szCs w:val="20"/>
        </w:rPr>
      </w:pPr>
      <w:hyperlink r:id="rId39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39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0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 </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401"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402"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smartTag w:uri="urn:schemas-microsoft-com:office:smarttags" w:element="place">
        <w:smartTag w:uri="urn:schemas-microsoft-com:office:smarttags" w:element="City">
          <w:r w:rsidRPr="00A07E9A">
            <w:t>Yakima</w:t>
          </w:r>
        </w:smartTag>
      </w:smartTag>
      <w:r w:rsidRPr="00A07E9A">
        <w:t xml:space="preserve"> steelhead recovery plan</w:t>
      </w:r>
    </w:p>
    <w:p w:rsidR="00307518" w:rsidRPr="00A07E9A" w:rsidRDefault="00307518" w:rsidP="00307518">
      <w:pPr>
        <w:ind w:left="720" w:hanging="360"/>
        <w:rPr>
          <w:sz w:val="20"/>
          <w:szCs w:val="20"/>
        </w:rPr>
      </w:pPr>
      <w:r w:rsidRPr="00A07E9A">
        <w:tab/>
      </w:r>
      <w:hyperlink r:id="rId403"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/54/Council%20letter.pdf</w:t>
        </w:r>
      </w:hyperlink>
      <w:r w:rsidRPr="00A07E9A">
        <w:rPr>
          <w:sz w:val="20"/>
          <w:szCs w:val="20"/>
        </w:rPr>
        <w:t xml:space="preserve"> (Recommendation)</w:t>
      </w:r>
    </w:p>
    <w:p w:rsidR="00307518" w:rsidRPr="00A07E9A" w:rsidRDefault="00307518" w:rsidP="00307518"/>
    <w:p w:rsidR="00307518" w:rsidRPr="00A07E9A" w:rsidRDefault="00307518" w:rsidP="00307518">
      <w:pPr>
        <w:rPr>
          <w:i/>
        </w:rPr>
      </w:pPr>
      <w:r w:rsidRPr="00A07E9A">
        <w:rPr>
          <w:i/>
        </w:rPr>
        <w:t>Lower Middle Columbia/Lower Snake Subbasins</w:t>
      </w:r>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FA7CFA" w:rsidP="00307518">
      <w:pPr>
        <w:ind w:left="720"/>
        <w:rPr>
          <w:sz w:val="20"/>
          <w:szCs w:val="20"/>
        </w:rPr>
      </w:pPr>
      <w:hyperlink r:id="rId40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0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0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407"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FA7CFA" w:rsidP="00307518">
      <w:pPr>
        <w:ind w:left="720"/>
        <w:rPr>
          <w:sz w:val="20"/>
          <w:szCs w:val="20"/>
        </w:rPr>
      </w:pPr>
      <w:hyperlink r:id="rId40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A07E9A" w:rsidRDefault="00307518" w:rsidP="00307518">
      <w:pPr>
        <w:ind w:left="720" w:hanging="360"/>
        <w:rPr>
          <w:sz w:val="20"/>
          <w:szCs w:val="20"/>
        </w:rPr>
      </w:pPr>
      <w:r w:rsidRPr="00A07E9A">
        <w:rPr>
          <w:sz w:val="20"/>
          <w:szCs w:val="20"/>
        </w:rPr>
        <w:tab/>
      </w:r>
      <w:hyperlink r:id="rId40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r w:rsidRPr="00A07E9A">
        <w:rPr>
          <w:sz w:val="20"/>
          <w:szCs w:val="20"/>
        </w:rPr>
        <w:t xml:space="preserve"> </w:t>
      </w:r>
    </w:p>
    <w:p w:rsidR="00307518" w:rsidRPr="00A07E9A" w:rsidRDefault="00307518" w:rsidP="00307518">
      <w:pPr>
        <w:ind w:left="720" w:hanging="360"/>
      </w:pPr>
      <w:r w:rsidRPr="00A07E9A">
        <w:t xml:space="preserve">Snake River Salmon Recovery Plan for </w:t>
      </w:r>
      <w:smartTag w:uri="urn:schemas-microsoft-com:office:smarttags" w:element="place">
        <w:r w:rsidRPr="00A07E9A">
          <w:t>Southeast Washington</w:t>
        </w:r>
      </w:smartTag>
    </w:p>
    <w:p w:rsidR="00307518" w:rsidRPr="00A07E9A" w:rsidRDefault="00307518" w:rsidP="00307518">
      <w:pPr>
        <w:ind w:left="720" w:hanging="360"/>
        <w:rPr>
          <w:sz w:val="20"/>
          <w:szCs w:val="20"/>
        </w:rPr>
      </w:pPr>
      <w:r w:rsidRPr="00A07E9A">
        <w:tab/>
      </w:r>
      <w:hyperlink r:id="rId410"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/120/srsrb.pdf</w:t>
        </w:r>
      </w:hyperlink>
      <w:r w:rsidRPr="00A07E9A">
        <w:rPr>
          <w:sz w:val="20"/>
          <w:szCs w:val="20"/>
        </w:rPr>
        <w:t xml:space="preserve"> (Recommendation)</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411"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r w:rsidRPr="00A07E9A">
        <w:rPr>
          <w:i/>
        </w:rPr>
        <w:t>Entiat Subbasin</w:t>
      </w:r>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FA7CFA" w:rsidP="00307518">
      <w:pPr>
        <w:ind w:left="720"/>
        <w:rPr>
          <w:sz w:val="20"/>
          <w:szCs w:val="20"/>
        </w:rPr>
      </w:pPr>
      <w:hyperlink r:id="rId41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1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1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415"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 xml:space="preserve">Upper Columbia Spring Chinook </w:t>
      </w:r>
      <w:proofErr w:type="gramStart"/>
      <w:r w:rsidRPr="00A07E9A">
        <w:t>Salmon</w:t>
      </w:r>
      <w:proofErr w:type="gramEnd"/>
      <w:r w:rsidRPr="00A07E9A">
        <w:t xml:space="preserve"> and Steelhead Recovery Plan</w:t>
      </w:r>
    </w:p>
    <w:p w:rsidR="00307518" w:rsidRPr="00A07E9A" w:rsidRDefault="00FA7CFA" w:rsidP="00307518">
      <w:pPr>
        <w:ind w:left="720"/>
        <w:rPr>
          <w:sz w:val="20"/>
          <w:szCs w:val="20"/>
        </w:rPr>
      </w:pPr>
      <w:hyperlink r:id="rId41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/53/2008_03_27_NPCC_Amendment_FINAL.pdf</w:t>
        </w:r>
      </w:hyperlink>
      <w:r w:rsidR="00307518" w:rsidRPr="00A07E9A">
        <w:rPr>
          <w:sz w:val="20"/>
          <w:szCs w:val="20"/>
        </w:rPr>
        <w:t xml:space="preserve">  (recommendation)</w:t>
      </w:r>
    </w:p>
    <w:p w:rsidR="00307518" w:rsidRPr="00A07E9A" w:rsidRDefault="00FA7CFA" w:rsidP="00307518">
      <w:pPr>
        <w:ind w:left="720"/>
        <w:rPr>
          <w:sz w:val="20"/>
          <w:szCs w:val="20"/>
        </w:rPr>
      </w:pPr>
      <w:hyperlink r:id="rId417" w:history="1">
        <w:r w:rsidR="00307518" w:rsidRPr="00A07E9A">
          <w:rPr>
            <w:rStyle w:val="Hyperlink"/>
            <w:sz w:val="20"/>
            <w:szCs w:val="20"/>
          </w:rPr>
          <w:t>http://www.ucsrb.com/UCSRP%20Final%209-13-2007.pdf</w:t>
        </w:r>
      </w:hyperlink>
      <w:r w:rsidR="00307518" w:rsidRPr="00A07E9A">
        <w:rPr>
          <w:sz w:val="20"/>
          <w:szCs w:val="20"/>
        </w:rPr>
        <w:t xml:space="preserve"> (Recovery plan)</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418"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smartTag w:uri="urn:schemas-microsoft-com:office:smarttags" w:element="place">
        <w:smartTag w:uri="urn:schemas-microsoft-com:office:smarttags" w:element="PlaceName">
          <w:r w:rsidRPr="00A07E9A">
            <w:rPr>
              <w:i/>
            </w:rPr>
            <w:t>Lake Chelan</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1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2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FA7CFA" w:rsidP="00307518">
      <w:pPr>
        <w:ind w:left="720"/>
        <w:rPr>
          <w:sz w:val="20"/>
          <w:szCs w:val="20"/>
        </w:rPr>
      </w:pPr>
      <w:hyperlink r:id="rId421"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rPr>
          <w:sz w:val="20"/>
          <w:szCs w:val="20"/>
        </w:rPr>
        <w:t xml:space="preserve"> </w:t>
      </w:r>
    </w:p>
    <w:p w:rsidR="00307518" w:rsidRPr="00A07E9A" w:rsidRDefault="00307518" w:rsidP="00307518">
      <w:pPr>
        <w:ind w:left="720" w:hanging="360"/>
      </w:pPr>
      <w:r w:rsidRPr="00A07E9A">
        <w:t xml:space="preserve"> </w:t>
      </w:r>
    </w:p>
    <w:p w:rsidR="00307518" w:rsidRPr="00A07E9A" w:rsidRDefault="00307518" w:rsidP="00307518">
      <w:pPr>
        <w:rPr>
          <w:i/>
        </w:rPr>
      </w:pPr>
      <w:smartTag w:uri="urn:schemas-microsoft-com:office:smarttags" w:element="place">
        <w:smartTag w:uri="urn:schemas-microsoft-com:office:smarttags" w:element="PlaceName">
          <w:r w:rsidRPr="00A07E9A">
            <w:rPr>
              <w:i/>
            </w:rPr>
            <w:t>Methow</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FA7CFA" w:rsidP="00307518">
      <w:pPr>
        <w:ind w:left="720"/>
        <w:rPr>
          <w:sz w:val="20"/>
          <w:szCs w:val="20"/>
        </w:rPr>
      </w:pPr>
      <w:hyperlink r:id="rId42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2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2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425"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 xml:space="preserve">Upper Columbia Spring Chinook </w:t>
      </w:r>
      <w:proofErr w:type="gramStart"/>
      <w:r w:rsidRPr="00A07E9A">
        <w:t>Salmon</w:t>
      </w:r>
      <w:proofErr w:type="gramEnd"/>
      <w:r w:rsidRPr="00A07E9A">
        <w:t xml:space="preserve"> and Steelhead Recovery Plan</w:t>
      </w:r>
    </w:p>
    <w:p w:rsidR="00307518" w:rsidRPr="00A07E9A" w:rsidRDefault="00FA7CFA" w:rsidP="00307518">
      <w:pPr>
        <w:ind w:left="720"/>
        <w:rPr>
          <w:sz w:val="20"/>
          <w:szCs w:val="20"/>
        </w:rPr>
      </w:pPr>
      <w:hyperlink r:id="rId42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/53/2008_03_27_NPCC_Amendment_FINAL.pdf</w:t>
        </w:r>
      </w:hyperlink>
      <w:r w:rsidR="00307518" w:rsidRPr="00A07E9A">
        <w:rPr>
          <w:sz w:val="20"/>
          <w:szCs w:val="20"/>
        </w:rPr>
        <w:t xml:space="preserve">  (Recommendation)</w:t>
      </w:r>
    </w:p>
    <w:p w:rsidR="00307518" w:rsidRPr="00A07E9A" w:rsidRDefault="00FA7CFA" w:rsidP="00307518">
      <w:pPr>
        <w:ind w:left="720"/>
        <w:rPr>
          <w:sz w:val="20"/>
          <w:szCs w:val="20"/>
        </w:rPr>
      </w:pPr>
      <w:hyperlink r:id="rId427" w:history="1">
        <w:r w:rsidR="00307518" w:rsidRPr="00A07E9A">
          <w:rPr>
            <w:rStyle w:val="Hyperlink"/>
            <w:sz w:val="20"/>
            <w:szCs w:val="20"/>
          </w:rPr>
          <w:t>http://www.ucsrb.com/UCSRP%20Final%209-13-2007.pdf</w:t>
        </w:r>
      </w:hyperlink>
      <w:r w:rsidR="00307518" w:rsidRPr="00A07E9A">
        <w:rPr>
          <w:sz w:val="20"/>
          <w:szCs w:val="20"/>
        </w:rPr>
        <w:t xml:space="preserve"> (Recovery plan)</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Okanogan</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Name">
        <w:r w:rsidRPr="00A07E9A">
          <w:t>Columbia</w:t>
        </w:r>
      </w:smartTag>
      <w:r w:rsidRPr="00A07E9A">
        <w:t xml:space="preserve"> </w:t>
      </w:r>
      <w:smartTag w:uri="urn:schemas-microsoft-com:office:smarttags" w:element="PlaceType">
        <w:r w:rsidRPr="00A07E9A">
          <w:t>Basin</w:t>
        </w:r>
      </w:smartTag>
      <w:r w:rsidRPr="00A07E9A">
        <w:t xml:space="preserve"> Fish Accords (</w:t>
      </w:r>
      <w:smartTag w:uri="urn:schemas-microsoft-com:office:smarttags" w:element="place">
        <w:r w:rsidRPr="00A07E9A">
          <w:t>Colville</w:t>
        </w:r>
      </w:smartTag>
      <w:r w:rsidRPr="00A07E9A">
        <w:t>)</w:t>
      </w:r>
    </w:p>
    <w:p w:rsidR="00307518" w:rsidRPr="00A07E9A" w:rsidRDefault="00FA7CFA" w:rsidP="00307518">
      <w:pPr>
        <w:ind w:left="720"/>
        <w:rPr>
          <w:sz w:val="20"/>
          <w:szCs w:val="20"/>
        </w:rPr>
      </w:pPr>
      <w:hyperlink r:id="rId428" w:history="1">
        <w:r w:rsidR="00307518" w:rsidRPr="00A07E9A">
          <w:rPr>
            <w:rStyle w:val="Hyperlink"/>
            <w:sz w:val="20"/>
            <w:szCs w:val="20"/>
          </w:rPr>
          <w:t>http://www.salmonrecovery.gov/Biological_opinions/FCRPS/2008_biop/docs/Colville-Tribes-Action-Agency-Agreement.pdf</w:t>
        </w:r>
      </w:hyperlink>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2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3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431"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 xml:space="preserve">Upper Columbia Spring Chinook </w:t>
      </w:r>
      <w:proofErr w:type="gramStart"/>
      <w:r w:rsidRPr="00A07E9A">
        <w:t>Salmon</w:t>
      </w:r>
      <w:proofErr w:type="gramEnd"/>
      <w:r w:rsidRPr="00A07E9A">
        <w:t xml:space="preserve"> and Steelhead Recovery Plan</w:t>
      </w:r>
    </w:p>
    <w:p w:rsidR="00307518" w:rsidRPr="00A07E9A" w:rsidRDefault="00FA7CFA" w:rsidP="00307518">
      <w:pPr>
        <w:ind w:left="720"/>
        <w:rPr>
          <w:sz w:val="20"/>
          <w:szCs w:val="20"/>
        </w:rPr>
      </w:pPr>
      <w:hyperlink r:id="rId43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/53/2008_03_27_NPCC_Amendment_FINAL.pdf</w:t>
        </w:r>
      </w:hyperlink>
      <w:r w:rsidR="00307518" w:rsidRPr="00A07E9A">
        <w:rPr>
          <w:sz w:val="20"/>
          <w:szCs w:val="20"/>
        </w:rPr>
        <w:t xml:space="preserve">  (Recommendation)</w:t>
      </w:r>
    </w:p>
    <w:p w:rsidR="00307518" w:rsidRPr="00A07E9A" w:rsidRDefault="00FA7CFA" w:rsidP="00307518">
      <w:pPr>
        <w:ind w:left="720"/>
        <w:rPr>
          <w:sz w:val="20"/>
          <w:szCs w:val="20"/>
        </w:rPr>
      </w:pPr>
      <w:hyperlink r:id="rId433" w:history="1">
        <w:r w:rsidR="00307518" w:rsidRPr="00A07E9A">
          <w:rPr>
            <w:rStyle w:val="Hyperlink"/>
            <w:sz w:val="20"/>
            <w:szCs w:val="20"/>
          </w:rPr>
          <w:t>http://www.ucsrb.com/UCSRP%20Final%209-13-2007.pdf</w:t>
        </w:r>
      </w:hyperlink>
      <w:r w:rsidR="00307518" w:rsidRPr="00A07E9A">
        <w:rPr>
          <w:sz w:val="20"/>
          <w:szCs w:val="20"/>
        </w:rPr>
        <w:t xml:space="preserve"> (Recovery Plan)</w:t>
      </w:r>
    </w:p>
    <w:p w:rsidR="00307518" w:rsidRPr="00A07E9A" w:rsidRDefault="00307518" w:rsidP="00307518">
      <w:pPr>
        <w:ind w:left="720" w:hanging="360"/>
      </w:pPr>
      <w:r w:rsidRPr="00A07E9A">
        <w:t>Upper Columbia United Tribes recommendation</w:t>
      </w:r>
    </w:p>
    <w:p w:rsidR="00307518" w:rsidRPr="00A07E9A" w:rsidRDefault="00307518" w:rsidP="00307518">
      <w:pPr>
        <w:ind w:left="720" w:hanging="360"/>
        <w:rPr>
          <w:sz w:val="20"/>
          <w:szCs w:val="20"/>
        </w:rPr>
      </w:pPr>
      <w:r w:rsidRPr="00A07E9A">
        <w:tab/>
      </w:r>
      <w:hyperlink r:id="rId434"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/80/UCUT%20Program%20Amendments%20</w:t>
        </w:r>
        <w:r w:rsidR="00AD5682">
          <w:rPr>
            <w:rStyle w:val="Hyperlink"/>
            <w:sz w:val="20"/>
            <w:szCs w:val="20"/>
          </w:rPr>
          <w:t>3-08.pdf</w:t>
        </w:r>
      </w:hyperlink>
      <w:r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rPr>
          <w:sz w:val="20"/>
          <w:szCs w:val="20"/>
        </w:rPr>
        <w:tab/>
      </w:r>
      <w:hyperlink r:id="rId435"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smartTag w:uri="urn:schemas-microsoft-com:office:smarttags" w:element="place">
        <w:smartTag w:uri="urn:schemas-microsoft-com:office:smarttags" w:element="PlaceName">
          <w:r w:rsidRPr="00A07E9A">
            <w:rPr>
              <w:i/>
            </w:rPr>
            <w:t>Wenatchee</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FA7CFA" w:rsidP="00307518">
      <w:pPr>
        <w:ind w:left="720"/>
        <w:rPr>
          <w:sz w:val="20"/>
          <w:szCs w:val="20"/>
        </w:rPr>
      </w:pPr>
      <w:hyperlink r:id="rId43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p>
    <w:p w:rsidR="00307518" w:rsidRPr="00A07E9A" w:rsidRDefault="00307518" w:rsidP="00307518">
      <w:pPr>
        <w:ind w:left="720" w:hanging="360"/>
      </w:pPr>
      <w:r w:rsidRPr="00A07E9A">
        <w:t xml:space="preserve"> Columbia Basin Fish and Wildlife Authority recommendation</w:t>
      </w:r>
    </w:p>
    <w:p w:rsidR="00307518" w:rsidRPr="00A07E9A" w:rsidRDefault="00FA7CFA" w:rsidP="00307518">
      <w:pPr>
        <w:ind w:left="720"/>
        <w:rPr>
          <w:sz w:val="20"/>
          <w:szCs w:val="20"/>
        </w:rPr>
      </w:pPr>
      <w:hyperlink r:id="rId43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3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 xml:space="preserve"> FCRPS Biological Opinion</w:t>
      </w:r>
    </w:p>
    <w:p w:rsidR="00307518" w:rsidRPr="00A07E9A" w:rsidRDefault="00FA7CFA" w:rsidP="00307518">
      <w:pPr>
        <w:ind w:left="360" w:firstLine="360"/>
        <w:rPr>
          <w:sz w:val="20"/>
          <w:szCs w:val="20"/>
        </w:rPr>
      </w:pPr>
      <w:hyperlink r:id="rId439"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 xml:space="preserve">Upper Columbia Spring Chinook </w:t>
      </w:r>
      <w:proofErr w:type="gramStart"/>
      <w:r w:rsidRPr="00A07E9A">
        <w:t>Salmon</w:t>
      </w:r>
      <w:proofErr w:type="gramEnd"/>
      <w:r w:rsidRPr="00A07E9A">
        <w:t xml:space="preserve"> and Steelhead Recovery Plan</w:t>
      </w:r>
    </w:p>
    <w:p w:rsidR="00307518" w:rsidRPr="00A07E9A" w:rsidRDefault="00307518" w:rsidP="00307518">
      <w:pPr>
        <w:ind w:left="720" w:hanging="360"/>
        <w:rPr>
          <w:sz w:val="20"/>
          <w:szCs w:val="20"/>
        </w:rPr>
      </w:pPr>
      <w:r w:rsidRPr="00A07E9A">
        <w:rPr>
          <w:sz w:val="20"/>
          <w:szCs w:val="20"/>
        </w:rPr>
        <w:tab/>
      </w:r>
      <w:hyperlink r:id="rId440"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/53/2008_03_27_NPCC_Amendment_FINAL.pdf</w:t>
        </w:r>
      </w:hyperlink>
      <w:r w:rsidRPr="00A07E9A">
        <w:rPr>
          <w:sz w:val="20"/>
          <w:szCs w:val="20"/>
        </w:rPr>
        <w:t xml:space="preserve">  (Recommendation)</w:t>
      </w:r>
    </w:p>
    <w:p w:rsidR="00307518" w:rsidRPr="00A07E9A" w:rsidRDefault="00307518" w:rsidP="00307518">
      <w:pPr>
        <w:ind w:left="720" w:hanging="360"/>
        <w:rPr>
          <w:sz w:val="20"/>
          <w:szCs w:val="20"/>
        </w:rPr>
      </w:pPr>
      <w:r w:rsidRPr="00A07E9A">
        <w:rPr>
          <w:sz w:val="20"/>
          <w:szCs w:val="20"/>
        </w:rPr>
        <w:tab/>
      </w:r>
      <w:hyperlink r:id="rId441" w:history="1">
        <w:r w:rsidRPr="00A07E9A">
          <w:rPr>
            <w:rStyle w:val="Hyperlink"/>
            <w:sz w:val="20"/>
            <w:szCs w:val="20"/>
          </w:rPr>
          <w:t>http://www.ucsrb.com/UCSRP%20Final%209-13-2007.pdf</w:t>
        </w:r>
      </w:hyperlink>
      <w:r w:rsidRPr="00A07E9A">
        <w:rPr>
          <w:sz w:val="20"/>
          <w:szCs w:val="20"/>
        </w:rPr>
        <w:t xml:space="preserve"> (Recovery plan)</w:t>
      </w:r>
    </w:p>
    <w:p w:rsidR="00307518" w:rsidRPr="00A07E9A" w:rsidRDefault="00307518" w:rsidP="00307518">
      <w:pPr>
        <w:ind w:left="720" w:hanging="360"/>
      </w:pPr>
      <w:r w:rsidRPr="00A07E9A">
        <w:t>Washington Department of Fish and Wildlife recommendations, as modified by comments on the draft Program</w:t>
      </w:r>
    </w:p>
    <w:p w:rsidR="00307518" w:rsidRPr="00A07E9A" w:rsidRDefault="00307518" w:rsidP="00307518">
      <w:pPr>
        <w:ind w:left="720" w:hanging="360"/>
        <w:rPr>
          <w:sz w:val="20"/>
          <w:szCs w:val="20"/>
        </w:rPr>
      </w:pPr>
      <w:r w:rsidRPr="00A07E9A">
        <w:rPr>
          <w:sz w:val="20"/>
          <w:szCs w:val="20"/>
        </w:rPr>
        <w:tab/>
      </w:r>
      <w:hyperlink r:id="rId442"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smartTag w:uri="urn:schemas-microsoft-com:office:smarttags" w:element="place">
        <w:smartTag w:uri="urn:schemas-microsoft-com:office:smarttags" w:element="PlaceName">
          <w:r w:rsidRPr="00A07E9A">
            <w:rPr>
              <w:i/>
            </w:rPr>
            <w:t>Upper</w:t>
          </w:r>
        </w:smartTag>
        <w:r w:rsidRPr="00A07E9A">
          <w:rPr>
            <w:i/>
          </w:rPr>
          <w:t xml:space="preserve"> </w:t>
        </w:r>
        <w:smartTag w:uri="urn:schemas-microsoft-com:office:smarttags" w:element="PlaceName">
          <w:r w:rsidRPr="00A07E9A">
            <w:rPr>
              <w:i/>
            </w:rPr>
            <w:t>Middle</w:t>
          </w:r>
        </w:smartTag>
        <w:r w:rsidRPr="00A07E9A">
          <w:rPr>
            <w:i/>
          </w:rPr>
          <w:t xml:space="preserve"> </w:t>
        </w:r>
        <w:smartTag w:uri="urn:schemas-microsoft-com:office:smarttags" w:element="PlaceName">
          <w:r w:rsidRPr="00A07E9A">
            <w:rPr>
              <w:i/>
            </w:rPr>
            <w:t>Columbia</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Name">
        <w:r w:rsidRPr="00A07E9A">
          <w:t>Columbia</w:t>
        </w:r>
      </w:smartTag>
      <w:r w:rsidRPr="00A07E9A">
        <w:t xml:space="preserve"> </w:t>
      </w:r>
      <w:smartTag w:uri="urn:schemas-microsoft-com:office:smarttags" w:element="PlaceType">
        <w:r w:rsidRPr="00A07E9A">
          <w:t>Basin</w:t>
        </w:r>
      </w:smartTag>
      <w:r w:rsidRPr="00A07E9A">
        <w:t xml:space="preserve"> Fish Accords (</w:t>
      </w:r>
      <w:smartTag w:uri="urn:schemas-microsoft-com:office:smarttags" w:element="place">
        <w:r w:rsidRPr="00A07E9A">
          <w:t>Colville</w:t>
        </w:r>
      </w:smartTag>
      <w:r w:rsidRPr="00A07E9A">
        <w:t>)</w:t>
      </w:r>
    </w:p>
    <w:p w:rsidR="00307518" w:rsidRPr="00A07E9A" w:rsidRDefault="00307518" w:rsidP="00307518">
      <w:pPr>
        <w:ind w:left="720" w:hanging="360"/>
        <w:rPr>
          <w:sz w:val="20"/>
          <w:szCs w:val="20"/>
        </w:rPr>
      </w:pPr>
      <w:r w:rsidRPr="00A07E9A">
        <w:tab/>
      </w:r>
      <w:hyperlink r:id="rId443" w:history="1">
        <w:r w:rsidRPr="00A07E9A">
          <w:rPr>
            <w:rStyle w:val="Hyperlink"/>
            <w:sz w:val="20"/>
            <w:szCs w:val="20"/>
          </w:rPr>
          <w:t>http://www.salmonrecovery.gov/Biological_opinions/FCRPS/2008_biop/docs/Colville-Tribes-Action-Agency-Agreement.pdf</w:t>
        </w:r>
      </w:hyperlink>
      <w:r w:rsidRPr="00A07E9A">
        <w:rPr>
          <w:sz w:val="20"/>
          <w:szCs w:val="20"/>
        </w:rPr>
        <w:t xml:space="preserve">  </w:t>
      </w:r>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(Yakama)</w:t>
      </w:r>
    </w:p>
    <w:p w:rsidR="00307518" w:rsidRPr="00A07E9A" w:rsidRDefault="00FA7CFA" w:rsidP="00307518">
      <w:pPr>
        <w:ind w:left="720"/>
        <w:rPr>
          <w:sz w:val="20"/>
          <w:szCs w:val="20"/>
        </w:rPr>
      </w:pPr>
      <w:hyperlink r:id="rId44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/107/2_recommendations.pdf</w:t>
        </w:r>
      </w:hyperlink>
      <w:r w:rsidR="00307518"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4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4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447"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 xml:space="preserve">Upper Columbia Spring Chinook </w:t>
      </w:r>
      <w:proofErr w:type="gramStart"/>
      <w:r w:rsidRPr="00A07E9A">
        <w:t>Salmon</w:t>
      </w:r>
      <w:proofErr w:type="gramEnd"/>
      <w:r w:rsidRPr="00A07E9A">
        <w:t xml:space="preserve"> and Steelhead Recovery Plan</w:t>
      </w:r>
    </w:p>
    <w:p w:rsidR="00307518" w:rsidRPr="00A07E9A" w:rsidRDefault="00307518" w:rsidP="00307518">
      <w:pPr>
        <w:ind w:left="720" w:hanging="360"/>
        <w:rPr>
          <w:sz w:val="20"/>
          <w:szCs w:val="20"/>
        </w:rPr>
      </w:pPr>
      <w:r w:rsidRPr="00A07E9A">
        <w:tab/>
      </w:r>
      <w:hyperlink r:id="rId448"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/53/2008_03_27_NPCC_Amendment_FINAL.pdf</w:t>
        </w:r>
      </w:hyperlink>
      <w:r w:rsidRPr="00A07E9A">
        <w:rPr>
          <w:sz w:val="20"/>
          <w:szCs w:val="20"/>
        </w:rPr>
        <w:t xml:space="preserve">  (Recommendation)</w:t>
      </w:r>
    </w:p>
    <w:p w:rsidR="00307518" w:rsidRPr="00A07E9A" w:rsidRDefault="00307518" w:rsidP="00307518">
      <w:pPr>
        <w:ind w:left="720" w:hanging="360"/>
        <w:rPr>
          <w:sz w:val="20"/>
          <w:szCs w:val="20"/>
        </w:rPr>
      </w:pPr>
      <w:r w:rsidRPr="00A07E9A">
        <w:rPr>
          <w:sz w:val="20"/>
          <w:szCs w:val="20"/>
        </w:rPr>
        <w:tab/>
        <w:t xml:space="preserve"> </w:t>
      </w:r>
      <w:hyperlink r:id="rId449" w:history="1">
        <w:r w:rsidRPr="00A07E9A">
          <w:rPr>
            <w:rStyle w:val="Hyperlink"/>
            <w:sz w:val="20"/>
            <w:szCs w:val="20"/>
          </w:rPr>
          <w:t>http://www.ucsrb.com/UCSRP%20Final%209-13-2007.pdf</w:t>
        </w:r>
      </w:hyperlink>
      <w:r w:rsidRPr="00A07E9A">
        <w:rPr>
          <w:sz w:val="20"/>
          <w:szCs w:val="20"/>
        </w:rPr>
        <w:t xml:space="preserve"> (Recovery Plan)</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tab/>
      </w:r>
      <w:hyperlink r:id="rId450"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r w:rsidRPr="00A07E9A">
        <w:rPr>
          <w:i/>
        </w:rPr>
        <w:t>Coeur d’Alene Subbasin</w:t>
      </w:r>
    </w:p>
    <w:p w:rsidR="00307518" w:rsidRPr="00A07E9A" w:rsidRDefault="00307518" w:rsidP="00307518">
      <w:pPr>
        <w:ind w:left="720" w:hanging="360"/>
      </w:pPr>
      <w:r w:rsidRPr="00A07E9A">
        <w:t>Coeur d’Alene Tribe recommendation</w:t>
      </w:r>
    </w:p>
    <w:p w:rsidR="00307518" w:rsidRPr="00A07E9A" w:rsidRDefault="00307518" w:rsidP="00307518">
      <w:pPr>
        <w:ind w:left="720" w:hanging="360"/>
        <w:rPr>
          <w:sz w:val="20"/>
          <w:szCs w:val="20"/>
        </w:rPr>
      </w:pPr>
      <w:r w:rsidRPr="00A07E9A">
        <w:tab/>
      </w:r>
      <w:hyperlink r:id="rId451"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/62/Final_CDAT_Program_</w:t>
        </w:r>
        <w:r w:rsidR="00AD5682">
          <w:rPr>
            <w:rStyle w:val="Hyperlink"/>
            <w:sz w:val="20"/>
            <w:szCs w:val="20"/>
          </w:rPr>
          <w:t>Amendments.pdf</w:t>
        </w:r>
      </w:hyperlink>
      <w:r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5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5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454"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/99/Idaho%20Final%20Amendment%204-4</w:t>
        </w:r>
        <w:r w:rsidR="00AD5682">
          <w:rPr>
            <w:rStyle w:val="Hyperlink"/>
            <w:sz w:val="20"/>
            <w:szCs w:val="20"/>
          </w:rPr>
          <w:t>-08.pdf</w:t>
        </w:r>
      </w:hyperlink>
      <w:r w:rsidRPr="00A07E9A">
        <w:rPr>
          <w:sz w:val="20"/>
          <w:szCs w:val="20"/>
        </w:rPr>
        <w:t xml:space="preserve"> </w:t>
      </w:r>
    </w:p>
    <w:p w:rsidR="00307518" w:rsidRPr="00A07E9A" w:rsidRDefault="00307518" w:rsidP="00307518">
      <w:pPr>
        <w:ind w:left="720" w:hanging="360"/>
      </w:pPr>
      <w:r w:rsidRPr="00A07E9A">
        <w:t>Upper Columbia United Tribes recommendation</w:t>
      </w:r>
    </w:p>
    <w:p w:rsidR="00307518" w:rsidRPr="00A07E9A" w:rsidRDefault="00FA7CFA" w:rsidP="00307518">
      <w:pPr>
        <w:ind w:left="720"/>
        <w:rPr>
          <w:sz w:val="20"/>
          <w:szCs w:val="20"/>
        </w:rPr>
      </w:pPr>
      <w:hyperlink r:id="rId45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/80/UCUT%20Program%20Amendments%20</w:t>
        </w:r>
        <w:r w:rsidR="00AD5682">
          <w:rPr>
            <w:rStyle w:val="Hyperlink"/>
            <w:sz w:val="20"/>
            <w:szCs w:val="20"/>
          </w:rPr>
          <w:t>3-08.pdf</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Pend Oreille</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t>Coeur d’Alene Tribe recommendation</w:t>
      </w:r>
    </w:p>
    <w:p w:rsidR="00307518" w:rsidRPr="00A07E9A" w:rsidRDefault="00307518" w:rsidP="00307518">
      <w:pPr>
        <w:ind w:left="720" w:hanging="360"/>
        <w:rPr>
          <w:sz w:val="20"/>
          <w:szCs w:val="20"/>
        </w:rPr>
      </w:pPr>
      <w:r w:rsidRPr="00A07E9A">
        <w:tab/>
      </w:r>
      <w:hyperlink r:id="rId456"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/62/Final_CDAT_Program_</w:t>
        </w:r>
        <w:r w:rsidR="00AD5682">
          <w:rPr>
            <w:rStyle w:val="Hyperlink"/>
            <w:sz w:val="20"/>
            <w:szCs w:val="20"/>
          </w:rPr>
          <w:t>Amendments.pdf</w:t>
        </w:r>
      </w:hyperlink>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5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5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45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/99/Idaho%20Final%20Amendment%204-4</w:t>
        </w:r>
        <w:r w:rsidR="00AD5682">
          <w:rPr>
            <w:rStyle w:val="Hyperlink"/>
            <w:sz w:val="20"/>
            <w:szCs w:val="20"/>
          </w:rPr>
          <w:t>-08.pdf</w:t>
        </w:r>
      </w:hyperlink>
      <w:r w:rsidRPr="00A07E9A">
        <w:rPr>
          <w:sz w:val="20"/>
          <w:szCs w:val="20"/>
        </w:rPr>
        <w:t xml:space="preserve"> </w:t>
      </w:r>
    </w:p>
    <w:p w:rsidR="00307518" w:rsidRPr="00A07E9A" w:rsidRDefault="00307518" w:rsidP="00307518">
      <w:pPr>
        <w:ind w:left="720" w:hanging="360"/>
      </w:pPr>
      <w:r w:rsidRPr="00A07E9A">
        <w:t>Kalispel Tribe recommendation</w:t>
      </w:r>
    </w:p>
    <w:p w:rsidR="00307518" w:rsidRPr="00A07E9A" w:rsidRDefault="00307518" w:rsidP="00307518">
      <w:pPr>
        <w:ind w:left="720" w:hanging="360"/>
        <w:rPr>
          <w:sz w:val="20"/>
          <w:szCs w:val="20"/>
        </w:rPr>
      </w:pPr>
      <w:r w:rsidRPr="00A07E9A">
        <w:tab/>
      </w:r>
      <w:hyperlink r:id="rId460"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/69/Kalisepl%20Tribe%20Amendment%20recs_3-08.pdf</w:t>
        </w:r>
      </w:hyperlink>
      <w:r w:rsidRPr="00A07E9A">
        <w:rPr>
          <w:sz w:val="20"/>
          <w:szCs w:val="20"/>
        </w:rPr>
        <w:t xml:space="preserve"> </w:t>
      </w:r>
    </w:p>
    <w:p w:rsidR="00307518" w:rsidRPr="00A07E9A" w:rsidRDefault="00307518" w:rsidP="00307518">
      <w:pPr>
        <w:ind w:left="720" w:hanging="360"/>
      </w:pPr>
      <w:r w:rsidRPr="00A07E9A">
        <w:t xml:space="preserve">Kootenai Tribe of </w:t>
      </w:r>
      <w:smartTag w:uri="urn:schemas-microsoft-com:office:smarttags" w:element="place">
        <w:smartTag w:uri="urn:schemas-microsoft-com:office:smarttags" w:element="State">
          <w:r w:rsidRPr="00A07E9A">
            <w:t>Idaho</w:t>
          </w:r>
        </w:smartTag>
      </w:smartTag>
      <w:r w:rsidRPr="00A07E9A">
        <w:t xml:space="preserve"> recommendation</w:t>
      </w:r>
    </w:p>
    <w:p w:rsidR="00307518" w:rsidRPr="00A07E9A" w:rsidRDefault="00307518" w:rsidP="00307518">
      <w:pPr>
        <w:ind w:left="720" w:hanging="360"/>
        <w:rPr>
          <w:sz w:val="20"/>
          <w:szCs w:val="20"/>
        </w:rPr>
      </w:pPr>
      <w:r w:rsidRPr="00A07E9A">
        <w:tab/>
      </w:r>
      <w:hyperlink r:id="rId461"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/94/1_KTOI%202008%20NPCC%20Amendment%20Final.pdf</w:t>
        </w:r>
      </w:hyperlink>
      <w:r w:rsidRPr="00A07E9A">
        <w:rPr>
          <w:sz w:val="20"/>
          <w:szCs w:val="20"/>
        </w:rPr>
        <w:t xml:space="preserve"> </w:t>
      </w:r>
    </w:p>
    <w:p w:rsidR="00307518" w:rsidRPr="00A07E9A" w:rsidRDefault="00307518" w:rsidP="00307518">
      <w:pPr>
        <w:ind w:left="720" w:hanging="360"/>
      </w:pPr>
      <w:r w:rsidRPr="00A07E9A">
        <w:t>Upper Columbia United Tribes recommendation</w:t>
      </w:r>
    </w:p>
    <w:p w:rsidR="00307518" w:rsidRPr="00A07E9A" w:rsidRDefault="00307518" w:rsidP="00307518">
      <w:pPr>
        <w:ind w:left="720" w:hanging="360"/>
        <w:rPr>
          <w:sz w:val="20"/>
          <w:szCs w:val="20"/>
        </w:rPr>
      </w:pPr>
      <w:r w:rsidRPr="00A07E9A">
        <w:tab/>
      </w:r>
      <w:hyperlink r:id="rId462"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/80/UCUT%20Program%20Amendments%20</w:t>
        </w:r>
        <w:r w:rsidR="00AD5682">
          <w:rPr>
            <w:rStyle w:val="Hyperlink"/>
            <w:sz w:val="20"/>
            <w:szCs w:val="20"/>
          </w:rPr>
          <w:t>3-08.pdf</w:t>
        </w:r>
      </w:hyperlink>
      <w:r w:rsidRPr="00A07E9A">
        <w:rPr>
          <w:sz w:val="20"/>
          <w:szCs w:val="20"/>
        </w:rPr>
        <w:t xml:space="preserve"> </w:t>
      </w:r>
    </w:p>
    <w:p w:rsidR="00307518" w:rsidRPr="00A07E9A" w:rsidRDefault="00307518" w:rsidP="00307518"/>
    <w:p w:rsidR="00307518" w:rsidRPr="00A07E9A" w:rsidRDefault="00307518" w:rsidP="00307518">
      <w:pPr>
        <w:rPr>
          <w:i/>
        </w:rPr>
      </w:pPr>
      <w:r w:rsidRPr="00A07E9A">
        <w:rPr>
          <w:i/>
        </w:rPr>
        <w:t>San Poil/Lake Rufus Woods/</w:t>
      </w:r>
      <w:smartTag w:uri="urn:schemas-microsoft-com:office:smarttags" w:element="place">
        <w:smartTag w:uri="urn:schemas-microsoft-com:office:smarttags" w:element="PlaceName">
          <w:r w:rsidRPr="00A07E9A">
            <w:rPr>
              <w:i/>
            </w:rPr>
            <w:t>Upper</w:t>
          </w:r>
        </w:smartTag>
        <w:r w:rsidRPr="00A07E9A">
          <w:rPr>
            <w:i/>
          </w:rPr>
          <w:t xml:space="preserve"> </w:t>
        </w:r>
        <w:smartTag w:uri="urn:schemas-microsoft-com:office:smarttags" w:element="PlaceName">
          <w:r w:rsidRPr="00A07E9A">
            <w:rPr>
              <w:i/>
            </w:rPr>
            <w:t>Columbia</w:t>
          </w:r>
        </w:smartTag>
        <w:r w:rsidRPr="00A07E9A">
          <w:rPr>
            <w:i/>
          </w:rPr>
          <w:t xml:space="preserve"> </w:t>
        </w:r>
        <w:smartTag w:uri="urn:schemas-microsoft-com:office:smarttags" w:element="PlaceName">
          <w:r w:rsidRPr="00A07E9A">
            <w:rPr>
              <w:i/>
            </w:rPr>
            <w:t>Mainstem</w:t>
          </w:r>
        </w:smartTag>
        <w:r w:rsidRPr="00A07E9A">
          <w:rPr>
            <w:i/>
          </w:rPr>
          <w:t xml:space="preserve"> </w:t>
        </w:r>
        <w:smartTag w:uri="urn:schemas-microsoft-com:office:smarttags" w:element="PlaceType">
          <w:r w:rsidRPr="00A07E9A">
            <w:rPr>
              <w:i/>
            </w:rPr>
            <w:t>Subbasins</w:t>
          </w:r>
        </w:smartTag>
      </w:smartTag>
    </w:p>
    <w:p w:rsidR="00307518" w:rsidRPr="00A07E9A" w:rsidRDefault="00307518" w:rsidP="00307518">
      <w:pPr>
        <w:ind w:left="720" w:hanging="360"/>
      </w:pPr>
      <w:smartTag w:uri="urn:schemas-microsoft-com:office:smarttags" w:element="PlaceName">
        <w:r w:rsidRPr="00A07E9A">
          <w:t>Columbia</w:t>
        </w:r>
      </w:smartTag>
      <w:r w:rsidRPr="00A07E9A">
        <w:t xml:space="preserve"> </w:t>
      </w:r>
      <w:smartTag w:uri="urn:schemas-microsoft-com:office:smarttags" w:element="PlaceType">
        <w:r w:rsidRPr="00A07E9A">
          <w:t>Basin</w:t>
        </w:r>
      </w:smartTag>
      <w:r w:rsidRPr="00A07E9A">
        <w:t xml:space="preserve"> Fish Accords (</w:t>
      </w:r>
      <w:smartTag w:uri="urn:schemas-microsoft-com:office:smarttags" w:element="place">
        <w:r w:rsidRPr="00A07E9A">
          <w:t>Colville</w:t>
        </w:r>
      </w:smartTag>
      <w:r w:rsidRPr="00A07E9A">
        <w:t>)</w:t>
      </w:r>
    </w:p>
    <w:p w:rsidR="00307518" w:rsidRPr="00A07E9A" w:rsidRDefault="00307518" w:rsidP="00307518">
      <w:pPr>
        <w:ind w:left="720" w:hanging="360"/>
        <w:rPr>
          <w:sz w:val="20"/>
          <w:szCs w:val="20"/>
        </w:rPr>
      </w:pPr>
      <w:r w:rsidRPr="00A07E9A">
        <w:tab/>
      </w:r>
      <w:hyperlink r:id="rId463" w:history="1">
        <w:r w:rsidRPr="00A07E9A">
          <w:rPr>
            <w:rStyle w:val="Hyperlink"/>
            <w:sz w:val="20"/>
            <w:szCs w:val="20"/>
          </w:rPr>
          <w:t>http://www.salmonrecovery.gov/Biological_opinions/FCRPS/2008_biop/docs/Colville-Tribes-Action-Agency-Agreement.pdf</w:t>
        </w:r>
      </w:hyperlink>
      <w:r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6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6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Spokane Tribe recommendation</w:t>
      </w:r>
    </w:p>
    <w:p w:rsidR="00307518" w:rsidRPr="00A07E9A" w:rsidRDefault="00307518" w:rsidP="00307518">
      <w:pPr>
        <w:ind w:left="720" w:hanging="360"/>
        <w:rPr>
          <w:sz w:val="20"/>
          <w:szCs w:val="20"/>
        </w:rPr>
      </w:pPr>
      <w:r w:rsidRPr="00A07E9A">
        <w:tab/>
      </w:r>
      <w:hyperlink r:id="rId466"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/71/Bill%20Booth%20-%20SpokaneTribe%20Amendment%20Final.pdf</w:t>
        </w:r>
      </w:hyperlink>
      <w:r w:rsidRPr="00A07E9A">
        <w:rPr>
          <w:sz w:val="20"/>
          <w:szCs w:val="20"/>
        </w:rPr>
        <w:t xml:space="preserve"> </w:t>
      </w:r>
    </w:p>
    <w:p w:rsidR="00307518" w:rsidRPr="00A07E9A" w:rsidRDefault="00307518" w:rsidP="00307518">
      <w:pPr>
        <w:ind w:left="720" w:hanging="360"/>
      </w:pPr>
      <w:r w:rsidRPr="00A07E9A">
        <w:t>Upper Columbia United Tribes recommendation</w:t>
      </w:r>
    </w:p>
    <w:p w:rsidR="00307518" w:rsidRPr="00A07E9A" w:rsidRDefault="00307518" w:rsidP="00307518">
      <w:pPr>
        <w:ind w:left="720" w:hanging="360"/>
        <w:rPr>
          <w:sz w:val="20"/>
          <w:szCs w:val="20"/>
        </w:rPr>
      </w:pPr>
      <w:r w:rsidRPr="00A07E9A">
        <w:tab/>
      </w:r>
      <w:hyperlink r:id="rId467"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/80/UCUT%20Program%20Amendments%20</w:t>
        </w:r>
        <w:r w:rsidR="00AD5682">
          <w:rPr>
            <w:rStyle w:val="Hyperlink"/>
            <w:sz w:val="20"/>
            <w:szCs w:val="20"/>
          </w:rPr>
          <w:t>3-08.pdf</w:t>
        </w:r>
      </w:hyperlink>
      <w:r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tab/>
      </w:r>
      <w:hyperlink r:id="rId468"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Pr>
        <w:ind w:left="720" w:hanging="360"/>
      </w:pPr>
    </w:p>
    <w:p w:rsidR="00307518" w:rsidRPr="00A07E9A" w:rsidRDefault="00307518" w:rsidP="00307518">
      <w:pPr>
        <w:rPr>
          <w:i/>
        </w:rPr>
      </w:pPr>
      <w:smartTag w:uri="urn:schemas-microsoft-com:office:smarttags" w:element="place">
        <w:smartTag w:uri="urn:schemas-microsoft-com:office:smarttags" w:element="PlaceName">
          <w:r w:rsidRPr="00A07E9A">
            <w:rPr>
              <w:i/>
            </w:rPr>
            <w:t>Spokane</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t>Coeur d’Alene Tribe recommendation</w:t>
      </w:r>
    </w:p>
    <w:p w:rsidR="00307518" w:rsidRPr="0099196A" w:rsidRDefault="00307518" w:rsidP="00307518">
      <w:pPr>
        <w:ind w:left="720" w:hanging="360"/>
        <w:rPr>
          <w:sz w:val="20"/>
          <w:szCs w:val="20"/>
        </w:rPr>
      </w:pPr>
      <w:r w:rsidRPr="00A07E9A">
        <w:tab/>
      </w:r>
      <w:hyperlink r:id="rId46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/62/Final_CDAT_Program_</w:t>
        </w:r>
        <w:r w:rsidR="00AD5682">
          <w:rPr>
            <w:rStyle w:val="Hyperlink"/>
            <w:sz w:val="20"/>
            <w:szCs w:val="20"/>
          </w:rPr>
          <w:t>Amendments.pdf</w:t>
        </w:r>
      </w:hyperlink>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7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7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Spokane Tribe recommendation</w:t>
      </w:r>
    </w:p>
    <w:p w:rsidR="00307518" w:rsidRPr="00A07E9A" w:rsidRDefault="00307518" w:rsidP="00307518">
      <w:pPr>
        <w:ind w:left="720" w:hanging="360"/>
        <w:rPr>
          <w:sz w:val="20"/>
          <w:szCs w:val="20"/>
        </w:rPr>
      </w:pPr>
      <w:r w:rsidRPr="00A07E9A">
        <w:tab/>
      </w:r>
      <w:hyperlink r:id="rId472"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/71/Bill%20Booth%20-%20SpokaneTribe%20Amendment%20Final.pdf</w:t>
        </w:r>
      </w:hyperlink>
    </w:p>
    <w:p w:rsidR="00307518" w:rsidRPr="00A07E9A" w:rsidRDefault="00307518" w:rsidP="00307518">
      <w:pPr>
        <w:ind w:left="720" w:hanging="360"/>
      </w:pPr>
      <w:r w:rsidRPr="00A07E9A">
        <w:t>Upper Columbia United Tribes recommendation</w:t>
      </w:r>
    </w:p>
    <w:p w:rsidR="00307518" w:rsidRPr="00A07E9A" w:rsidRDefault="00307518" w:rsidP="00307518">
      <w:pPr>
        <w:ind w:left="720" w:hanging="360"/>
        <w:rPr>
          <w:sz w:val="20"/>
          <w:szCs w:val="20"/>
        </w:rPr>
      </w:pPr>
      <w:r w:rsidRPr="00A07E9A">
        <w:tab/>
      </w:r>
      <w:hyperlink r:id="rId473"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/80/UCUT%20Program%20Amendments%20</w:t>
        </w:r>
        <w:r w:rsidR="00AD5682">
          <w:rPr>
            <w:rStyle w:val="Hyperlink"/>
            <w:sz w:val="20"/>
            <w:szCs w:val="20"/>
          </w:rPr>
          <w:t>3-08.pdf</w:t>
        </w:r>
      </w:hyperlink>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307518" w:rsidP="00307518">
      <w:pPr>
        <w:ind w:left="720" w:hanging="360"/>
        <w:rPr>
          <w:sz w:val="20"/>
          <w:szCs w:val="20"/>
        </w:rPr>
      </w:pPr>
      <w:r w:rsidRPr="00A07E9A">
        <w:tab/>
      </w:r>
      <w:hyperlink r:id="rId474"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?id=522</w:t>
        </w:r>
      </w:hyperlink>
      <w:r w:rsidRPr="00A07E9A">
        <w:rPr>
          <w:sz w:val="20"/>
          <w:szCs w:val="20"/>
        </w:rPr>
        <w:t xml:space="preserve"> </w:t>
      </w:r>
    </w:p>
    <w:p w:rsidR="00307518" w:rsidRPr="00A07E9A" w:rsidRDefault="00307518" w:rsidP="00307518"/>
    <w:p w:rsidR="00307518" w:rsidRPr="00A07E9A" w:rsidRDefault="00307518" w:rsidP="00307518">
      <w:pPr>
        <w:rPr>
          <w:i/>
        </w:rPr>
      </w:pPr>
      <w:r w:rsidRPr="00A07E9A">
        <w:rPr>
          <w:i/>
        </w:rPr>
        <w:t>Flathead Subbasin</w:t>
      </w:r>
    </w:p>
    <w:p w:rsidR="00307518" w:rsidRPr="00A07E9A" w:rsidRDefault="00307518" w:rsidP="00307518">
      <w:pPr>
        <w:ind w:left="720" w:hanging="360"/>
      </w:pPr>
      <w:r w:rsidRPr="00A07E9A">
        <w:t>Columbia Basin Fish Accords (</w:t>
      </w:r>
      <w:smartTag w:uri="urn:schemas-microsoft-com:office:smarttags" w:element="place">
        <w:smartTag w:uri="urn:schemas-microsoft-com:office:smarttags" w:element="State">
          <w:r w:rsidRPr="00A07E9A">
            <w:t>Montana</w:t>
          </w:r>
        </w:smartTag>
      </w:smartTag>
      <w:r w:rsidRPr="00A07E9A">
        <w:t>)/Montana Fish Wildlife and Parks recommendation, as modified by comments on draft program</w:t>
      </w:r>
    </w:p>
    <w:p w:rsidR="00307518" w:rsidRPr="00A07E9A" w:rsidRDefault="00307518" w:rsidP="00307518">
      <w:pPr>
        <w:ind w:left="720" w:hanging="360"/>
        <w:rPr>
          <w:sz w:val="20"/>
          <w:szCs w:val="20"/>
        </w:rPr>
      </w:pPr>
      <w:r w:rsidRPr="00A07E9A">
        <w:tab/>
      </w:r>
      <w:hyperlink r:id="rId475" w:history="1">
        <w:r w:rsidRPr="00A07E9A">
          <w:rPr>
            <w:rStyle w:val="Hyperlink"/>
            <w:sz w:val="20"/>
            <w:szCs w:val="20"/>
          </w:rPr>
          <w:t>http://www.salmonrecovery.gov/Biological_opinions/FCRPS/2008_biop/docs/MT_MOA_Final.pdf</w:t>
        </w:r>
      </w:hyperlink>
      <w:r w:rsidRPr="00A07E9A">
        <w:rPr>
          <w:sz w:val="20"/>
          <w:szCs w:val="20"/>
        </w:rPr>
        <w:t xml:space="preserve"> (Accord)</w:t>
      </w:r>
    </w:p>
    <w:p w:rsidR="00307518" w:rsidRPr="00A07E9A" w:rsidRDefault="00307518" w:rsidP="00307518">
      <w:pPr>
        <w:ind w:left="720" w:hanging="720"/>
        <w:rPr>
          <w:sz w:val="20"/>
          <w:szCs w:val="20"/>
        </w:rPr>
      </w:pPr>
      <w:r w:rsidRPr="00A07E9A">
        <w:rPr>
          <w:sz w:val="20"/>
          <w:szCs w:val="20"/>
        </w:rPr>
        <w:tab/>
      </w:r>
      <w:hyperlink r:id="rId476"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id=518</w:t>
        </w:r>
      </w:hyperlink>
      <w:r w:rsidRPr="00A07E9A">
        <w:rPr>
          <w:sz w:val="20"/>
          <w:szCs w:val="20"/>
        </w:rPr>
        <w:t xml:space="preserve"> (Recommendations/comments)</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7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7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Confederated Salish and Kootenai Tribes recommendation, as modified by comments on the draft program</w:t>
      </w:r>
    </w:p>
    <w:p w:rsidR="00307518" w:rsidRPr="00A07E9A" w:rsidRDefault="00307518" w:rsidP="00307518">
      <w:pPr>
        <w:ind w:left="720" w:hanging="360"/>
        <w:rPr>
          <w:sz w:val="20"/>
          <w:szCs w:val="20"/>
        </w:rPr>
      </w:pPr>
      <w:r w:rsidRPr="00A07E9A">
        <w:tab/>
      </w:r>
      <w:hyperlink r:id="rId479"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?id=530</w:t>
        </w:r>
      </w:hyperlink>
      <w:r w:rsidRPr="00A07E9A">
        <w:rPr>
          <w:sz w:val="20"/>
          <w:szCs w:val="20"/>
        </w:rPr>
        <w:t xml:space="preserve"> </w:t>
      </w:r>
    </w:p>
    <w:p w:rsidR="00307518" w:rsidRPr="00A07E9A" w:rsidRDefault="00307518" w:rsidP="00307518">
      <w:pPr>
        <w:rPr>
          <w:i/>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Kootenai</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t>Montana Fish Wildlife and Parks recommendation, as modified by comments on draft program</w:t>
      </w:r>
    </w:p>
    <w:p w:rsidR="00307518" w:rsidRPr="00A07E9A" w:rsidRDefault="00307518" w:rsidP="00307518">
      <w:pPr>
        <w:ind w:left="720" w:hanging="360"/>
        <w:rPr>
          <w:sz w:val="20"/>
          <w:szCs w:val="20"/>
        </w:rPr>
      </w:pPr>
      <w:r w:rsidRPr="00A07E9A">
        <w:tab/>
      </w:r>
      <w:hyperlink r:id="rId480"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id=518</w:t>
        </w:r>
      </w:hyperlink>
      <w:r w:rsidRPr="00A07E9A">
        <w:rPr>
          <w:sz w:val="20"/>
          <w:szCs w:val="20"/>
        </w:rPr>
        <w:t xml:space="preserve"> (Recommendations/comments)</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8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8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Confederated Salish and Kootenai Tribes recommendation, as modified by comments on the draft program</w:t>
      </w:r>
    </w:p>
    <w:p w:rsidR="00307518" w:rsidRPr="00A07E9A" w:rsidRDefault="00307518" w:rsidP="00307518">
      <w:pPr>
        <w:ind w:left="720" w:hanging="360"/>
        <w:rPr>
          <w:sz w:val="20"/>
          <w:szCs w:val="20"/>
        </w:rPr>
      </w:pPr>
      <w:r w:rsidRPr="00A07E9A">
        <w:tab/>
      </w:r>
      <w:hyperlink r:id="rId483"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id=530</w:t>
        </w:r>
      </w:hyperlink>
      <w:r w:rsidRPr="00A07E9A">
        <w:rPr>
          <w:sz w:val="20"/>
          <w:szCs w:val="20"/>
        </w:rPr>
        <w:t xml:space="preserve"> </w:t>
      </w:r>
    </w:p>
    <w:p w:rsidR="00307518" w:rsidRPr="00A07E9A" w:rsidRDefault="00307518" w:rsidP="00307518">
      <w:pPr>
        <w:ind w:left="720" w:hanging="360"/>
      </w:pPr>
      <w:r w:rsidRPr="00A07E9A">
        <w:t xml:space="preserve">FCRPS and Libby Dam </w:t>
      </w:r>
      <w:r w:rsidR="009660D8">
        <w:t>b</w:t>
      </w:r>
      <w:r w:rsidRPr="00A07E9A">
        <w:t xml:space="preserve">iological </w:t>
      </w:r>
      <w:r w:rsidR="009660D8">
        <w:t>o</w:t>
      </w:r>
      <w:r w:rsidRPr="00A07E9A">
        <w:t>pinions, including the Libby Dam Biological Opinion settlement</w:t>
      </w:r>
    </w:p>
    <w:p w:rsidR="00307518" w:rsidRPr="00A07E9A" w:rsidRDefault="00307518" w:rsidP="00307518">
      <w:pPr>
        <w:ind w:left="720" w:hanging="360"/>
        <w:rPr>
          <w:sz w:val="20"/>
          <w:szCs w:val="20"/>
        </w:rPr>
      </w:pPr>
      <w:r w:rsidRPr="00A07E9A">
        <w:tab/>
      </w:r>
      <w:hyperlink r:id="rId484" w:history="1">
        <w:r w:rsidRPr="00A07E9A">
          <w:rPr>
            <w:rStyle w:val="Hyperlink"/>
            <w:sz w:val="20"/>
            <w:szCs w:val="20"/>
          </w:rPr>
          <w:t>http://www.fws.gov/easternwashington/documents/Final%20Libby%20Dam%20BiOp%202-18-06lr3.pdf</w:t>
        </w:r>
      </w:hyperlink>
      <w:r w:rsidRPr="00A07E9A">
        <w:rPr>
          <w:sz w:val="20"/>
          <w:szCs w:val="20"/>
        </w:rPr>
        <w:t xml:space="preserve"> (Biological Opinion)</w:t>
      </w:r>
    </w:p>
    <w:p w:rsidR="00307518" w:rsidRPr="0099196A" w:rsidRDefault="00FA7CFA" w:rsidP="00307518">
      <w:pPr>
        <w:ind w:left="720"/>
        <w:rPr>
          <w:sz w:val="20"/>
          <w:szCs w:val="20"/>
        </w:rPr>
      </w:pPr>
      <w:hyperlink r:id="rId485" w:history="1">
        <w:r w:rsidR="00307518" w:rsidRPr="00A07E9A">
          <w:rPr>
            <w:rStyle w:val="Hyperlink"/>
            <w:sz w:val="20"/>
            <w:szCs w:val="20"/>
          </w:rPr>
          <w:t>http://www.nwcouncil.org/</w:t>
        </w:r>
        <w:r w:rsidR="00307518">
          <w:rPr>
            <w:rStyle w:val="Hyperlink"/>
            <w:sz w:val="20"/>
            <w:szCs w:val="20"/>
          </w:rPr>
          <w:t>media/15009/Libby.pdf</w:t>
        </w:r>
      </w:hyperlink>
      <w:r w:rsidR="00307518" w:rsidRPr="00A07E9A">
        <w:rPr>
          <w:sz w:val="20"/>
          <w:szCs w:val="20"/>
        </w:rPr>
        <w:t xml:space="preserve"> (Settlement agreement)</w:t>
      </w:r>
    </w:p>
    <w:p w:rsidR="00307518" w:rsidRPr="00A07E9A" w:rsidRDefault="00307518" w:rsidP="00307518">
      <w:pPr>
        <w:ind w:left="720" w:hanging="360"/>
      </w:pPr>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486"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/99/Idaho%20Final%20Amendment%204-4</w:t>
        </w:r>
        <w:r w:rsidR="00AD5682">
          <w:rPr>
            <w:rStyle w:val="Hyperlink"/>
            <w:sz w:val="20"/>
            <w:szCs w:val="20"/>
          </w:rPr>
          <w:t>-08.pdf</w:t>
        </w:r>
      </w:hyperlink>
      <w:r w:rsidRPr="00A07E9A">
        <w:rPr>
          <w:sz w:val="20"/>
          <w:szCs w:val="20"/>
        </w:rPr>
        <w:t xml:space="preserve"> </w:t>
      </w:r>
    </w:p>
    <w:p w:rsidR="00307518" w:rsidRPr="00A07E9A" w:rsidRDefault="00307518" w:rsidP="00307518">
      <w:pPr>
        <w:ind w:left="720" w:hanging="360"/>
      </w:pPr>
      <w:r w:rsidRPr="00A07E9A">
        <w:t xml:space="preserve">Kootenai Tribe of </w:t>
      </w:r>
      <w:smartTag w:uri="urn:schemas-microsoft-com:office:smarttags" w:element="place">
        <w:smartTag w:uri="urn:schemas-microsoft-com:office:smarttags" w:element="State">
          <w:r w:rsidRPr="00A07E9A">
            <w:t>Idaho</w:t>
          </w:r>
        </w:smartTag>
      </w:smartTag>
      <w:r w:rsidRPr="00A07E9A">
        <w:t xml:space="preserve"> recommendation</w:t>
      </w:r>
    </w:p>
    <w:p w:rsidR="00307518" w:rsidRPr="00A07E9A" w:rsidRDefault="00307518" w:rsidP="00307518">
      <w:pPr>
        <w:ind w:left="720" w:hanging="360"/>
        <w:rPr>
          <w:sz w:val="20"/>
          <w:szCs w:val="20"/>
        </w:rPr>
      </w:pPr>
      <w:r w:rsidRPr="00A07E9A">
        <w:tab/>
      </w:r>
      <w:hyperlink r:id="rId487"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/94/1_KTOI%202008%20NPCC%20Amendment%20Final.pdf</w:t>
        </w:r>
      </w:hyperlink>
      <w:r w:rsidRPr="00A07E9A">
        <w:rPr>
          <w:sz w:val="20"/>
          <w:szCs w:val="20"/>
        </w:rPr>
        <w:t xml:space="preserve"> </w:t>
      </w:r>
    </w:p>
    <w:p w:rsidR="00307518" w:rsidRPr="00A07E9A" w:rsidRDefault="00307518" w:rsidP="00307518">
      <w:pPr>
        <w:ind w:left="720" w:hanging="360"/>
      </w:pPr>
      <w:r w:rsidRPr="00A07E9A">
        <w:t>Upper Columbia United Tribes recommendation</w:t>
      </w:r>
    </w:p>
    <w:p w:rsidR="00307518" w:rsidRPr="00A07E9A" w:rsidRDefault="00FA7CFA" w:rsidP="00307518">
      <w:pPr>
        <w:ind w:left="720"/>
        <w:rPr>
          <w:sz w:val="20"/>
          <w:szCs w:val="20"/>
        </w:rPr>
      </w:pPr>
      <w:hyperlink r:id="rId488"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/80/UCUT%20Program%20Amendments%20</w:t>
        </w:r>
        <w:r w:rsidR="00AD5682">
          <w:rPr>
            <w:rStyle w:val="Hyperlink"/>
            <w:sz w:val="20"/>
            <w:szCs w:val="20"/>
          </w:rPr>
          <w:t>3-08.pdf</w:t>
        </w:r>
      </w:hyperlink>
    </w:p>
    <w:p w:rsidR="00307518" w:rsidRPr="00A07E9A" w:rsidRDefault="00307518" w:rsidP="00307518">
      <w:pPr>
        <w:rPr>
          <w:b/>
          <w:sz w:val="28"/>
          <w:szCs w:val="28"/>
        </w:rPr>
      </w:pPr>
    </w:p>
    <w:p w:rsidR="00307518" w:rsidRPr="00A07E9A" w:rsidRDefault="00307518" w:rsidP="00307518">
      <w:pPr>
        <w:rPr>
          <w:i/>
        </w:rPr>
      </w:pPr>
      <w:r w:rsidRPr="00A07E9A">
        <w:rPr>
          <w:i/>
        </w:rPr>
        <w:t>Asotin Subbasin</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8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9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491"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A07E9A" w:rsidRDefault="00307518" w:rsidP="00307518">
      <w:pPr>
        <w:ind w:left="720" w:hanging="360"/>
        <w:rPr>
          <w:sz w:val="20"/>
          <w:szCs w:val="20"/>
        </w:rPr>
      </w:pPr>
      <w:r w:rsidRPr="00A07E9A">
        <w:rPr>
          <w:sz w:val="20"/>
          <w:szCs w:val="20"/>
        </w:rPr>
        <w:tab/>
      </w:r>
      <w:hyperlink r:id="rId492"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r w:rsidRPr="00A07E9A">
        <w:rPr>
          <w:sz w:val="20"/>
          <w:szCs w:val="20"/>
        </w:rPr>
        <w:t xml:space="preserve">  </w:t>
      </w:r>
    </w:p>
    <w:p w:rsidR="00307518" w:rsidRPr="00A07E9A" w:rsidRDefault="00307518" w:rsidP="00307518">
      <w:pPr>
        <w:ind w:left="720" w:hanging="360"/>
      </w:pPr>
      <w:r w:rsidRPr="00A07E9A">
        <w:t xml:space="preserve">Snake River Salmon Recovery Plan for </w:t>
      </w:r>
      <w:smartTag w:uri="urn:schemas-microsoft-com:office:smarttags" w:element="place">
        <w:r w:rsidRPr="00A07E9A">
          <w:t>Southeast Washington</w:t>
        </w:r>
      </w:smartTag>
    </w:p>
    <w:p w:rsidR="00307518" w:rsidRPr="00A07E9A" w:rsidRDefault="00307518" w:rsidP="00307518">
      <w:pPr>
        <w:ind w:left="720" w:hanging="360"/>
        <w:rPr>
          <w:sz w:val="20"/>
          <w:szCs w:val="20"/>
        </w:rPr>
      </w:pPr>
      <w:r w:rsidRPr="00A07E9A">
        <w:rPr>
          <w:sz w:val="20"/>
          <w:szCs w:val="20"/>
        </w:rPr>
        <w:tab/>
      </w:r>
      <w:hyperlink r:id="rId493"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/120/srsrb.pdf</w:t>
        </w:r>
      </w:hyperlink>
      <w:r w:rsidRPr="00A07E9A">
        <w:rPr>
          <w:sz w:val="20"/>
          <w:szCs w:val="20"/>
        </w:rPr>
        <w:t xml:space="preserve"> </w:t>
      </w:r>
    </w:p>
    <w:p w:rsidR="00307518" w:rsidRPr="00A07E9A" w:rsidRDefault="00307518" w:rsidP="00307518">
      <w:pPr>
        <w:ind w:left="720" w:hanging="360"/>
      </w:pPr>
      <w:r w:rsidRPr="00A07E9A">
        <w:t xml:space="preserve">Washington Department of Fish and Wildlife recommendations, as modified by comments on the draft </w:t>
      </w:r>
      <w:r>
        <w:t>program</w:t>
      </w:r>
    </w:p>
    <w:p w:rsidR="00307518" w:rsidRPr="00A07E9A" w:rsidRDefault="00FA7CFA" w:rsidP="00307518">
      <w:pPr>
        <w:ind w:left="720"/>
        <w:rPr>
          <w:sz w:val="20"/>
          <w:szCs w:val="20"/>
        </w:rPr>
      </w:pPr>
      <w:hyperlink r:id="rId494"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rPr>
          <w:sz w:val="20"/>
          <w:szCs w:val="20"/>
        </w:rPr>
        <w:t xml:space="preserve"> </w:t>
      </w:r>
    </w:p>
    <w:p w:rsidR="00307518" w:rsidRPr="00A07E9A" w:rsidRDefault="00307518" w:rsidP="00307518">
      <w:pPr>
        <w:ind w:left="720" w:hanging="360"/>
      </w:pPr>
      <w:r w:rsidRPr="00A07E9A">
        <w:t xml:space="preserve"> </w:t>
      </w:r>
    </w:p>
    <w:p w:rsidR="00307518" w:rsidRPr="00A07E9A" w:rsidRDefault="00307518" w:rsidP="00307518">
      <w:pPr>
        <w:rPr>
          <w:i/>
        </w:rPr>
      </w:pPr>
      <w:smartTag w:uri="urn:schemas-microsoft-com:office:smarttags" w:element="place">
        <w:smartTag w:uri="urn:schemas-microsoft-com:office:smarttags" w:element="PlaceName">
          <w:r w:rsidRPr="00A07E9A">
            <w:rPr>
              <w:i/>
            </w:rPr>
            <w:t>Grande</w:t>
          </w:r>
        </w:smartTag>
        <w:r w:rsidRPr="00A07E9A">
          <w:rPr>
            <w:i/>
          </w:rPr>
          <w:t xml:space="preserve"> </w:t>
        </w:r>
        <w:smartTag w:uri="urn:schemas-microsoft-com:office:smarttags" w:element="PlaceName">
          <w:r w:rsidRPr="00A07E9A">
            <w:rPr>
              <w:i/>
            </w:rPr>
            <w:t>Ronde</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(Umatilla)</w:t>
      </w:r>
    </w:p>
    <w:p w:rsidR="00307518" w:rsidRPr="00A07E9A" w:rsidRDefault="00307518" w:rsidP="00307518">
      <w:pPr>
        <w:ind w:left="720" w:hanging="360"/>
        <w:rPr>
          <w:sz w:val="20"/>
          <w:szCs w:val="20"/>
        </w:rPr>
      </w:pPr>
      <w:r w:rsidRPr="00A07E9A">
        <w:rPr>
          <w:sz w:val="20"/>
          <w:szCs w:val="20"/>
        </w:rPr>
        <w:tab/>
      </w:r>
      <w:hyperlink r:id="rId495"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/104/CTUIR%20Amendment%20Recommendations%20to%20NPCC.pdf</w:t>
        </w:r>
      </w:hyperlink>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49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49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498"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Oregon Department of Fish and Wildlife recommendation</w:t>
      </w:r>
    </w:p>
    <w:p w:rsidR="00307518" w:rsidRPr="00A07E9A" w:rsidRDefault="00FA7CFA" w:rsidP="00307518">
      <w:pPr>
        <w:ind w:left="720"/>
        <w:rPr>
          <w:sz w:val="20"/>
          <w:szCs w:val="20"/>
        </w:rPr>
      </w:pPr>
      <w:hyperlink r:id="rId49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A07E9A" w:rsidRDefault="00FA7CFA" w:rsidP="00307518">
      <w:pPr>
        <w:ind w:left="720"/>
        <w:rPr>
          <w:sz w:val="20"/>
          <w:szCs w:val="20"/>
        </w:rPr>
      </w:pPr>
      <w:hyperlink r:id="rId50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/123/1_NPT%20Project%20Measures.xls</w:t>
        </w:r>
      </w:hyperlink>
      <w:r w:rsidR="00307518" w:rsidRPr="00A07E9A">
        <w:rPr>
          <w:sz w:val="20"/>
          <w:szCs w:val="20"/>
        </w:rPr>
        <w:t xml:space="preserve">  </w:t>
      </w:r>
    </w:p>
    <w:p w:rsidR="00307518" w:rsidRPr="00A07E9A" w:rsidRDefault="00307518" w:rsidP="00307518">
      <w:pPr>
        <w:rPr>
          <w:i/>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Imnaha</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360"/>
      </w:pPr>
      <w:r w:rsidRPr="00A07E9A">
        <w:t>Columbia Basin Fish and Wildlife Authority recommendation</w:t>
      </w:r>
    </w:p>
    <w:p w:rsidR="00307518" w:rsidRPr="00A07E9A" w:rsidRDefault="00FA7CFA" w:rsidP="00307518">
      <w:pPr>
        <w:ind w:left="720"/>
        <w:rPr>
          <w:sz w:val="20"/>
          <w:szCs w:val="20"/>
        </w:rPr>
      </w:pPr>
      <w:hyperlink r:id="rId50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99196A" w:rsidRDefault="00FA7CFA" w:rsidP="00307518">
      <w:pPr>
        <w:ind w:left="720"/>
        <w:rPr>
          <w:sz w:val="20"/>
          <w:szCs w:val="20"/>
        </w:rPr>
      </w:pPr>
      <w:hyperlink r:id="rId50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360"/>
      </w:pPr>
      <w:r w:rsidRPr="00A07E9A">
        <w:t>FCRPS Biological Opinion</w:t>
      </w:r>
    </w:p>
    <w:p w:rsidR="00307518" w:rsidRPr="0099196A" w:rsidRDefault="00FA7CFA" w:rsidP="00307518">
      <w:pPr>
        <w:ind w:left="360" w:firstLine="360"/>
        <w:rPr>
          <w:sz w:val="20"/>
          <w:szCs w:val="20"/>
        </w:rPr>
      </w:pPr>
      <w:hyperlink r:id="rId503"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360"/>
      </w:pPr>
      <w:r w:rsidRPr="00A07E9A">
        <w:t>Oregon Department of Fish and Wildlife recommendation</w:t>
      </w:r>
    </w:p>
    <w:p w:rsidR="00307518" w:rsidRPr="00A07E9A" w:rsidRDefault="00FA7CFA" w:rsidP="00307518">
      <w:pPr>
        <w:ind w:left="720"/>
        <w:rPr>
          <w:sz w:val="20"/>
          <w:szCs w:val="20"/>
        </w:rPr>
      </w:pPr>
      <w:hyperlink r:id="rId50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Pr>
        <w:ind w:left="360"/>
      </w:pPr>
      <w:r w:rsidRPr="00A07E9A">
        <w:t>Nez Perce Tribe recommendation</w:t>
      </w:r>
    </w:p>
    <w:p w:rsidR="00307518" w:rsidRPr="00A07E9A" w:rsidRDefault="00FA7CFA" w:rsidP="00307518">
      <w:pPr>
        <w:ind w:left="720"/>
        <w:rPr>
          <w:sz w:val="20"/>
          <w:szCs w:val="20"/>
        </w:rPr>
      </w:pPr>
      <w:hyperlink r:id="rId50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/123/1_NPT%20Project%20Measures.xls</w:t>
        </w:r>
      </w:hyperlink>
      <w:r w:rsidR="00307518" w:rsidRPr="00A07E9A">
        <w:rPr>
          <w:sz w:val="20"/>
          <w:szCs w:val="20"/>
        </w:rPr>
        <w:t xml:space="preserve">   </w:t>
      </w:r>
    </w:p>
    <w:p w:rsidR="00307518" w:rsidRPr="00A07E9A" w:rsidRDefault="00307518" w:rsidP="00307518"/>
    <w:p w:rsidR="00307518" w:rsidRPr="00A07E9A" w:rsidRDefault="00307518" w:rsidP="00307518">
      <w:pPr>
        <w:rPr>
          <w:i/>
        </w:rPr>
      </w:pPr>
      <w:smartTag w:uri="urn:schemas-microsoft-com:office:smarttags" w:element="place">
        <w:smartTag w:uri="urn:schemas-microsoft-com:office:smarttags" w:element="PlaceName">
          <w:r w:rsidRPr="00A07E9A">
            <w:rPr>
              <w:i/>
            </w:rPr>
            <w:t>Snake</w:t>
          </w:r>
        </w:smartTag>
        <w:r w:rsidRPr="00A07E9A">
          <w:rPr>
            <w:i/>
          </w:rPr>
          <w:t xml:space="preserve"> </w:t>
        </w:r>
        <w:smartTag w:uri="urn:schemas-microsoft-com:office:smarttags" w:element="PlaceName">
          <w:r w:rsidRPr="00A07E9A">
            <w:rPr>
              <w:i/>
            </w:rPr>
            <w:t>Hells Canyon</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50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50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508"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Idaho Department of Fish and Game/Office of Species Conservation recommendation</w:t>
      </w:r>
    </w:p>
    <w:p w:rsidR="00307518" w:rsidRPr="00A07E9A" w:rsidRDefault="00307518" w:rsidP="00307518">
      <w:pPr>
        <w:ind w:left="720" w:hanging="360"/>
        <w:rPr>
          <w:sz w:val="20"/>
          <w:szCs w:val="20"/>
        </w:rPr>
      </w:pPr>
      <w:r w:rsidRPr="00A07E9A">
        <w:rPr>
          <w:sz w:val="20"/>
          <w:szCs w:val="20"/>
        </w:rPr>
        <w:tab/>
      </w:r>
      <w:hyperlink r:id="rId50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/99/Idaho%20Final%20Amendment%204-4</w:t>
        </w:r>
        <w:r w:rsidR="00AD5682">
          <w:rPr>
            <w:rStyle w:val="Hyperlink"/>
            <w:sz w:val="20"/>
            <w:szCs w:val="20"/>
          </w:rPr>
          <w:t>-08.pdf</w:t>
        </w:r>
      </w:hyperlink>
      <w:r w:rsidRPr="00A07E9A">
        <w:rPr>
          <w:sz w:val="20"/>
          <w:szCs w:val="20"/>
        </w:rPr>
        <w:t xml:space="preserve"> </w:t>
      </w:r>
    </w:p>
    <w:p w:rsidR="00307518" w:rsidRPr="00A07E9A" w:rsidRDefault="00307518" w:rsidP="00307518">
      <w:pPr>
        <w:ind w:left="720" w:hanging="360"/>
      </w:pPr>
      <w:r w:rsidRPr="00A07E9A">
        <w:t>Columbia Basin Fish Accords (</w:t>
      </w:r>
      <w:smartTag w:uri="urn:schemas-microsoft-com:office:smarttags" w:element="place">
        <w:smartTag w:uri="urn:schemas-microsoft-com:office:smarttags" w:element="State">
          <w:r w:rsidRPr="00A07E9A">
            <w:t>Idaho</w:t>
          </w:r>
        </w:smartTag>
      </w:smartTag>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510" w:history="1">
        <w:r w:rsidRPr="00A07E9A">
          <w:rPr>
            <w:rStyle w:val="Hyperlink"/>
            <w:sz w:val="20"/>
            <w:szCs w:val="20"/>
          </w:rPr>
          <w:t>http://www.salmonrecovery.gov/Biological_opinions/FCRPS/2008_biop/docs/ID_MOA_Final.pdf</w:t>
        </w:r>
      </w:hyperlink>
      <w:r w:rsidRPr="00A07E9A">
        <w:rPr>
          <w:sz w:val="20"/>
          <w:szCs w:val="20"/>
        </w:rPr>
        <w:t xml:space="preserve"> (Accord)</w:t>
      </w:r>
    </w:p>
    <w:p w:rsidR="00307518" w:rsidRPr="00A07E9A" w:rsidRDefault="00FA7CFA" w:rsidP="00307518">
      <w:pPr>
        <w:ind w:left="720"/>
        <w:rPr>
          <w:sz w:val="20"/>
          <w:szCs w:val="20"/>
        </w:rPr>
      </w:pPr>
      <w:hyperlink r:id="rId511"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/99/Idaho%20Final%20Amendment%204-4</w:t>
        </w:r>
        <w:r w:rsidR="00AD5682">
          <w:rPr>
            <w:rStyle w:val="Hyperlink"/>
            <w:sz w:val="20"/>
            <w:szCs w:val="20"/>
          </w:rPr>
          <w:t>-08.pdf</w:t>
        </w:r>
      </w:hyperlink>
      <w:r w:rsidR="00307518" w:rsidRPr="00A07E9A">
        <w:rPr>
          <w:sz w:val="20"/>
          <w:szCs w:val="20"/>
        </w:rPr>
        <w:t xml:space="preserve"> (IDFG recommendation)</w:t>
      </w:r>
    </w:p>
    <w:p w:rsidR="00307518" w:rsidRPr="00A07E9A" w:rsidRDefault="00307518" w:rsidP="00307518">
      <w:pPr>
        <w:ind w:left="720" w:hanging="360"/>
      </w:pPr>
      <w:r w:rsidRPr="00A07E9A">
        <w:t>Nez Perce Tribe recommendation</w:t>
      </w:r>
    </w:p>
    <w:p w:rsidR="00307518" w:rsidRPr="00A07E9A" w:rsidRDefault="00307518" w:rsidP="00307518">
      <w:pPr>
        <w:ind w:left="720" w:hanging="360"/>
      </w:pPr>
      <w:r w:rsidRPr="00A07E9A">
        <w:rPr>
          <w:sz w:val="20"/>
          <w:szCs w:val="20"/>
        </w:rPr>
        <w:tab/>
      </w:r>
      <w:hyperlink r:id="rId512"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p>
    <w:p w:rsidR="00307518" w:rsidRPr="00A07E9A" w:rsidRDefault="00307518" w:rsidP="00307518"/>
    <w:p w:rsidR="00307518" w:rsidRPr="00A07E9A" w:rsidRDefault="00307518" w:rsidP="00307518">
      <w:pPr>
        <w:rPr>
          <w:i/>
        </w:rPr>
      </w:pPr>
      <w:r w:rsidRPr="00A07E9A">
        <w:rPr>
          <w:i/>
        </w:rPr>
        <w:t>Clearwater Subbasin</w:t>
      </w:r>
    </w:p>
    <w:p w:rsidR="00307518" w:rsidRPr="00A07E9A" w:rsidRDefault="00307518" w:rsidP="00307518">
      <w:pPr>
        <w:ind w:left="720" w:hanging="360"/>
      </w:pPr>
      <w:r w:rsidRPr="00A07E9A">
        <w:t>Columbia Basin Fish Accords (</w:t>
      </w:r>
      <w:smartTag w:uri="urn:schemas-microsoft-com:office:smarttags" w:element="place">
        <w:smartTag w:uri="urn:schemas-microsoft-com:office:smarttags" w:element="State">
          <w:r w:rsidRPr="00A07E9A">
            <w:t>Idaho</w:t>
          </w:r>
        </w:smartTag>
      </w:smartTag>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513" w:history="1">
        <w:r w:rsidRPr="00A07E9A">
          <w:rPr>
            <w:rStyle w:val="Hyperlink"/>
            <w:sz w:val="20"/>
            <w:szCs w:val="20"/>
          </w:rPr>
          <w:t>http://www.salmonrecovery.gov/Biological_opinions/FCRPS/2008_biop/docs/ID_MOA_Final.pdf</w:t>
        </w:r>
      </w:hyperlink>
      <w:r w:rsidRPr="00A07E9A">
        <w:rPr>
          <w:sz w:val="20"/>
          <w:szCs w:val="20"/>
        </w:rPr>
        <w:t xml:space="preserve"> (Accord)</w:t>
      </w:r>
    </w:p>
    <w:p w:rsidR="00307518" w:rsidRPr="00A07E9A" w:rsidRDefault="00FA7CFA" w:rsidP="00307518">
      <w:pPr>
        <w:ind w:left="720"/>
        <w:rPr>
          <w:sz w:val="20"/>
          <w:szCs w:val="20"/>
        </w:rPr>
      </w:pPr>
      <w:hyperlink r:id="rId51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/99/Idaho%20Final%20Amendment%204-4</w:t>
        </w:r>
        <w:r w:rsidR="00AD5682">
          <w:rPr>
            <w:rStyle w:val="Hyperlink"/>
            <w:sz w:val="20"/>
            <w:szCs w:val="20"/>
          </w:rPr>
          <w:t>-08.pdf</w:t>
        </w:r>
      </w:hyperlink>
      <w:r w:rsidR="00307518" w:rsidRPr="00A07E9A">
        <w:rPr>
          <w:sz w:val="20"/>
          <w:szCs w:val="20"/>
        </w:rPr>
        <w:t xml:space="preserve"> (IDFG recommendation)</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515"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51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517"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99196A" w:rsidRDefault="00307518" w:rsidP="00307518">
      <w:pPr>
        <w:ind w:left="720" w:hanging="360"/>
        <w:rPr>
          <w:sz w:val="20"/>
          <w:szCs w:val="20"/>
        </w:rPr>
      </w:pPr>
      <w:r w:rsidRPr="00A07E9A">
        <w:rPr>
          <w:sz w:val="20"/>
          <w:szCs w:val="20"/>
        </w:rPr>
        <w:tab/>
      </w:r>
      <w:hyperlink r:id="rId518"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r w:rsidRPr="00A07E9A">
        <w:rPr>
          <w:sz w:val="20"/>
          <w:szCs w:val="20"/>
        </w:rPr>
        <w:t xml:space="preserve">   </w:t>
      </w:r>
    </w:p>
    <w:p w:rsidR="00307518" w:rsidRPr="00A07E9A" w:rsidRDefault="00307518" w:rsidP="00307518">
      <w:pPr>
        <w:ind w:left="720" w:hanging="360"/>
      </w:pPr>
      <w:r w:rsidRPr="00A07E9A">
        <w:t>Columbia Basin Fish Accords (Shoshone-Bannock) and Shoshone-Bannock Tribes recommendation</w:t>
      </w:r>
    </w:p>
    <w:p w:rsidR="00307518" w:rsidRPr="00A07E9A" w:rsidRDefault="00307518" w:rsidP="00307518">
      <w:pPr>
        <w:ind w:left="720" w:hanging="360"/>
        <w:rPr>
          <w:sz w:val="20"/>
          <w:szCs w:val="20"/>
        </w:rPr>
      </w:pPr>
      <w:r w:rsidRPr="00A07E9A">
        <w:tab/>
      </w:r>
      <w:hyperlink r:id="rId519" w:history="1">
        <w:r w:rsidRPr="00A07E9A">
          <w:rPr>
            <w:rStyle w:val="Hyperlink"/>
            <w:sz w:val="20"/>
            <w:szCs w:val="20"/>
          </w:rPr>
          <w:t>http://www.salmonrecovery.gov/Biological_opinions/FCRPS/2008_biop/docs/ShoBan-AA%20MOA%20FINAL%20PACKAGE.pdf</w:t>
        </w:r>
      </w:hyperlink>
      <w:r w:rsidRPr="00A07E9A">
        <w:rPr>
          <w:sz w:val="20"/>
          <w:szCs w:val="20"/>
        </w:rPr>
        <w:t xml:space="preserve"> (Accord)</w:t>
      </w:r>
    </w:p>
    <w:p w:rsidR="00307518" w:rsidRPr="00A07E9A" w:rsidRDefault="00307518" w:rsidP="00307518">
      <w:pPr>
        <w:ind w:left="720" w:hanging="720"/>
        <w:rPr>
          <w:sz w:val="20"/>
          <w:szCs w:val="20"/>
        </w:rPr>
      </w:pPr>
      <w:r w:rsidRPr="00A07E9A">
        <w:rPr>
          <w:sz w:val="20"/>
          <w:szCs w:val="20"/>
        </w:rPr>
        <w:tab/>
      </w:r>
      <w:hyperlink r:id="rId520"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?id=102</w:t>
        </w:r>
      </w:hyperlink>
      <w:r w:rsidRPr="00A07E9A">
        <w:rPr>
          <w:sz w:val="20"/>
          <w:szCs w:val="20"/>
        </w:rPr>
        <w:t xml:space="preserve"> (Recommendation)</w:t>
      </w:r>
    </w:p>
    <w:p w:rsidR="00307518" w:rsidRPr="00A07E9A" w:rsidRDefault="00307518" w:rsidP="00307518">
      <w:pPr>
        <w:rPr>
          <w:i/>
        </w:rPr>
      </w:pPr>
    </w:p>
    <w:p w:rsidR="00307518" w:rsidRPr="00A07E9A" w:rsidRDefault="00307518" w:rsidP="00307518">
      <w:pPr>
        <w:rPr>
          <w:i/>
        </w:rPr>
      </w:pPr>
      <w:smartTag w:uri="urn:schemas-microsoft-com:office:smarttags" w:element="place">
        <w:smartTag w:uri="urn:schemas-microsoft-com:office:smarttags" w:element="PlaceName">
          <w:r w:rsidRPr="00A07E9A">
            <w:rPr>
              <w:i/>
            </w:rPr>
            <w:t>Salmon</w:t>
          </w:r>
        </w:smartTag>
        <w:r w:rsidRPr="00A07E9A">
          <w:rPr>
            <w:i/>
          </w:rPr>
          <w:t xml:space="preserve"> </w:t>
        </w:r>
        <w:smartTag w:uri="urn:schemas-microsoft-com:office:smarttags" w:element="PlaceType">
          <w:r w:rsidRPr="00A07E9A">
            <w:rPr>
              <w:i/>
            </w:rPr>
            <w:t>Subbasin</w:t>
          </w:r>
        </w:smartTag>
      </w:smartTag>
    </w:p>
    <w:p w:rsidR="00307518" w:rsidRPr="00A07E9A" w:rsidRDefault="00307518" w:rsidP="00307518">
      <w:pPr>
        <w:ind w:left="720" w:hanging="360"/>
      </w:pPr>
      <w:r w:rsidRPr="00A07E9A">
        <w:t>Columbia Basin Fish Accords (</w:t>
      </w:r>
      <w:smartTag w:uri="urn:schemas-microsoft-com:office:smarttags" w:element="place">
        <w:smartTag w:uri="urn:schemas-microsoft-com:office:smarttags" w:element="State">
          <w:r w:rsidRPr="00A07E9A">
            <w:t>Idaho</w:t>
          </w:r>
        </w:smartTag>
      </w:smartTag>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521" w:history="1">
        <w:r w:rsidRPr="00A07E9A">
          <w:rPr>
            <w:rStyle w:val="Hyperlink"/>
            <w:sz w:val="20"/>
            <w:szCs w:val="20"/>
          </w:rPr>
          <w:t>http://www.salmonrecovery.gov/Biological_opinions/FCRPS/2008_biop/docs/ID_MOA_Final.pdf</w:t>
        </w:r>
      </w:hyperlink>
      <w:r w:rsidRPr="00A07E9A">
        <w:rPr>
          <w:sz w:val="20"/>
          <w:szCs w:val="20"/>
        </w:rPr>
        <w:t xml:space="preserve"> (Accord)</w:t>
      </w:r>
    </w:p>
    <w:p w:rsidR="00307518" w:rsidRPr="00A07E9A" w:rsidRDefault="00FA7CFA" w:rsidP="00307518">
      <w:pPr>
        <w:ind w:left="720"/>
        <w:rPr>
          <w:sz w:val="20"/>
          <w:szCs w:val="20"/>
        </w:rPr>
      </w:pPr>
      <w:hyperlink r:id="rId52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/99/Idaho%20Final%20Amendment%204-4</w:t>
        </w:r>
        <w:r w:rsidR="00AD5682">
          <w:rPr>
            <w:rStyle w:val="Hyperlink"/>
            <w:sz w:val="20"/>
            <w:szCs w:val="20"/>
          </w:rPr>
          <w:t>-08.pdf</w:t>
        </w:r>
      </w:hyperlink>
      <w:r w:rsidR="00307518" w:rsidRPr="00A07E9A">
        <w:rPr>
          <w:sz w:val="20"/>
          <w:szCs w:val="20"/>
        </w:rPr>
        <w:t xml:space="preserve"> (IDFG recommendation)</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52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524"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525"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A07E9A" w:rsidRDefault="00307518" w:rsidP="00307518">
      <w:pPr>
        <w:ind w:left="720" w:hanging="360"/>
        <w:rPr>
          <w:sz w:val="20"/>
          <w:szCs w:val="20"/>
        </w:rPr>
      </w:pPr>
      <w:r w:rsidRPr="00A07E9A">
        <w:rPr>
          <w:sz w:val="20"/>
          <w:szCs w:val="20"/>
        </w:rPr>
        <w:tab/>
      </w:r>
      <w:hyperlink r:id="rId526"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r w:rsidRPr="00A07E9A">
        <w:rPr>
          <w:sz w:val="20"/>
          <w:szCs w:val="20"/>
        </w:rPr>
        <w:t xml:space="preserve">   </w:t>
      </w:r>
    </w:p>
    <w:p w:rsidR="00307518" w:rsidRPr="00A07E9A" w:rsidRDefault="00307518" w:rsidP="00307518">
      <w:pPr>
        <w:ind w:left="720" w:hanging="360"/>
      </w:pPr>
      <w:r w:rsidRPr="00A07E9A">
        <w:t>Columbia Basin Fish Accords (Shoshone-Bannock) and Shoshone-Bannock Tribes recommendation</w:t>
      </w:r>
    </w:p>
    <w:p w:rsidR="00307518" w:rsidRPr="00A07E9A" w:rsidRDefault="00307518" w:rsidP="00307518">
      <w:pPr>
        <w:ind w:left="720" w:hanging="360"/>
        <w:rPr>
          <w:sz w:val="20"/>
          <w:szCs w:val="20"/>
        </w:rPr>
      </w:pPr>
      <w:r w:rsidRPr="00A07E9A">
        <w:tab/>
      </w:r>
      <w:hyperlink r:id="rId527" w:history="1">
        <w:r w:rsidRPr="00A07E9A">
          <w:rPr>
            <w:rStyle w:val="Hyperlink"/>
            <w:sz w:val="20"/>
            <w:szCs w:val="20"/>
          </w:rPr>
          <w:t>http://www.salmonrecovery.gov/Biological_opinions/FCRPS/2008_biop/docs/ShoBan-AA%20MOA%20FINAL%20PACKAGE.pdf</w:t>
        </w:r>
      </w:hyperlink>
      <w:r w:rsidRPr="00A07E9A">
        <w:rPr>
          <w:sz w:val="20"/>
          <w:szCs w:val="20"/>
        </w:rPr>
        <w:t xml:space="preserve"> (Accord)</w:t>
      </w:r>
    </w:p>
    <w:p w:rsidR="00307518" w:rsidRPr="0099196A" w:rsidRDefault="00307518" w:rsidP="00307518">
      <w:pPr>
        <w:ind w:left="720" w:hanging="720"/>
        <w:rPr>
          <w:sz w:val="20"/>
          <w:szCs w:val="20"/>
        </w:rPr>
      </w:pPr>
      <w:r w:rsidRPr="00A07E9A">
        <w:rPr>
          <w:sz w:val="20"/>
          <w:szCs w:val="20"/>
        </w:rPr>
        <w:tab/>
      </w:r>
      <w:hyperlink r:id="rId528"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?id=102</w:t>
        </w:r>
      </w:hyperlink>
      <w:r w:rsidRPr="00A07E9A">
        <w:rPr>
          <w:sz w:val="20"/>
          <w:szCs w:val="20"/>
        </w:rPr>
        <w:t xml:space="preserve"> (Recommendation)</w:t>
      </w:r>
    </w:p>
    <w:p w:rsidR="00307518" w:rsidRPr="00A07E9A" w:rsidRDefault="00307518" w:rsidP="00307518"/>
    <w:p w:rsidR="00307518" w:rsidRPr="00A07E9A" w:rsidRDefault="00307518" w:rsidP="00307518">
      <w:r w:rsidRPr="00A07E9A">
        <w:rPr>
          <w:i/>
        </w:rPr>
        <w:t>Boise/Payette/Weiser, Bruneau, Burnt, Malheur, Middle Snake, Owyhee, Powder, Upper Snake Subbasins</w:t>
      </w:r>
    </w:p>
    <w:p w:rsidR="00307518" w:rsidRPr="00A07E9A" w:rsidRDefault="00307518" w:rsidP="00307518">
      <w:pPr>
        <w:ind w:left="720" w:hanging="360"/>
      </w:pPr>
      <w:r w:rsidRPr="00A07E9A">
        <w:t>Burns Paiute Tribe (Malheur) recommendation</w:t>
      </w:r>
    </w:p>
    <w:p w:rsidR="00307518" w:rsidRPr="00A07E9A" w:rsidRDefault="00307518" w:rsidP="00307518">
      <w:pPr>
        <w:ind w:left="720" w:hanging="360"/>
        <w:rPr>
          <w:sz w:val="20"/>
          <w:szCs w:val="20"/>
        </w:rPr>
      </w:pPr>
      <w:r w:rsidRPr="00A07E9A">
        <w:tab/>
      </w:r>
      <w:hyperlink r:id="rId52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/74/BPT%20Amendment%20Package%204-4-08.pdf</w:t>
        </w:r>
      </w:hyperlink>
      <w:r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307518" w:rsidP="00307518">
      <w:pPr>
        <w:ind w:left="720" w:hanging="360"/>
        <w:rPr>
          <w:sz w:val="20"/>
          <w:szCs w:val="20"/>
        </w:rPr>
      </w:pPr>
      <w:r w:rsidRPr="00A07E9A">
        <w:tab/>
      </w:r>
      <w:hyperlink r:id="rId530"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/111/2_Recommendation.pdf</w:t>
        </w:r>
      </w:hyperlink>
    </w:p>
    <w:p w:rsidR="00307518" w:rsidRPr="00A07E9A" w:rsidRDefault="00307518" w:rsidP="00307518">
      <w:pPr>
        <w:ind w:left="720" w:hanging="360"/>
        <w:rPr>
          <w:sz w:val="20"/>
          <w:szCs w:val="20"/>
        </w:rPr>
      </w:pPr>
      <w:r w:rsidRPr="00A07E9A">
        <w:rPr>
          <w:sz w:val="20"/>
          <w:szCs w:val="20"/>
        </w:rPr>
        <w:tab/>
      </w:r>
      <w:hyperlink r:id="rId531"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/comments/218/4_Attachment3_ResidentFish</w:t>
        </w:r>
        <w:r w:rsidR="00AD5682">
          <w:rPr>
            <w:rStyle w:val="Hyperlink"/>
            <w:sz w:val="20"/>
            <w:szCs w:val="20"/>
          </w:rPr>
          <w:t>Section4.pdf</w:t>
        </w:r>
      </w:hyperlink>
      <w:r w:rsidRPr="00A07E9A">
        <w:rPr>
          <w:sz w:val="20"/>
          <w:szCs w:val="20"/>
        </w:rPr>
        <w:t xml:space="preserve"> (Revised resident fish section)</w:t>
      </w:r>
    </w:p>
    <w:p w:rsidR="00307518" w:rsidRPr="00A07E9A" w:rsidRDefault="00307518" w:rsidP="00307518">
      <w:pPr>
        <w:ind w:left="720" w:hanging="360"/>
      </w:pPr>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532"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/99/Idaho%20Final%20Amendment%204-4</w:t>
        </w:r>
        <w:r w:rsidR="00AD5682">
          <w:rPr>
            <w:rStyle w:val="Hyperlink"/>
            <w:sz w:val="20"/>
            <w:szCs w:val="20"/>
          </w:rPr>
          <w:t>-08.pdf</w:t>
        </w:r>
      </w:hyperlink>
      <w:r w:rsidRPr="00A07E9A">
        <w:rPr>
          <w:sz w:val="20"/>
          <w:szCs w:val="20"/>
        </w:rPr>
        <w:t xml:space="preserve"> </w:t>
      </w:r>
    </w:p>
    <w:p w:rsidR="00307518" w:rsidRPr="00A07E9A" w:rsidRDefault="00307518" w:rsidP="00307518">
      <w:pPr>
        <w:ind w:left="720" w:hanging="360"/>
      </w:pPr>
      <w:r w:rsidRPr="00A07E9A">
        <w:t>Oregon Department of Fish and Wildlife (Malheur) recommendation</w:t>
      </w:r>
    </w:p>
    <w:p w:rsidR="00307518" w:rsidRPr="00A07E9A" w:rsidRDefault="00FA7CFA" w:rsidP="00307518">
      <w:pPr>
        <w:ind w:left="720"/>
        <w:rPr>
          <w:sz w:val="20"/>
          <w:szCs w:val="20"/>
        </w:rPr>
      </w:pPr>
      <w:hyperlink r:id="rId53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Pr>
        <w:ind w:left="720" w:hanging="360"/>
      </w:pPr>
      <w:r w:rsidRPr="00A07E9A">
        <w:t>Columbia Basin Fish Accords (Shoshone-Bannock) and recommendation</w:t>
      </w:r>
    </w:p>
    <w:p w:rsidR="00307518" w:rsidRPr="00A07E9A" w:rsidRDefault="00307518" w:rsidP="00307518">
      <w:pPr>
        <w:ind w:left="720" w:hanging="360"/>
        <w:rPr>
          <w:sz w:val="20"/>
          <w:szCs w:val="20"/>
        </w:rPr>
      </w:pPr>
      <w:r w:rsidRPr="00A07E9A">
        <w:tab/>
      </w:r>
      <w:hyperlink r:id="rId534" w:history="1">
        <w:r w:rsidRPr="00A07E9A">
          <w:rPr>
            <w:rStyle w:val="Hyperlink"/>
            <w:sz w:val="20"/>
            <w:szCs w:val="20"/>
          </w:rPr>
          <w:t>http://www.salmonrecovery.gov/Biological_opinions/FCRPS/2008_biop/docs/ShoBan-AA%20MOA%20FINAL%20PACKAGE.pdf</w:t>
        </w:r>
      </w:hyperlink>
      <w:r w:rsidRPr="00A07E9A">
        <w:rPr>
          <w:sz w:val="20"/>
          <w:szCs w:val="20"/>
        </w:rPr>
        <w:t xml:space="preserve"> (Accord)</w:t>
      </w:r>
    </w:p>
    <w:p w:rsidR="00307518" w:rsidRPr="0099196A" w:rsidRDefault="00307518" w:rsidP="00307518">
      <w:pPr>
        <w:ind w:left="720" w:hanging="720"/>
        <w:rPr>
          <w:sz w:val="20"/>
          <w:szCs w:val="20"/>
        </w:rPr>
      </w:pPr>
      <w:r w:rsidRPr="00A07E9A">
        <w:rPr>
          <w:sz w:val="20"/>
          <w:szCs w:val="20"/>
        </w:rPr>
        <w:tab/>
      </w:r>
      <w:hyperlink r:id="rId535"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?id=102</w:t>
        </w:r>
      </w:hyperlink>
      <w:r w:rsidRPr="00A07E9A">
        <w:rPr>
          <w:sz w:val="20"/>
          <w:szCs w:val="20"/>
        </w:rPr>
        <w:t xml:space="preserve"> (Recommendation)</w:t>
      </w:r>
    </w:p>
    <w:p w:rsidR="00307518" w:rsidRPr="00A07E9A" w:rsidRDefault="00307518" w:rsidP="00307518">
      <w:pPr>
        <w:ind w:left="720" w:hanging="360"/>
      </w:pPr>
      <w:r w:rsidRPr="00A07E9A">
        <w:t>Shoshone-Paiute Tribe recommendations</w:t>
      </w:r>
    </w:p>
    <w:p w:rsidR="00307518" w:rsidRPr="00A07E9A" w:rsidRDefault="00FA7CFA" w:rsidP="00307518">
      <w:pPr>
        <w:ind w:left="720"/>
        <w:rPr>
          <w:b/>
          <w:sz w:val="20"/>
          <w:szCs w:val="20"/>
        </w:rPr>
      </w:pPr>
      <w:hyperlink r:id="rId536"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/87/SPT%202008%20NPCC%20Amendment%</w:t>
        </w:r>
        <w:r w:rsidR="00AD5682">
          <w:rPr>
            <w:rStyle w:val="Hyperlink"/>
            <w:sz w:val="20"/>
            <w:szCs w:val="20"/>
          </w:rPr>
          <w:t>20Recommendations.pdf</w:t>
        </w:r>
      </w:hyperlink>
      <w:r w:rsidR="00307518" w:rsidRPr="00A07E9A">
        <w:rPr>
          <w:b/>
          <w:sz w:val="20"/>
          <w:szCs w:val="20"/>
        </w:rPr>
        <w:t xml:space="preserve"> </w:t>
      </w:r>
    </w:p>
    <w:p w:rsidR="00307518" w:rsidRPr="00A07E9A" w:rsidRDefault="00307518" w:rsidP="00307518">
      <w:pPr>
        <w:pStyle w:val="Heading3"/>
      </w:pPr>
      <w:r w:rsidRPr="00A07E9A">
        <w:br w:type="page"/>
      </w:r>
      <w:bookmarkStart w:id="881" w:name="_Toc381691104"/>
      <w:bookmarkStart w:id="882" w:name="_Toc381865513"/>
      <w:bookmarkStart w:id="883" w:name="_Toc383767311"/>
      <w:bookmarkStart w:id="884" w:name="_Toc384037432"/>
      <w:bookmarkStart w:id="885" w:name="_Toc384424408"/>
      <w:bookmarkStart w:id="886" w:name="_Toc387150019"/>
      <w:bookmarkStart w:id="887" w:name="_Toc397503621"/>
      <w:bookmarkStart w:id="888" w:name="_Toc399407076"/>
      <w:bookmarkStart w:id="889" w:name="_Toc399498283"/>
      <w:bookmarkStart w:id="890" w:name="_Toc399498886"/>
      <w:bookmarkStart w:id="891" w:name="_Toc399498965"/>
      <w:bookmarkStart w:id="892" w:name="BasinwideMeasures2009"/>
      <w:r>
        <w:t>Basinwide and m</w:t>
      </w:r>
      <w:r w:rsidRPr="00A07E9A">
        <w:t xml:space="preserve">ainstem </w:t>
      </w:r>
      <w:r>
        <w:t>m</w:t>
      </w:r>
      <w:r w:rsidRPr="00A07E9A">
        <w:t>easures</w:t>
      </w:r>
      <w:bookmarkEnd w:id="881"/>
      <w:bookmarkEnd w:id="882"/>
      <w:bookmarkEnd w:id="883"/>
      <w:bookmarkEnd w:id="884"/>
      <w:bookmarkEnd w:id="885"/>
      <w:bookmarkEnd w:id="886"/>
      <w:bookmarkEnd w:id="887"/>
      <w:bookmarkEnd w:id="888"/>
      <w:bookmarkEnd w:id="889"/>
      <w:bookmarkEnd w:id="890"/>
      <w:bookmarkEnd w:id="891"/>
      <w:r w:rsidRPr="00A07E9A">
        <w:t xml:space="preserve"> </w:t>
      </w:r>
    </w:p>
    <w:bookmarkEnd w:id="892"/>
    <w:p w:rsidR="00307518" w:rsidRPr="00A07E9A" w:rsidRDefault="00307518" w:rsidP="00307518">
      <w:r w:rsidRPr="00A07E9A">
        <w:t xml:space="preserve">To the extent the recommendations listed here include specific actions proposed for </w:t>
      </w:r>
      <w:proofErr w:type="gramStart"/>
      <w:r w:rsidRPr="00A07E9A">
        <w:t>implementation,</w:t>
      </w:r>
      <w:proofErr w:type="gramEnd"/>
      <w:r w:rsidRPr="00A07E9A">
        <w:t xml:space="preserve"> they are included as basinwide and mainstem measures. General principles and strategies provided in the recommendations are not included here as measures.</w:t>
      </w:r>
    </w:p>
    <w:p w:rsidR="00307518" w:rsidRPr="00A07E9A" w:rsidRDefault="00307518" w:rsidP="00307518">
      <w:pPr>
        <w:rPr>
          <w:b/>
          <w:sz w:val="28"/>
          <w:szCs w:val="28"/>
        </w:rPr>
      </w:pPr>
    </w:p>
    <w:p w:rsidR="00307518" w:rsidRPr="00A07E9A" w:rsidRDefault="00307518" w:rsidP="00307518">
      <w:pPr>
        <w:rPr>
          <w:i/>
        </w:rPr>
      </w:pPr>
      <w:r>
        <w:rPr>
          <w:i/>
        </w:rPr>
        <w:t>Research m</w:t>
      </w:r>
      <w:r w:rsidRPr="00A07E9A">
        <w:rPr>
          <w:i/>
        </w:rPr>
        <w:t xml:space="preserve">onitoring and </w:t>
      </w:r>
      <w:r>
        <w:rPr>
          <w:i/>
        </w:rPr>
        <w:t>e</w:t>
      </w:r>
      <w:r w:rsidRPr="00A07E9A">
        <w:rPr>
          <w:i/>
        </w:rPr>
        <w:t xml:space="preserve">valuation, </w:t>
      </w:r>
      <w:r>
        <w:rPr>
          <w:i/>
        </w:rPr>
        <w:t>d</w:t>
      </w:r>
      <w:r w:rsidRPr="00A07E9A">
        <w:rPr>
          <w:i/>
        </w:rPr>
        <w:t xml:space="preserve">ata </w:t>
      </w:r>
      <w:r>
        <w:rPr>
          <w:i/>
        </w:rPr>
        <w:t>m</w:t>
      </w:r>
      <w:r w:rsidRPr="00A07E9A">
        <w:rPr>
          <w:i/>
        </w:rPr>
        <w:t xml:space="preserve">anagement, </w:t>
      </w:r>
      <w:r>
        <w:rPr>
          <w:i/>
        </w:rPr>
        <w:t>c</w:t>
      </w:r>
      <w:r w:rsidRPr="00A07E9A">
        <w:rPr>
          <w:i/>
        </w:rPr>
        <w:t>oordination</w:t>
      </w:r>
    </w:p>
    <w:p w:rsidR="00307518" w:rsidRPr="00A07E9A" w:rsidRDefault="00307518" w:rsidP="00307518"/>
    <w:p w:rsidR="00307518" w:rsidRPr="00A07E9A" w:rsidRDefault="00307518" w:rsidP="00307518">
      <w:pPr>
        <w:ind w:left="720" w:hanging="360"/>
      </w:pPr>
      <w:r w:rsidRPr="00A07E9A">
        <w:t>Ad Hoc Supplementation Work Group recommendation</w:t>
      </w:r>
    </w:p>
    <w:p w:rsidR="00307518" w:rsidRPr="00A07E9A" w:rsidRDefault="00307518" w:rsidP="00307518">
      <w:pPr>
        <w:ind w:left="720" w:hanging="360"/>
        <w:rPr>
          <w:sz w:val="20"/>
          <w:szCs w:val="20"/>
        </w:rPr>
      </w:pPr>
      <w:r w:rsidRPr="00A07E9A">
        <w:rPr>
          <w:sz w:val="20"/>
          <w:szCs w:val="20"/>
        </w:rPr>
        <w:tab/>
      </w:r>
      <w:hyperlink r:id="rId537"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?id=95</w:t>
        </w:r>
      </w:hyperlink>
      <w:r w:rsidRPr="00A07E9A">
        <w:rPr>
          <w:sz w:val="20"/>
          <w:szCs w:val="20"/>
        </w:rPr>
        <w:t xml:space="preserve"> </w:t>
      </w:r>
    </w:p>
    <w:p w:rsidR="00307518" w:rsidRPr="00A07E9A" w:rsidRDefault="00307518" w:rsidP="00307518">
      <w:pPr>
        <w:ind w:left="720" w:hanging="360"/>
      </w:pPr>
      <w:smartTag w:uri="urn:schemas-microsoft-com:office:smarttags" w:element="PlaceName">
        <w:r w:rsidRPr="00A07E9A">
          <w:t>Columbia</w:t>
        </w:r>
      </w:smartTag>
      <w:r w:rsidRPr="00A07E9A">
        <w:t xml:space="preserve"> </w:t>
      </w:r>
      <w:smartTag w:uri="urn:schemas-microsoft-com:office:smarttags" w:element="PlaceType">
        <w:r w:rsidRPr="00A07E9A">
          <w:t>Basin</w:t>
        </w:r>
      </w:smartTag>
      <w:r w:rsidRPr="00A07E9A">
        <w:t xml:space="preserve"> Fish Accords (</w:t>
      </w:r>
      <w:smartTag w:uri="urn:schemas-microsoft-com:office:smarttags" w:element="place">
        <w:r w:rsidRPr="00A07E9A">
          <w:t>Colville</w:t>
        </w:r>
      </w:smartTag>
      <w:r w:rsidRPr="00A07E9A">
        <w:t>)</w:t>
      </w:r>
    </w:p>
    <w:p w:rsidR="00307518" w:rsidRPr="00A07E9A" w:rsidRDefault="00307518" w:rsidP="00307518">
      <w:pPr>
        <w:ind w:left="720" w:hanging="360"/>
      </w:pPr>
      <w:r w:rsidRPr="00A07E9A">
        <w:rPr>
          <w:sz w:val="20"/>
          <w:szCs w:val="20"/>
        </w:rPr>
        <w:tab/>
      </w:r>
      <w:hyperlink r:id="rId538" w:history="1">
        <w:r w:rsidRPr="00A07E9A">
          <w:rPr>
            <w:rStyle w:val="Hyperlink"/>
            <w:sz w:val="20"/>
            <w:szCs w:val="20"/>
          </w:rPr>
          <w:t>http://www.salmonrecovery.gov/Biological_opinions/FCRPS/2008_biop/docs/Colville-Tribes-Action-Agency-Agreement.pdf</w:t>
        </w:r>
      </w:hyperlink>
    </w:p>
    <w:p w:rsidR="00307518" w:rsidRPr="00A07E9A" w:rsidRDefault="00307518" w:rsidP="00307518">
      <w:pPr>
        <w:ind w:left="720" w:hanging="360"/>
      </w:pPr>
      <w:r w:rsidRPr="00A07E9A">
        <w:t>Columbia Basin Fish Accords (</w:t>
      </w:r>
      <w:smartTag w:uri="urn:schemas-microsoft-com:office:smarttags" w:element="place">
        <w:smartTag w:uri="urn:schemas-microsoft-com:office:smarttags" w:element="State">
          <w:r w:rsidRPr="00A07E9A">
            <w:t>Idaho</w:t>
          </w:r>
        </w:smartTag>
      </w:smartTag>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539" w:history="1">
        <w:r w:rsidRPr="00A07E9A">
          <w:rPr>
            <w:rStyle w:val="Hyperlink"/>
            <w:sz w:val="20"/>
            <w:szCs w:val="20"/>
          </w:rPr>
          <w:t>http://www.salmonrecovery.gov/Biological_opinions/FCRPS/2008_biop/docs/ID_MOA_Final.pdf</w:t>
        </w:r>
      </w:hyperlink>
      <w:r w:rsidRPr="00A07E9A">
        <w:rPr>
          <w:sz w:val="20"/>
          <w:szCs w:val="20"/>
        </w:rPr>
        <w:t xml:space="preserve"> (Accord)</w:t>
      </w:r>
    </w:p>
    <w:p w:rsidR="00307518" w:rsidRPr="00A07E9A" w:rsidRDefault="00FA7CFA" w:rsidP="00307518">
      <w:pPr>
        <w:ind w:left="720"/>
        <w:rPr>
          <w:sz w:val="20"/>
          <w:szCs w:val="20"/>
        </w:rPr>
      </w:pPr>
      <w:hyperlink r:id="rId540"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/99/Idaho%20Final%20Amendment%204-4</w:t>
        </w:r>
        <w:r w:rsidR="00AD5682">
          <w:rPr>
            <w:rStyle w:val="Hyperlink"/>
            <w:sz w:val="20"/>
            <w:szCs w:val="20"/>
          </w:rPr>
          <w:t>-08.pdf</w:t>
        </w:r>
      </w:hyperlink>
      <w:r w:rsidR="00307518" w:rsidRPr="00A07E9A">
        <w:rPr>
          <w:sz w:val="20"/>
          <w:szCs w:val="20"/>
        </w:rPr>
        <w:t xml:space="preserve"> (IDFG recommendation)</w:t>
      </w:r>
    </w:p>
    <w:p w:rsidR="00307518" w:rsidRPr="00A07E9A" w:rsidRDefault="00307518" w:rsidP="00307518">
      <w:pPr>
        <w:ind w:left="720" w:hanging="360"/>
      </w:pP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Basin</w:t>
          </w:r>
        </w:smartTag>
      </w:smartTag>
      <w:r w:rsidRPr="00A07E9A">
        <w:t xml:space="preserve"> Fish Accords (</w:t>
      </w:r>
      <w:r w:rsidRPr="00A07E9A">
        <w:rPr>
          <w:bCs/>
        </w:rPr>
        <w:t>Three Treaty Tribes</w:t>
      </w:r>
      <w:r w:rsidRPr="00A07E9A">
        <w:t>)</w:t>
      </w:r>
    </w:p>
    <w:p w:rsidR="00307518" w:rsidRPr="00A07E9A" w:rsidRDefault="00307518" w:rsidP="00307518">
      <w:pPr>
        <w:ind w:left="720" w:hanging="360"/>
        <w:rPr>
          <w:sz w:val="20"/>
          <w:szCs w:val="20"/>
        </w:rPr>
      </w:pPr>
      <w:r w:rsidRPr="00A07E9A">
        <w:tab/>
      </w:r>
      <w:hyperlink r:id="rId541" w:history="1">
        <w:r w:rsidRPr="00A07E9A">
          <w:rPr>
            <w:rStyle w:val="Hyperlink"/>
            <w:sz w:val="20"/>
            <w:szCs w:val="20"/>
          </w:rPr>
          <w:t>http://www.salmonrecovery.gov/Biological_opinions/FCRPS/2008_biop/docs/3-tribe-AA-MOA-Final.pdf</w:t>
        </w:r>
      </w:hyperlink>
      <w:r w:rsidRPr="00A07E9A">
        <w:rPr>
          <w:sz w:val="20"/>
          <w:szCs w:val="20"/>
        </w:rPr>
        <w:t xml:space="preserve"> </w:t>
      </w:r>
    </w:p>
    <w:p w:rsidR="00307518" w:rsidRPr="00A07E9A" w:rsidRDefault="00307518" w:rsidP="00307518">
      <w:pPr>
        <w:ind w:left="720" w:hanging="360"/>
      </w:pPr>
      <w:r w:rsidRPr="00A07E9A">
        <w:t>Columbia Basin Fish and Wildlife Authority recommendation</w:t>
      </w:r>
    </w:p>
    <w:p w:rsidR="00307518" w:rsidRPr="00A07E9A" w:rsidRDefault="00FA7CFA" w:rsidP="00307518">
      <w:pPr>
        <w:ind w:left="720"/>
        <w:rPr>
          <w:sz w:val="20"/>
          <w:szCs w:val="20"/>
        </w:rPr>
      </w:pPr>
      <w:hyperlink r:id="rId54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/111/2_Recommendation.pdf</w:t>
        </w:r>
      </w:hyperlink>
    </w:p>
    <w:p w:rsidR="00307518" w:rsidRPr="00A07E9A" w:rsidRDefault="00FA7CFA" w:rsidP="00307518">
      <w:pPr>
        <w:ind w:left="720"/>
        <w:rPr>
          <w:sz w:val="20"/>
          <w:szCs w:val="20"/>
        </w:rPr>
      </w:pPr>
      <w:hyperlink r:id="rId543"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/comments/218/4_Attachment3_ResidentFish</w:t>
        </w:r>
        <w:r w:rsidR="00AD5682">
          <w:rPr>
            <w:rStyle w:val="Hyperlink"/>
            <w:sz w:val="20"/>
            <w:szCs w:val="20"/>
          </w:rPr>
          <w:t>Section4.pdf</w:t>
        </w:r>
      </w:hyperlink>
      <w:r w:rsidR="00307518" w:rsidRPr="00A07E9A">
        <w:rPr>
          <w:sz w:val="20"/>
          <w:szCs w:val="20"/>
        </w:rPr>
        <w:t xml:space="preserve"> (Revised resident fish section)</w:t>
      </w:r>
    </w:p>
    <w:p w:rsidR="00307518" w:rsidRPr="00A07E9A" w:rsidRDefault="00307518" w:rsidP="00307518">
      <w:pPr>
        <w:ind w:left="720" w:hanging="360"/>
      </w:pPr>
      <w:r w:rsidRPr="00A07E9A">
        <w:t>Columbia Basin Water Transaction Program recommendation (see program section VIII.D.2)</w:t>
      </w:r>
    </w:p>
    <w:p w:rsidR="00307518" w:rsidRPr="00A07E9A" w:rsidRDefault="00307518" w:rsidP="00307518">
      <w:pPr>
        <w:ind w:left="360"/>
        <w:rPr>
          <w:sz w:val="20"/>
          <w:szCs w:val="20"/>
        </w:rPr>
      </w:pPr>
      <w:r w:rsidRPr="00A07E9A">
        <w:rPr>
          <w:sz w:val="20"/>
          <w:szCs w:val="20"/>
        </w:rPr>
        <w:tab/>
      </w:r>
      <w:hyperlink r:id="rId544"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?id=86</w:t>
        </w:r>
      </w:hyperlink>
      <w:r w:rsidRPr="00A07E9A">
        <w:rPr>
          <w:sz w:val="20"/>
          <w:szCs w:val="20"/>
        </w:rPr>
        <w:t xml:space="preserve"> </w:t>
      </w:r>
    </w:p>
    <w:p w:rsidR="00307518" w:rsidRPr="00A07E9A" w:rsidRDefault="00307518" w:rsidP="00307518">
      <w:pPr>
        <w:ind w:left="720" w:hanging="360"/>
      </w:pPr>
      <w:r w:rsidRPr="00A07E9A">
        <w:t>FCRPS Biological Opinion</w:t>
      </w:r>
    </w:p>
    <w:p w:rsidR="00307518" w:rsidRPr="00A07E9A" w:rsidRDefault="00FA7CFA" w:rsidP="00307518">
      <w:pPr>
        <w:ind w:left="360" w:firstLine="360"/>
        <w:rPr>
          <w:sz w:val="20"/>
          <w:szCs w:val="20"/>
        </w:rPr>
      </w:pPr>
      <w:hyperlink r:id="rId545" w:history="1">
        <w:r w:rsidR="00307518" w:rsidRPr="00A07E9A">
          <w:rPr>
            <w:rStyle w:val="Hyperlink"/>
            <w:sz w:val="20"/>
            <w:szCs w:val="20"/>
          </w:rPr>
          <w:t>http://www.nwcouncil.org/</w:t>
        </w:r>
        <w:r w:rsidR="00307518">
          <w:rPr>
            <w:rStyle w:val="Hyperlink"/>
            <w:sz w:val="20"/>
            <w:szCs w:val="20"/>
          </w:rPr>
          <w:t>media/15018/RPA.pdf</w:t>
        </w:r>
      </w:hyperlink>
      <w:r w:rsidR="00307518" w:rsidRPr="00A07E9A">
        <w:rPr>
          <w:sz w:val="20"/>
          <w:szCs w:val="20"/>
        </w:rPr>
        <w:t xml:space="preserve"> </w:t>
      </w:r>
    </w:p>
    <w:p w:rsidR="00307518" w:rsidRPr="00A07E9A" w:rsidRDefault="00307518" w:rsidP="00307518">
      <w:pPr>
        <w:ind w:left="720" w:hanging="360"/>
      </w:pPr>
      <w:r w:rsidRPr="00A07E9A">
        <w:t>Idaho Department of Fish and Game/Office of Species Conservation recommendation</w:t>
      </w:r>
    </w:p>
    <w:p w:rsidR="00307518" w:rsidRPr="00A07E9A" w:rsidRDefault="00307518" w:rsidP="00307518">
      <w:pPr>
        <w:ind w:left="720" w:hanging="360"/>
        <w:rPr>
          <w:sz w:val="20"/>
          <w:szCs w:val="20"/>
        </w:rPr>
      </w:pPr>
      <w:r w:rsidRPr="00A07E9A">
        <w:tab/>
      </w:r>
      <w:hyperlink r:id="rId546"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/99/Idaho%20Final%20Amendment%204-4</w:t>
        </w:r>
        <w:r w:rsidR="00AD5682">
          <w:rPr>
            <w:rStyle w:val="Hyperlink"/>
            <w:sz w:val="20"/>
            <w:szCs w:val="20"/>
          </w:rPr>
          <w:t>-08.pdf</w:t>
        </w:r>
      </w:hyperlink>
      <w:r w:rsidRPr="00A07E9A">
        <w:rPr>
          <w:sz w:val="20"/>
          <w:szCs w:val="20"/>
        </w:rPr>
        <w:t xml:space="preserve"> (Recommendations)</w:t>
      </w:r>
    </w:p>
    <w:p w:rsidR="00307518" w:rsidRPr="00A07E9A" w:rsidRDefault="00307518" w:rsidP="00307518">
      <w:pPr>
        <w:ind w:left="720" w:hanging="360"/>
      </w:pPr>
      <w:r w:rsidRPr="00A07E9A">
        <w:t>Kintama</w:t>
      </w:r>
    </w:p>
    <w:p w:rsidR="00307518" w:rsidRPr="00A07E9A" w:rsidRDefault="00FA7CFA" w:rsidP="00307518">
      <w:pPr>
        <w:ind w:left="720"/>
        <w:rPr>
          <w:sz w:val="20"/>
          <w:szCs w:val="20"/>
        </w:rPr>
      </w:pPr>
      <w:hyperlink r:id="rId547"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/81/NWPCC%20Amendments-Kintama%20Comments.pdf</w:t>
        </w:r>
      </w:hyperlink>
      <w:r w:rsidR="00307518" w:rsidRPr="00A07E9A">
        <w:rPr>
          <w:sz w:val="20"/>
          <w:szCs w:val="20"/>
        </w:rPr>
        <w:t xml:space="preserve"> </w:t>
      </w:r>
    </w:p>
    <w:p w:rsidR="00307518" w:rsidRPr="00A07E9A" w:rsidRDefault="00307518" w:rsidP="00307518">
      <w:pPr>
        <w:ind w:left="720" w:hanging="360"/>
      </w:pPr>
      <w:r w:rsidRPr="00A07E9A">
        <w:t>Montana Fish Wildlife and Parks recommendation, as modified by comments on draft program</w:t>
      </w:r>
    </w:p>
    <w:p w:rsidR="00307518" w:rsidRPr="00A07E9A" w:rsidRDefault="00307518" w:rsidP="00307518">
      <w:pPr>
        <w:ind w:left="720" w:hanging="360"/>
        <w:rPr>
          <w:sz w:val="20"/>
          <w:szCs w:val="20"/>
        </w:rPr>
      </w:pPr>
      <w:r w:rsidRPr="00A07E9A">
        <w:tab/>
      </w:r>
      <w:hyperlink r:id="rId548" w:history="1">
        <w:r w:rsidRPr="00A07E9A">
          <w:rPr>
            <w:rStyle w:val="Hyperlink"/>
            <w:sz w:val="20"/>
            <w:szCs w:val="20"/>
          </w:rPr>
          <w:t>http://www.nwcouncil.org/fw/program/2008amend/</w:t>
        </w:r>
        <w:r>
          <w:rPr>
            <w:rStyle w:val="Hyperlink"/>
            <w:sz w:val="20"/>
            <w:szCs w:val="20"/>
          </w:rPr>
          <w:t>comment?</w:t>
        </w:r>
        <w:r w:rsidRPr="00A07E9A">
          <w:rPr>
            <w:rStyle w:val="Hyperlink"/>
            <w:sz w:val="20"/>
            <w:szCs w:val="20"/>
          </w:rPr>
          <w:t>id=518</w:t>
        </w:r>
      </w:hyperlink>
    </w:p>
    <w:p w:rsidR="00307518" w:rsidRPr="00A07E9A" w:rsidRDefault="00307518" w:rsidP="00307518">
      <w:pPr>
        <w:ind w:left="720" w:hanging="360"/>
      </w:pPr>
      <w:r w:rsidRPr="00A07E9A">
        <w:t>Oregon Department of Fish and Wildlife recommendation</w:t>
      </w:r>
    </w:p>
    <w:p w:rsidR="00307518" w:rsidRPr="00A07E9A" w:rsidRDefault="00FA7CFA" w:rsidP="00307518">
      <w:pPr>
        <w:ind w:left="720"/>
        <w:rPr>
          <w:sz w:val="20"/>
          <w:szCs w:val="20"/>
        </w:rPr>
      </w:pPr>
      <w:hyperlink r:id="rId549"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/89/Oregon%20Attachment%204%20Projects%20&amp;%20Measures%20(04-04-</w:t>
        </w:r>
        <w:r w:rsidR="00AD5682">
          <w:rPr>
            <w:rStyle w:val="Hyperlink"/>
            <w:sz w:val="20"/>
            <w:szCs w:val="20"/>
          </w:rPr>
          <w:t>08).pdf</w:t>
        </w:r>
      </w:hyperlink>
      <w:r w:rsidR="00307518" w:rsidRPr="00A07E9A">
        <w:rPr>
          <w:sz w:val="20"/>
          <w:szCs w:val="20"/>
        </w:rPr>
        <w:t xml:space="preserve">  </w:t>
      </w:r>
    </w:p>
    <w:p w:rsidR="00307518" w:rsidRPr="00A07E9A" w:rsidRDefault="00307518" w:rsidP="00307518">
      <w:pPr>
        <w:ind w:left="720" w:hanging="360"/>
      </w:pPr>
      <w:r w:rsidRPr="00A07E9A">
        <w:t>Nez Perce Tribe recommendation</w:t>
      </w:r>
    </w:p>
    <w:p w:rsidR="00307518" w:rsidRPr="00A07E9A" w:rsidRDefault="00307518" w:rsidP="00307518">
      <w:pPr>
        <w:ind w:left="720" w:hanging="360"/>
        <w:rPr>
          <w:sz w:val="20"/>
          <w:szCs w:val="20"/>
        </w:rPr>
      </w:pPr>
      <w:r w:rsidRPr="00A07E9A">
        <w:rPr>
          <w:sz w:val="20"/>
          <w:szCs w:val="20"/>
        </w:rPr>
        <w:tab/>
      </w:r>
      <w:hyperlink r:id="rId550"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/123/1_NPT%20Project%20Measures.xls</w:t>
        </w:r>
      </w:hyperlink>
      <w:r w:rsidRPr="00A07E9A">
        <w:rPr>
          <w:sz w:val="20"/>
          <w:szCs w:val="20"/>
        </w:rPr>
        <w:t xml:space="preserve">     </w:t>
      </w:r>
    </w:p>
    <w:p w:rsidR="00307518" w:rsidRPr="00A07E9A" w:rsidRDefault="00307518" w:rsidP="00307518">
      <w:pPr>
        <w:ind w:left="720" w:hanging="360"/>
      </w:pPr>
      <w:r w:rsidRPr="00A07E9A">
        <w:t>Northwest Habitat Institute recommendation</w:t>
      </w:r>
    </w:p>
    <w:p w:rsidR="00307518" w:rsidRPr="00A07E9A" w:rsidRDefault="00307518" w:rsidP="00307518">
      <w:pPr>
        <w:ind w:left="720" w:hanging="360"/>
        <w:rPr>
          <w:sz w:val="20"/>
          <w:szCs w:val="20"/>
        </w:rPr>
      </w:pPr>
      <w:r w:rsidRPr="00A07E9A">
        <w:tab/>
      </w:r>
      <w:hyperlink r:id="rId551"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/50/NHI%20Amendment%20Recommendations%2003-20-08.zip</w:t>
        </w:r>
      </w:hyperlink>
      <w:r w:rsidRPr="00A07E9A">
        <w:rPr>
          <w:sz w:val="20"/>
          <w:szCs w:val="20"/>
        </w:rPr>
        <w:t xml:space="preserve"> </w:t>
      </w:r>
    </w:p>
    <w:p w:rsidR="00307518" w:rsidRPr="00A07E9A" w:rsidRDefault="00307518" w:rsidP="00307518">
      <w:pPr>
        <w:ind w:left="720" w:hanging="360"/>
      </w:pPr>
      <w:r w:rsidRPr="00A07E9A">
        <w:t>Pacific States Marine Fisheries Commission recommendations</w:t>
      </w:r>
    </w:p>
    <w:p w:rsidR="00307518" w:rsidRPr="00A07E9A" w:rsidRDefault="00307518" w:rsidP="00307518">
      <w:pPr>
        <w:ind w:left="720" w:hanging="360"/>
        <w:rPr>
          <w:sz w:val="20"/>
          <w:szCs w:val="20"/>
        </w:rPr>
      </w:pPr>
      <w:r w:rsidRPr="00A07E9A">
        <w:tab/>
      </w:r>
      <w:hyperlink r:id="rId552"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?id=114</w:t>
        </w:r>
      </w:hyperlink>
      <w:r w:rsidRPr="00A07E9A">
        <w:rPr>
          <w:sz w:val="20"/>
          <w:szCs w:val="20"/>
        </w:rPr>
        <w:t xml:space="preserve"> (data management)</w:t>
      </w:r>
    </w:p>
    <w:p w:rsidR="00307518" w:rsidRPr="00A07E9A" w:rsidRDefault="00307518" w:rsidP="00307518">
      <w:pPr>
        <w:ind w:left="720" w:hanging="360"/>
        <w:rPr>
          <w:sz w:val="20"/>
          <w:szCs w:val="20"/>
        </w:rPr>
      </w:pPr>
      <w:r w:rsidRPr="00A07E9A">
        <w:rPr>
          <w:sz w:val="20"/>
          <w:szCs w:val="20"/>
        </w:rPr>
        <w:tab/>
      </w:r>
      <w:hyperlink r:id="rId553"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w:t>
        </w:r>
        <w:r w:rsidR="00AD5682">
          <w:rPr>
            <w:rStyle w:val="Hyperlink"/>
            <w:sz w:val="20"/>
            <w:szCs w:val="20"/>
          </w:rPr>
          <w:t>122/rec.pdf</w:t>
        </w:r>
      </w:hyperlink>
      <w:r w:rsidRPr="00A07E9A">
        <w:rPr>
          <w:sz w:val="20"/>
          <w:szCs w:val="20"/>
        </w:rPr>
        <w:t xml:space="preserve"> (invasives)</w:t>
      </w:r>
    </w:p>
    <w:p w:rsidR="00307518" w:rsidRPr="00A07E9A" w:rsidRDefault="00307518" w:rsidP="00307518">
      <w:pPr>
        <w:ind w:left="720" w:hanging="360"/>
      </w:pPr>
      <w:r w:rsidRPr="00A07E9A">
        <w:t>Columbia Basin Fish Accords (Shoshone-Bannock) and Shoshone Bannock recommendation</w:t>
      </w:r>
    </w:p>
    <w:p w:rsidR="00307518" w:rsidRPr="00A07E9A" w:rsidRDefault="00307518" w:rsidP="00307518">
      <w:pPr>
        <w:ind w:left="720" w:hanging="360"/>
        <w:rPr>
          <w:sz w:val="20"/>
          <w:szCs w:val="20"/>
        </w:rPr>
      </w:pPr>
      <w:r w:rsidRPr="00A07E9A">
        <w:tab/>
      </w:r>
      <w:hyperlink r:id="rId554" w:history="1">
        <w:r w:rsidRPr="00A07E9A">
          <w:rPr>
            <w:rStyle w:val="Hyperlink"/>
            <w:sz w:val="20"/>
            <w:szCs w:val="20"/>
          </w:rPr>
          <w:t>http://www.salmonrecovery.gov/Biological_opinions/FCRPS/2008_biop/docs/ShoBan-AA%20MOA%20FINAL%20PACKAGE.pdf</w:t>
        </w:r>
      </w:hyperlink>
      <w:r w:rsidRPr="00A07E9A">
        <w:rPr>
          <w:sz w:val="20"/>
          <w:szCs w:val="20"/>
        </w:rPr>
        <w:t xml:space="preserve"> (Accord)</w:t>
      </w:r>
    </w:p>
    <w:p w:rsidR="00307518" w:rsidRPr="00A07E9A" w:rsidRDefault="00307518" w:rsidP="00307518">
      <w:pPr>
        <w:ind w:left="720" w:hanging="720"/>
        <w:rPr>
          <w:sz w:val="20"/>
          <w:szCs w:val="20"/>
        </w:rPr>
      </w:pPr>
      <w:r w:rsidRPr="00A07E9A">
        <w:rPr>
          <w:sz w:val="20"/>
          <w:szCs w:val="20"/>
        </w:rPr>
        <w:tab/>
      </w:r>
      <w:hyperlink r:id="rId555" w:history="1">
        <w:r w:rsidRPr="00A07E9A">
          <w:rPr>
            <w:rStyle w:val="Hyperlink"/>
            <w:sz w:val="20"/>
            <w:szCs w:val="20"/>
          </w:rPr>
          <w:t>http://www.nwcouncil.org/fw/program/</w:t>
        </w:r>
        <w:r>
          <w:rPr>
            <w:rStyle w:val="Hyperlink"/>
            <w:sz w:val="20"/>
            <w:szCs w:val="20"/>
          </w:rPr>
          <w:t>2008amend/recs/rec</w:t>
        </w:r>
        <w:r w:rsidRPr="00A07E9A">
          <w:rPr>
            <w:rStyle w:val="Hyperlink"/>
            <w:sz w:val="20"/>
            <w:szCs w:val="20"/>
          </w:rPr>
          <w:t>?id=102</w:t>
        </w:r>
      </w:hyperlink>
      <w:r w:rsidRPr="00A07E9A">
        <w:rPr>
          <w:sz w:val="20"/>
          <w:szCs w:val="20"/>
        </w:rPr>
        <w:t xml:space="preserve"> (Recommendation)</w:t>
      </w:r>
    </w:p>
    <w:p w:rsidR="00307518" w:rsidRPr="00A07E9A" w:rsidRDefault="00307518" w:rsidP="00307518">
      <w:pPr>
        <w:ind w:left="720" w:hanging="360"/>
      </w:pPr>
      <w:r w:rsidRPr="00A07E9A">
        <w:t>Stewardship Partners recommendation</w:t>
      </w:r>
    </w:p>
    <w:p w:rsidR="00307518" w:rsidRPr="00A07E9A" w:rsidRDefault="00307518" w:rsidP="00307518">
      <w:pPr>
        <w:ind w:left="720" w:hanging="360"/>
        <w:rPr>
          <w:sz w:val="20"/>
          <w:szCs w:val="20"/>
        </w:rPr>
      </w:pPr>
      <w:r w:rsidRPr="00A07E9A">
        <w:tab/>
      </w:r>
      <w:hyperlink r:id="rId556"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/58/Columbia%</w:t>
        </w:r>
        <w:r w:rsidR="00AD5682">
          <w:rPr>
            <w:rStyle w:val="Hyperlink"/>
            <w:sz w:val="20"/>
            <w:szCs w:val="20"/>
          </w:rPr>
          <w:t>20Recommendations.pdf</w:t>
        </w:r>
      </w:hyperlink>
      <w:r w:rsidRPr="00A07E9A">
        <w:rPr>
          <w:sz w:val="20"/>
          <w:szCs w:val="20"/>
        </w:rPr>
        <w:t xml:space="preserve"> </w:t>
      </w:r>
    </w:p>
    <w:p w:rsidR="00307518" w:rsidRPr="00A07E9A" w:rsidRDefault="00307518" w:rsidP="00307518">
      <w:pPr>
        <w:ind w:left="720" w:hanging="360"/>
      </w:pPr>
      <w:r w:rsidRPr="00A07E9A">
        <w:t>Upper Columbia United Tribes recommendation</w:t>
      </w:r>
    </w:p>
    <w:p w:rsidR="00307518" w:rsidRPr="00A07E9A" w:rsidRDefault="00307518" w:rsidP="00307518">
      <w:pPr>
        <w:ind w:left="720" w:hanging="360"/>
        <w:rPr>
          <w:sz w:val="20"/>
          <w:szCs w:val="20"/>
        </w:rPr>
      </w:pPr>
      <w:r w:rsidRPr="00A07E9A">
        <w:tab/>
      </w:r>
      <w:hyperlink r:id="rId557"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/80/UCUT%20Program%20Amendments%20</w:t>
        </w:r>
        <w:r w:rsidR="00AD5682">
          <w:rPr>
            <w:rStyle w:val="Hyperlink"/>
            <w:sz w:val="20"/>
            <w:szCs w:val="20"/>
          </w:rPr>
          <w:t>3-08.pdf</w:t>
        </w:r>
      </w:hyperlink>
      <w:r w:rsidRPr="00A07E9A">
        <w:rPr>
          <w:sz w:val="20"/>
          <w:szCs w:val="20"/>
        </w:rPr>
        <w:t xml:space="preserve"> </w:t>
      </w:r>
    </w:p>
    <w:p w:rsidR="00307518" w:rsidRPr="00A07E9A" w:rsidRDefault="00307518" w:rsidP="00307518">
      <w:pPr>
        <w:ind w:left="720" w:hanging="360"/>
      </w:pPr>
      <w:smartTag w:uri="urn:schemas-microsoft-com:office:smarttags" w:element="place">
        <w:smartTag w:uri="urn:schemas-microsoft-com:office:smarttags" w:element="country-region">
          <w:r w:rsidRPr="00A07E9A">
            <w:t>U.S.</w:t>
          </w:r>
        </w:smartTag>
      </w:smartTag>
      <w:r w:rsidRPr="00A07E9A">
        <w:t xml:space="preserve"> Environmental Protection Agency</w:t>
      </w:r>
    </w:p>
    <w:p w:rsidR="00307518" w:rsidRPr="0099196A" w:rsidRDefault="00307518" w:rsidP="00307518">
      <w:pPr>
        <w:ind w:left="720" w:hanging="360"/>
        <w:rPr>
          <w:sz w:val="20"/>
          <w:szCs w:val="20"/>
        </w:rPr>
      </w:pPr>
      <w:r w:rsidRPr="0099196A">
        <w:rPr>
          <w:sz w:val="20"/>
          <w:szCs w:val="20"/>
        </w:rPr>
        <w:tab/>
      </w:r>
      <w:hyperlink r:id="rId558" w:history="1">
        <w:r w:rsidRPr="0099196A">
          <w:rPr>
            <w:rStyle w:val="Hyperlink"/>
            <w:sz w:val="20"/>
            <w:szCs w:val="20"/>
          </w:rPr>
          <w:t>http://www.nwcouncil.org/fw/program/</w:t>
        </w:r>
        <w:r>
          <w:rPr>
            <w:rStyle w:val="Hyperlink"/>
            <w:sz w:val="20"/>
            <w:szCs w:val="20"/>
          </w:rPr>
          <w:t>2008amend/recs/rec</w:t>
        </w:r>
        <w:r w:rsidRPr="0099196A">
          <w:rPr>
            <w:rStyle w:val="Hyperlink"/>
            <w:sz w:val="20"/>
            <w:szCs w:val="20"/>
          </w:rPr>
          <w:t>?id=59</w:t>
        </w:r>
      </w:hyperlink>
    </w:p>
    <w:p w:rsidR="00307518" w:rsidRPr="00A07E9A" w:rsidRDefault="00307518" w:rsidP="00307518">
      <w:pPr>
        <w:ind w:left="720" w:hanging="360"/>
      </w:pPr>
      <w:r w:rsidRPr="00A07E9A">
        <w:t>U.S. Fish and Wildlife Service recommendation</w:t>
      </w:r>
    </w:p>
    <w:p w:rsidR="00307518" w:rsidRPr="00A07E9A" w:rsidRDefault="00307518" w:rsidP="00307518">
      <w:pPr>
        <w:ind w:left="720" w:hanging="360"/>
        <w:rPr>
          <w:sz w:val="20"/>
          <w:szCs w:val="20"/>
        </w:rPr>
      </w:pPr>
      <w:r w:rsidRPr="00A07E9A">
        <w:tab/>
      </w:r>
      <w:hyperlink r:id="rId559"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/109/1_Recommendation.pdf</w:t>
        </w:r>
      </w:hyperlink>
      <w:r w:rsidRPr="00A07E9A">
        <w:rPr>
          <w:sz w:val="20"/>
          <w:szCs w:val="20"/>
        </w:rPr>
        <w:t xml:space="preserve"> </w:t>
      </w:r>
    </w:p>
    <w:p w:rsidR="00307518" w:rsidRPr="00A07E9A" w:rsidRDefault="00307518" w:rsidP="00307518">
      <w:pPr>
        <w:ind w:left="720" w:hanging="360"/>
      </w:pPr>
      <w:r w:rsidRPr="00A07E9A">
        <w:t>U.S. Geological Survey recommendation</w:t>
      </w:r>
    </w:p>
    <w:p w:rsidR="00307518" w:rsidRPr="00A07E9A" w:rsidRDefault="00307518" w:rsidP="00307518">
      <w:pPr>
        <w:ind w:left="720" w:hanging="360"/>
        <w:rPr>
          <w:sz w:val="20"/>
          <w:szCs w:val="20"/>
        </w:rPr>
      </w:pPr>
      <w:r w:rsidRPr="00A07E9A">
        <w:tab/>
      </w:r>
      <w:hyperlink r:id="rId560"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/90/NPCC%20CovLetter%20F&amp;W%20Plan%20Recommendations.pdf</w:t>
        </w:r>
      </w:hyperlink>
      <w:r w:rsidRPr="00A07E9A">
        <w:rPr>
          <w:sz w:val="20"/>
          <w:szCs w:val="20"/>
        </w:rPr>
        <w:t xml:space="preserve"> </w:t>
      </w:r>
    </w:p>
    <w:p w:rsidR="00307518" w:rsidRPr="00A07E9A" w:rsidRDefault="00307518" w:rsidP="00307518">
      <w:pPr>
        <w:ind w:left="720" w:hanging="360"/>
      </w:pPr>
      <w:r w:rsidRPr="00A07E9A">
        <w:t xml:space="preserve">Washington Department of Fish Wildlife recommendation, as modified by comments on the draft </w:t>
      </w:r>
      <w:r>
        <w:t>program</w:t>
      </w:r>
    </w:p>
    <w:p w:rsidR="00307518" w:rsidRPr="00A07E9A" w:rsidRDefault="00FA7CFA" w:rsidP="00307518">
      <w:pPr>
        <w:ind w:left="720"/>
        <w:rPr>
          <w:sz w:val="20"/>
          <w:szCs w:val="20"/>
        </w:rPr>
      </w:pPr>
      <w:hyperlink r:id="rId561"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rPr>
          <w:sz w:val="20"/>
          <w:szCs w:val="20"/>
        </w:rPr>
        <w:t xml:space="preserve"> </w:t>
      </w:r>
    </w:p>
    <w:p w:rsidR="00307518" w:rsidRPr="00A07E9A" w:rsidRDefault="00307518" w:rsidP="00307518">
      <w:pPr>
        <w:ind w:left="720" w:hanging="360"/>
      </w:pPr>
      <w:r w:rsidRPr="00A07E9A">
        <w:t>Washington Governors Office/Department of Ecology/Washington Department of Fish and Wildlife recommendation</w:t>
      </w:r>
    </w:p>
    <w:p w:rsidR="00307518" w:rsidRPr="00A07E9A" w:rsidRDefault="00FA7CFA" w:rsidP="00307518">
      <w:pPr>
        <w:ind w:left="720"/>
        <w:rPr>
          <w:sz w:val="20"/>
          <w:szCs w:val="20"/>
        </w:rPr>
      </w:pPr>
      <w:hyperlink r:id="rId562" w:history="1">
        <w:r w:rsidR="00307518" w:rsidRPr="00A07E9A">
          <w:rPr>
            <w:rStyle w:val="Hyperlink"/>
            <w:sz w:val="20"/>
            <w:szCs w:val="20"/>
          </w:rPr>
          <w:t>http://www.nwcouncil.org/</w:t>
        </w:r>
        <w:r w:rsidR="00307518">
          <w:rPr>
            <w:rStyle w:val="Hyperlink"/>
            <w:sz w:val="20"/>
            <w:szCs w:val="20"/>
          </w:rPr>
          <w:t>uploads/2008amend/uploadedfiles</w:t>
        </w:r>
        <w:r w:rsidR="00307518" w:rsidRPr="00A07E9A">
          <w:rPr>
            <w:rStyle w:val="Hyperlink"/>
            <w:sz w:val="20"/>
            <w:szCs w:val="20"/>
          </w:rPr>
          <w:t>/83/WA%20F&amp;W%20Amends%20(4-04-08).pdf</w:t>
        </w:r>
      </w:hyperlink>
      <w:r w:rsidR="00307518" w:rsidRPr="00A07E9A">
        <w:rPr>
          <w:sz w:val="20"/>
          <w:szCs w:val="20"/>
        </w:rPr>
        <w:t xml:space="preserve"> </w:t>
      </w:r>
    </w:p>
    <w:p w:rsidR="00307518" w:rsidRPr="00A07E9A" w:rsidRDefault="00FA7CFA" w:rsidP="00307518">
      <w:pPr>
        <w:ind w:left="720"/>
      </w:pPr>
      <w:hyperlink r:id="rId563" w:history="1">
        <w:r w:rsidR="00307518" w:rsidRPr="00A07E9A">
          <w:rPr>
            <w:rStyle w:val="Hyperlink"/>
            <w:sz w:val="20"/>
            <w:szCs w:val="20"/>
          </w:rPr>
          <w:t>http://www.nwcouncil.org/fw/program/2008amend/</w:t>
        </w:r>
        <w:r w:rsidR="00307518">
          <w:rPr>
            <w:rStyle w:val="Hyperlink"/>
            <w:sz w:val="20"/>
            <w:szCs w:val="20"/>
          </w:rPr>
          <w:t>comment</w:t>
        </w:r>
        <w:r w:rsidR="00307518" w:rsidRPr="00A07E9A">
          <w:rPr>
            <w:rStyle w:val="Hyperlink"/>
            <w:sz w:val="20"/>
            <w:szCs w:val="20"/>
          </w:rPr>
          <w:t>?id=522</w:t>
        </w:r>
      </w:hyperlink>
      <w:r w:rsidR="00307518" w:rsidRPr="00A07E9A">
        <w:t xml:space="preserve"> </w:t>
      </w:r>
    </w:p>
    <w:p w:rsidR="00307518" w:rsidRPr="00A07E9A" w:rsidRDefault="00307518" w:rsidP="00307518">
      <w:pPr>
        <w:ind w:left="720" w:hanging="360"/>
      </w:pPr>
      <w:r w:rsidRPr="00A07E9A">
        <w:t>Washington Monitoring Forum recommendation</w:t>
      </w:r>
    </w:p>
    <w:p w:rsidR="00307518" w:rsidRPr="00A07E9A" w:rsidRDefault="00307518" w:rsidP="00307518">
      <w:pPr>
        <w:ind w:left="720" w:hanging="360"/>
        <w:rPr>
          <w:sz w:val="20"/>
          <w:szCs w:val="20"/>
        </w:rPr>
      </w:pPr>
      <w:r w:rsidRPr="00A07E9A">
        <w:tab/>
      </w:r>
      <w:hyperlink r:id="rId564" w:history="1">
        <w:r w:rsidRPr="00A07E9A">
          <w:rPr>
            <w:rStyle w:val="Hyperlink"/>
            <w:sz w:val="20"/>
            <w:szCs w:val="20"/>
          </w:rPr>
          <w:t>http://www.nwcouncil.org/</w:t>
        </w:r>
        <w:r>
          <w:rPr>
            <w:rStyle w:val="Hyperlink"/>
            <w:sz w:val="20"/>
            <w:szCs w:val="20"/>
          </w:rPr>
          <w:t>uploads/2008amend/uploadedfiles</w:t>
        </w:r>
        <w:r w:rsidRPr="00A07E9A">
          <w:rPr>
            <w:rStyle w:val="Hyperlink"/>
            <w:sz w:val="20"/>
            <w:szCs w:val="20"/>
          </w:rPr>
          <w:t>/55/MonForum%20ltr%20to%20NPCC%20-%203%2021%2008.pdf</w:t>
        </w:r>
      </w:hyperlink>
      <w:r w:rsidRPr="00A07E9A">
        <w:rPr>
          <w:sz w:val="20"/>
          <w:szCs w:val="20"/>
        </w:rPr>
        <w:t xml:space="preserve"> </w:t>
      </w:r>
    </w:p>
    <w:p w:rsidR="00B82A4A" w:rsidRDefault="00307518" w:rsidP="00307518">
      <w:pPr>
        <w:sectPr w:rsidR="00B82A4A" w:rsidSect="00FE2D86">
          <w:headerReference w:type="even" r:id="rId565"/>
          <w:headerReference w:type="default" r:id="rId566"/>
          <w:footerReference w:type="default" r:id="rId567"/>
          <w:headerReference w:type="first" r:id="rId568"/>
          <w:pgSz w:w="15840" w:h="12240" w:orient="landscape" w:code="1"/>
          <w:pgMar w:top="1685" w:right="1440" w:bottom="1800" w:left="1440" w:header="720" w:footer="720" w:gutter="0"/>
          <w:lnNumType w:countBy="1"/>
          <w:cols w:space="720"/>
          <w:docGrid w:linePitch="360"/>
        </w:sectPr>
      </w:pPr>
      <w:r>
        <w:br w:type="page"/>
      </w:r>
    </w:p>
    <w:p w:rsidR="00307518" w:rsidRPr="0098101B" w:rsidRDefault="00307518" w:rsidP="00307518">
      <w:pPr>
        <w:pStyle w:val="Heading2"/>
        <w:ind w:left="360"/>
        <w:rPr>
          <w:i/>
        </w:rPr>
      </w:pPr>
      <w:bookmarkStart w:id="893" w:name="_Maintenance_of_Fish_1"/>
      <w:bookmarkStart w:id="894" w:name="_Toc387150020"/>
      <w:bookmarkStart w:id="895" w:name="_Toc399498966"/>
      <w:bookmarkEnd w:id="893"/>
      <w:r w:rsidRPr="0098101B">
        <w:rPr>
          <w:i/>
        </w:rPr>
        <w:t>Maintenance of Fish and Wildlife Program Investments</w:t>
      </w:r>
      <w:bookmarkEnd w:id="894"/>
      <w:bookmarkEnd w:id="895"/>
      <w:r w:rsidRPr="0098101B">
        <w:rPr>
          <w:i/>
        </w:rPr>
        <w:t xml:space="preserve">  </w:t>
      </w:r>
    </w:p>
    <w:p w:rsidR="00307518" w:rsidRPr="00A07E9A" w:rsidRDefault="00307518" w:rsidP="00307518">
      <w:pPr>
        <w:autoSpaceDE w:val="0"/>
        <w:autoSpaceDN w:val="0"/>
        <w:adjustRightInd w:val="0"/>
        <w:rPr>
          <w:b/>
          <w:sz w:val="28"/>
          <w:szCs w:val="28"/>
        </w:rPr>
      </w:pPr>
    </w:p>
    <w:p w:rsidR="00307518" w:rsidRDefault="00307518" w:rsidP="00307518">
      <w:pPr>
        <w:autoSpaceDE w:val="0"/>
        <w:autoSpaceDN w:val="0"/>
        <w:adjustRightInd w:val="0"/>
        <w:rPr>
          <w:b/>
        </w:rPr>
      </w:pPr>
      <w:r w:rsidRPr="003B5199">
        <w:rPr>
          <w:b/>
        </w:rPr>
        <w:t>S</w:t>
      </w:r>
      <w:r>
        <w:rPr>
          <w:b/>
        </w:rPr>
        <w:t>ub-s</w:t>
      </w:r>
      <w:r w:rsidRPr="003B5199">
        <w:rPr>
          <w:b/>
        </w:rPr>
        <w:t>trategy</w:t>
      </w:r>
    </w:p>
    <w:p w:rsidR="00307518" w:rsidRPr="003B5199" w:rsidRDefault="00307518" w:rsidP="00307518">
      <w:pPr>
        <w:autoSpaceDE w:val="0"/>
        <w:autoSpaceDN w:val="0"/>
        <w:adjustRightInd w:val="0"/>
        <w:rPr>
          <w:b/>
        </w:rPr>
      </w:pPr>
      <w:r w:rsidRPr="003B5199">
        <w:t>The Council has determined adequate and dependable operation and maintenance support</w:t>
      </w:r>
      <w:r w:rsidRPr="003B5199">
        <w:rPr>
          <w:color w:val="000000"/>
        </w:rPr>
        <w:t xml:space="preserve"> is needed to ensure ongoing proper functioning of past infrastructure investments by Bonneville and the action agencies intended </w:t>
      </w:r>
      <w:r w:rsidRPr="003B5199">
        <w:t>to benefit fish and wildlife in the Columbia River Basin.</w:t>
      </w:r>
    </w:p>
    <w:p w:rsidR="00307518" w:rsidRPr="003B5199" w:rsidRDefault="00307518" w:rsidP="00307518">
      <w:pPr>
        <w:pStyle w:val="NoSpacing"/>
      </w:pPr>
    </w:p>
    <w:p w:rsidR="00307518" w:rsidRPr="007479CC" w:rsidRDefault="00307518" w:rsidP="00307518">
      <w:pPr>
        <w:autoSpaceDE w:val="0"/>
        <w:autoSpaceDN w:val="0"/>
        <w:adjustRightInd w:val="0"/>
        <w:rPr>
          <w:b/>
        </w:rPr>
      </w:pPr>
      <w:r>
        <w:rPr>
          <w:b/>
        </w:rPr>
        <w:t>Rationale</w:t>
      </w:r>
    </w:p>
    <w:p w:rsidR="00307518" w:rsidRPr="003B5199" w:rsidRDefault="00307518" w:rsidP="00307518">
      <w:pPr>
        <w:pStyle w:val="ListParagraph"/>
        <w:ind w:left="0"/>
      </w:pPr>
      <w:r w:rsidRPr="003B5199">
        <w:t>Adequate funding for operation and maintenance will ensure the existing program-funded infrastructure remains properly functioning and will continue to benefit fish and wildlife in the basin as well as continuing to meet Bonneville’s mitigation requirements.</w:t>
      </w:r>
    </w:p>
    <w:p w:rsidR="00307518" w:rsidRPr="003B5199" w:rsidRDefault="00307518" w:rsidP="00307518">
      <w:pPr>
        <w:pStyle w:val="ListParagraph"/>
        <w:ind w:left="0"/>
      </w:pPr>
    </w:p>
    <w:p w:rsidR="00307518" w:rsidRPr="003B5199" w:rsidRDefault="00307518" w:rsidP="00307518">
      <w:pPr>
        <w:autoSpaceDE w:val="0"/>
        <w:autoSpaceDN w:val="0"/>
        <w:adjustRightInd w:val="0"/>
      </w:pPr>
      <w:r w:rsidRPr="003B5199">
        <w:t>There are several types of program</w:t>
      </w:r>
      <w:r w:rsidR="00EF0209">
        <w:t>-</w:t>
      </w:r>
      <w:r w:rsidRPr="003B5199">
        <w:t>funded projects that require a long-term financial maintenance plan to ensure their longevity and integrity, including fish screens, fishways and traps, hatcheries, lands, and habitat actions.</w:t>
      </w:r>
    </w:p>
    <w:p w:rsidR="00307518" w:rsidRPr="003B5199" w:rsidRDefault="00307518" w:rsidP="00307518">
      <w:pPr>
        <w:autoSpaceDE w:val="0"/>
        <w:autoSpaceDN w:val="0"/>
        <w:adjustRightInd w:val="0"/>
      </w:pPr>
    </w:p>
    <w:p w:rsidR="00307518" w:rsidRPr="003B5199" w:rsidRDefault="00307518" w:rsidP="00307518">
      <w:pPr>
        <w:autoSpaceDE w:val="0"/>
        <w:autoSpaceDN w:val="0"/>
        <w:adjustRightInd w:val="0"/>
        <w:rPr>
          <w:color w:val="000000"/>
        </w:rPr>
      </w:pPr>
      <w:r w:rsidRPr="003B5199">
        <w:rPr>
          <w:color w:val="000000"/>
        </w:rPr>
        <w:t>Over time, changing regional priorities may result in the need to decommission some fish or wildlife infrastructure emplacements. An adequately funded plan will help ensure that decommissioning will occur as necessary.</w:t>
      </w:r>
    </w:p>
    <w:p w:rsidR="00307518" w:rsidRPr="003B5199" w:rsidRDefault="00307518" w:rsidP="00307518">
      <w:pPr>
        <w:pStyle w:val="ListParagraph"/>
        <w:ind w:left="0"/>
      </w:pPr>
    </w:p>
    <w:p w:rsidR="00307518" w:rsidRPr="003B5199" w:rsidRDefault="00307518" w:rsidP="00307518">
      <w:pPr>
        <w:autoSpaceDE w:val="0"/>
        <w:autoSpaceDN w:val="0"/>
        <w:adjustRightInd w:val="0"/>
        <w:rPr>
          <w:b/>
        </w:rPr>
      </w:pPr>
      <w:r w:rsidRPr="003B5199">
        <w:rPr>
          <w:b/>
        </w:rPr>
        <w:t>Principles</w:t>
      </w:r>
    </w:p>
    <w:p w:rsidR="00307518" w:rsidRPr="00EF6919" w:rsidRDefault="00307518" w:rsidP="00307518">
      <w:pPr>
        <w:pStyle w:val="ListParagraph"/>
        <w:numPr>
          <w:ilvl w:val="0"/>
          <w:numId w:val="140"/>
        </w:numPr>
        <w:autoSpaceDE w:val="0"/>
        <w:autoSpaceDN w:val="0"/>
        <w:adjustRightInd w:val="0"/>
      </w:pPr>
      <w:r>
        <w:t xml:space="preserve">Many projects’ biological benefits do not come to fruition with the completion of project construction or habitat protection, but require long-term maintenance to realize the biological potential. Thus, </w:t>
      </w:r>
      <w:r w:rsidRPr="00EF6919">
        <w:t>Bonneville’s financial responsibility for these projects continue</w:t>
      </w:r>
      <w:r>
        <w:t>s</w:t>
      </w:r>
      <w:r w:rsidRPr="00EF6919">
        <w:t xml:space="preserve"> over time</w:t>
      </w:r>
      <w:r>
        <w:t>. Bonneville, the Corps, the Bureau and FERC licensed projects</w:t>
      </w:r>
      <w:r w:rsidRPr="00EF6919">
        <w:t xml:space="preserve"> must allocate </w:t>
      </w:r>
      <w:r>
        <w:t xml:space="preserve">sufficient funding </w:t>
      </w:r>
      <w:r w:rsidRPr="00EF6919">
        <w:t xml:space="preserve">to ongoing operations and maintenance, and also to decommissioning infrastructure when it </w:t>
      </w:r>
      <w:r>
        <w:t xml:space="preserve">is </w:t>
      </w:r>
      <w:r w:rsidRPr="00EF6919">
        <w:t>no longer useful or necessary.</w:t>
      </w:r>
    </w:p>
    <w:p w:rsidR="00307518" w:rsidRPr="003B5199" w:rsidRDefault="00307518" w:rsidP="00307518">
      <w:pPr>
        <w:pStyle w:val="ListParagraph"/>
        <w:autoSpaceDE w:val="0"/>
        <w:autoSpaceDN w:val="0"/>
        <w:adjustRightInd w:val="0"/>
      </w:pPr>
    </w:p>
    <w:p w:rsidR="00307518" w:rsidRPr="003B5199" w:rsidRDefault="00307518" w:rsidP="00307518">
      <w:pPr>
        <w:autoSpaceDE w:val="0"/>
        <w:autoSpaceDN w:val="0"/>
        <w:adjustRightInd w:val="0"/>
        <w:rPr>
          <w:b/>
        </w:rPr>
      </w:pPr>
      <w:r w:rsidRPr="003B5199">
        <w:rPr>
          <w:b/>
        </w:rPr>
        <w:t xml:space="preserve">General Measures </w:t>
      </w:r>
    </w:p>
    <w:p w:rsidR="00307518" w:rsidRPr="003B5199" w:rsidRDefault="00307518" w:rsidP="00307518">
      <w:pPr>
        <w:pStyle w:val="NoSpacing"/>
        <w:numPr>
          <w:ilvl w:val="0"/>
          <w:numId w:val="138"/>
        </w:numPr>
        <w:autoSpaceDE w:val="0"/>
        <w:autoSpaceDN w:val="0"/>
        <w:adjustRightInd w:val="0"/>
        <w:ind w:left="360"/>
        <w:contextualSpacing/>
      </w:pPr>
      <w:r w:rsidRPr="003B5199">
        <w:t xml:space="preserve">The Council </w:t>
      </w:r>
      <w:r w:rsidR="00C620DE">
        <w:rPr>
          <w:color w:val="000000"/>
        </w:rPr>
        <w:t>will</w:t>
      </w:r>
      <w:r w:rsidRPr="00A07E9A">
        <w:rPr>
          <w:color w:val="000000"/>
        </w:rPr>
        <w:t xml:space="preserve"> </w:t>
      </w:r>
      <w:r w:rsidRPr="003B5199">
        <w:t>work with Bonneville and the other action agencies to ensure that past fish-and-wildlife-related investments are kept current or properly decommissioned.</w:t>
      </w:r>
    </w:p>
    <w:p w:rsidR="00307518" w:rsidRPr="003B5199" w:rsidRDefault="00307518" w:rsidP="00307518">
      <w:pPr>
        <w:pStyle w:val="ListParagraph"/>
        <w:numPr>
          <w:ilvl w:val="0"/>
          <w:numId w:val="138"/>
        </w:numPr>
        <w:ind w:left="360"/>
      </w:pPr>
      <w:r w:rsidRPr="003B5199">
        <w:t>The federal action agencies shall define the comprehensive maintenance costs by fish and wildlife investment types for both the direct and reimbursable aspects of the program. Anticipated costs should be developed year by year within a 20-year timeframe and be provided annually to the Council.</w:t>
      </w:r>
    </w:p>
    <w:p w:rsidR="00307518" w:rsidRPr="007479CC" w:rsidRDefault="00307518" w:rsidP="00307518">
      <w:pPr>
        <w:pStyle w:val="ListParagraph"/>
        <w:numPr>
          <w:ilvl w:val="0"/>
          <w:numId w:val="139"/>
        </w:numPr>
        <w:ind w:left="360"/>
      </w:pPr>
      <w:r w:rsidRPr="003B5199">
        <w:t xml:space="preserve">The Council </w:t>
      </w:r>
      <w:r w:rsidR="00C620DE">
        <w:rPr>
          <w:color w:val="000000"/>
        </w:rPr>
        <w:t>will</w:t>
      </w:r>
      <w:r w:rsidRPr="00A07E9A">
        <w:rPr>
          <w:color w:val="000000"/>
        </w:rPr>
        <w:t xml:space="preserve"> </w:t>
      </w:r>
      <w:r w:rsidRPr="003B5199">
        <w:t>convene a work group comprising action agenc</w:t>
      </w:r>
      <w:r w:rsidR="00E77FBB">
        <w:t>ies</w:t>
      </w:r>
      <w:r w:rsidR="00C620DE">
        <w:t xml:space="preserve"> and</w:t>
      </w:r>
      <w:r w:rsidRPr="003B5199">
        <w:t xml:space="preserve"> </w:t>
      </w:r>
      <w:r w:rsidR="00E77FBB">
        <w:t>agencies and tribes</w:t>
      </w:r>
      <w:r w:rsidR="00E77FBB" w:rsidRPr="003B5199">
        <w:t xml:space="preserve"> </w:t>
      </w:r>
      <w:r w:rsidRPr="003B5199">
        <w:t xml:space="preserve">with expertise in fish screens, fishways and traps, hatcheries, lands, and habitat actions, to define and develop a long-term maintenance plan and process. This work group will be assisted by the IEAB, the Wildlife Advisory Committee, Fish Screening Oversight Committee, and federal action agencies. The work group </w:t>
      </w:r>
      <w:r>
        <w:rPr>
          <w:color w:val="000000"/>
        </w:rPr>
        <w:t>shall</w:t>
      </w:r>
      <w:r w:rsidRPr="00A07E9A">
        <w:rPr>
          <w:color w:val="000000"/>
        </w:rPr>
        <w:t xml:space="preserve"> </w:t>
      </w:r>
      <w:r w:rsidRPr="003B5199">
        <w:t xml:space="preserve">report to the Council quarterly on its progress toward developing a long-term plan for protecting fish and wildlife investments. The long-term plans </w:t>
      </w:r>
      <w:r>
        <w:rPr>
          <w:color w:val="000000"/>
        </w:rPr>
        <w:t>shall</w:t>
      </w:r>
      <w:r w:rsidRPr="00A07E9A">
        <w:rPr>
          <w:color w:val="000000"/>
        </w:rPr>
        <w:t xml:space="preserve"> </w:t>
      </w:r>
      <w:r w:rsidRPr="003B5199">
        <w:t xml:space="preserve">be completed at the end of one year from the initial meeting of the work group. The plan will be presented to the Council for review and recommendation to </w:t>
      </w:r>
      <w:r w:rsidRPr="007D1C28">
        <w:t xml:space="preserve">Bonneville and the action agencies. Bonneville shall fund the long-term </w:t>
      </w:r>
      <w:r w:rsidRPr="007479CC">
        <w:t>maintenance plan as reviewed and recommended by the Council.</w:t>
      </w:r>
    </w:p>
    <w:p w:rsidR="00307518" w:rsidRPr="007479CC" w:rsidRDefault="00307518" w:rsidP="00307518">
      <w:pPr>
        <w:pStyle w:val="ListParagraph"/>
        <w:numPr>
          <w:ilvl w:val="0"/>
          <w:numId w:val="139"/>
        </w:numPr>
        <w:ind w:left="360"/>
      </w:pPr>
      <w:r w:rsidRPr="007479CC">
        <w:t>The Council and the federal action agencies</w:t>
      </w:r>
      <w:r w:rsidR="00C620DE">
        <w:t xml:space="preserve"> will</w:t>
      </w:r>
      <w:r w:rsidRPr="007479CC">
        <w:t xml:space="preserve"> work together to ensure that federal agencies provide adequate funds for long-term maintenance for facilities where they have responsibility (such as NOAA</w:t>
      </w:r>
      <w:r>
        <w:t xml:space="preserve"> Fisheries</w:t>
      </w:r>
      <w:r w:rsidRPr="007479CC">
        <w:t xml:space="preserve"> for Mitchell Act hatcheries).</w:t>
      </w:r>
    </w:p>
    <w:p w:rsidR="00307518" w:rsidRDefault="00307518" w:rsidP="00307518">
      <w:pPr>
        <w:pStyle w:val="ListParagraph"/>
        <w:numPr>
          <w:ilvl w:val="0"/>
          <w:numId w:val="139"/>
        </w:numPr>
        <w:ind w:left="360"/>
      </w:pPr>
      <w:r w:rsidRPr="003B5199">
        <w:t xml:space="preserve">Annual symposiums </w:t>
      </w:r>
      <w:r w:rsidR="00C620DE">
        <w:rPr>
          <w:color w:val="000000"/>
        </w:rPr>
        <w:t>will</w:t>
      </w:r>
      <w:r w:rsidRPr="00A07E9A">
        <w:rPr>
          <w:color w:val="000000"/>
        </w:rPr>
        <w:t xml:space="preserve"> </w:t>
      </w:r>
      <w:r w:rsidRPr="003B5199">
        <w:t>be convened by the Council to ensure collaboration and efficiencies are achieved by all parties seeking to protect past investments in fish and wildlife by Bonneville and the action agencies under the program.</w:t>
      </w:r>
    </w:p>
    <w:p w:rsidR="00307518" w:rsidRDefault="00307518" w:rsidP="00307518"/>
    <w:p w:rsidR="00307518" w:rsidRDefault="00307518" w:rsidP="00307518">
      <w:pPr>
        <w:rPr>
          <w:b/>
          <w:color w:val="000000"/>
        </w:rPr>
      </w:pPr>
      <w:r>
        <w:rPr>
          <w:b/>
          <w:color w:val="000000"/>
        </w:rPr>
        <w:t>Link to Subbasin Plans</w:t>
      </w:r>
    </w:p>
    <w:p w:rsidR="00307518" w:rsidRPr="00A73FBF" w:rsidRDefault="00307518" w:rsidP="00307518">
      <w:r w:rsidRPr="00A73FBF">
        <w:rPr>
          <w:color w:val="000000"/>
        </w:rPr>
        <w:t xml:space="preserve">See the Council’s </w:t>
      </w:r>
      <w:hyperlink r:id="rId569" w:tooltip="(You are now leaving the Council’s adopted fish and wildlife program)" w:history="1">
        <w:r>
          <w:rPr>
            <w:rStyle w:val="Hyperlink"/>
          </w:rPr>
          <w:t>subbasin p</w:t>
        </w:r>
        <w:r w:rsidRPr="00A73FBF">
          <w:rPr>
            <w:rStyle w:val="Hyperlink"/>
          </w:rPr>
          <w:t>lans</w:t>
        </w:r>
      </w:hyperlink>
      <w:r>
        <w:rPr>
          <w:noProof/>
          <w:color w:val="000000"/>
        </w:rPr>
        <w:drawing>
          <wp:inline distT="0" distB="0" distL="0" distR="0">
            <wp:extent cx="114300" cy="114300"/>
            <wp:effectExtent l="19050" t="0" r="0" b="0"/>
            <wp:docPr id="56" name="Picture 3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A73FBF">
        <w:rPr>
          <w:color w:val="000000"/>
        </w:rPr>
        <w:t xml:space="preserve"> for subbasin-level measures pertaining to program-funded facilities.</w:t>
      </w:r>
    </w:p>
    <w:p w:rsidR="00307518" w:rsidRDefault="00307518" w:rsidP="00307518"/>
    <w:p w:rsidR="00307518" w:rsidRDefault="00307518" w:rsidP="00307518">
      <w:r>
        <w:br w:type="page"/>
      </w:r>
    </w:p>
    <w:p w:rsidR="00307518" w:rsidRPr="0098101B" w:rsidRDefault="00307518" w:rsidP="00307518">
      <w:pPr>
        <w:pStyle w:val="Heading2"/>
        <w:ind w:left="360"/>
        <w:rPr>
          <w:i/>
        </w:rPr>
      </w:pPr>
      <w:bookmarkStart w:id="896" w:name="_Administration_and_procedures_1"/>
      <w:bookmarkStart w:id="897" w:name="_Toc387150021"/>
      <w:bookmarkStart w:id="898" w:name="_Toc399498967"/>
      <w:bookmarkEnd w:id="896"/>
      <w:r w:rsidRPr="0098101B">
        <w:rPr>
          <w:i/>
        </w:rPr>
        <w:t>Administration and procedures of the Independent Scientific Review Panel, the Scientific Peer Review groups, and the Independent Scientific Advisory Board</w:t>
      </w:r>
      <w:bookmarkEnd w:id="897"/>
      <w:bookmarkEnd w:id="898"/>
    </w:p>
    <w:p w:rsidR="00307518" w:rsidRPr="00A07E9A" w:rsidRDefault="00307518" w:rsidP="00307518">
      <w:pPr>
        <w:spacing w:before="240"/>
        <w:outlineLvl w:val="2"/>
        <w:rPr>
          <w:b/>
          <w:bCs/>
        </w:rPr>
      </w:pPr>
      <w:r w:rsidRPr="00A07E9A">
        <w:rPr>
          <w:b/>
          <w:bCs/>
        </w:rPr>
        <w:t>ISRP Review Procedures</w:t>
      </w:r>
    </w:p>
    <w:p w:rsidR="00307518" w:rsidRPr="00A07E9A" w:rsidRDefault="00307518" w:rsidP="00307518">
      <w:r w:rsidRPr="00A07E9A">
        <w:t>The ISRP is a standing group that conducts reviews throughout the year. The ISRP evaluates projects with the basic criteria from the 1996 amendment</w:t>
      </w:r>
      <w:r w:rsidR="00704DBF">
        <w:t xml:space="preserve"> of the Northwest Power Act</w:t>
      </w:r>
      <w:r w:rsidRPr="00A07E9A">
        <w:t>, which are that the project 1) is based on sound scientific principles; 2) benefits fish and wildlife; 3) has clearly defined objectives and outcomes; and 4) has provisions for monitoring and evaluation of results. Recommendations from the ISRP are reached by consensus. The ISRP may enlist Peer Review Group members to assist in reviews. From the pool of Peer Review Group members, the ISRP selects reviewers who have the appropriate expertise for the review at issue. The ISRP develops guidelines for reviews that describe lists of materials needed, site-visit protocols, and limits to reviewer and project sponsor communication.</w:t>
      </w:r>
    </w:p>
    <w:p w:rsidR="00307518" w:rsidRPr="00A07E9A" w:rsidRDefault="00307518" w:rsidP="00307518">
      <w:pPr>
        <w:keepNext/>
        <w:tabs>
          <w:tab w:val="num" w:pos="360"/>
        </w:tabs>
        <w:spacing w:before="240" w:after="60"/>
        <w:outlineLvl w:val="3"/>
        <w:rPr>
          <w:b/>
          <w:szCs w:val="20"/>
        </w:rPr>
      </w:pPr>
      <w:r w:rsidRPr="00A07E9A">
        <w:rPr>
          <w:b/>
          <w:szCs w:val="20"/>
        </w:rPr>
        <w:t>ISAB Administrative Oversight Panel</w:t>
      </w:r>
    </w:p>
    <w:p w:rsidR="00307518" w:rsidRPr="00A07E9A" w:rsidRDefault="00925315" w:rsidP="00307518">
      <w:r>
        <w:t xml:space="preserve">The oversight panel consists of </w:t>
      </w:r>
      <w:r w:rsidR="00307518" w:rsidRPr="00A07E9A">
        <w:t>the chair of the Northwest Power and Conservation Council</w:t>
      </w:r>
      <w:r>
        <w:t>,</w:t>
      </w:r>
      <w:r w:rsidR="00307518" w:rsidRPr="00A07E9A">
        <w:t xml:space="preserve"> the regional administrator of NOAA Fisheries, and the director of the </w:t>
      </w:r>
      <w:smartTag w:uri="urn:schemas-microsoft-com:office:smarttags" w:element="PlaceName">
        <w:r w:rsidR="00307518" w:rsidRPr="00A07E9A">
          <w:t>Northwest</w:t>
        </w:r>
      </w:smartTag>
      <w:r w:rsidR="00307518" w:rsidRPr="00A07E9A">
        <w:t xml:space="preserve"> Fisheries </w:t>
      </w:r>
      <w:smartTag w:uri="urn:schemas-microsoft-com:office:smarttags" w:element="PlaceName">
        <w:r w:rsidR="00307518" w:rsidRPr="00A07E9A">
          <w:t>Science</w:t>
        </w:r>
      </w:smartTag>
      <w:r w:rsidR="00307518" w:rsidRPr="00A07E9A">
        <w:t xml:space="preserve"> </w:t>
      </w:r>
      <w:smartTag w:uri="urn:schemas-microsoft-com:office:smarttags" w:element="PlaceType">
        <w:r w:rsidR="00307518" w:rsidRPr="00A07E9A">
          <w:t>Center</w:t>
        </w:r>
      </w:smartTag>
      <w:r w:rsidR="00307518" w:rsidRPr="00A07E9A">
        <w:t xml:space="preserve"> as joint participants; a senior representative of the Columbia River Basin Indian tribes provides administrative oversight for the ISAB and approves the annual work plan and budget. The panel makes appointments to the ISAB from a list of nominees developed by the </w:t>
      </w:r>
      <w:smartTag w:uri="urn:schemas-microsoft-com:office:smarttags" w:element="place">
        <w:smartTag w:uri="urn:schemas-microsoft-com:office:smarttags" w:element="PlaceName">
          <w:r w:rsidR="00307518" w:rsidRPr="00A07E9A">
            <w:t>National</w:t>
          </w:r>
        </w:smartTag>
        <w:r w:rsidR="00307518" w:rsidRPr="00A07E9A">
          <w:t xml:space="preserve"> </w:t>
        </w:r>
        <w:smartTag w:uri="urn:schemas-microsoft-com:office:smarttags" w:element="PlaceType">
          <w:r w:rsidR="00307518" w:rsidRPr="00A07E9A">
            <w:t>Academy</w:t>
          </w:r>
        </w:smartTag>
      </w:smartTag>
      <w:r w:rsidR="00307518" w:rsidRPr="00A07E9A">
        <w:t xml:space="preserve"> of the Sciences. Final selection of ISAB members is made by majority vote of the three members of the Administrative Oversight Panel.</w:t>
      </w:r>
    </w:p>
    <w:p w:rsidR="00307518" w:rsidRPr="00A07E9A" w:rsidRDefault="00307518" w:rsidP="00307518">
      <w:pPr>
        <w:spacing w:before="240"/>
        <w:outlineLvl w:val="2"/>
        <w:rPr>
          <w:b/>
          <w:bCs/>
        </w:rPr>
      </w:pPr>
      <w:r w:rsidRPr="00A07E9A">
        <w:rPr>
          <w:b/>
          <w:bCs/>
        </w:rPr>
        <w:t>ISAB Review Procedures</w:t>
      </w:r>
    </w:p>
    <w:p w:rsidR="00307518" w:rsidRPr="00A07E9A" w:rsidRDefault="00307518" w:rsidP="00307518">
      <w:r w:rsidRPr="00A07E9A">
        <w:t>The ISAB is a standing group that meets regularly throughout the year. ISAB recommendations are reached by consensus. The ISAB may enlist ad-hoc members to assist in reviews. Ad-hoc members may include ISRP and Peer Review Group members. The ISAB conducts reviews in a manner consistent with its terms of reference and procedures policy.</w:t>
      </w:r>
    </w:p>
    <w:p w:rsidR="00307518" w:rsidRPr="00A07E9A" w:rsidRDefault="00307518" w:rsidP="00307518">
      <w:pPr>
        <w:rPr>
          <w:b/>
          <w:szCs w:val="20"/>
        </w:rPr>
      </w:pPr>
    </w:p>
    <w:p w:rsidR="00307518" w:rsidRPr="00A07E9A" w:rsidRDefault="00307518" w:rsidP="00307518">
      <w:r w:rsidRPr="00A07E9A">
        <w:rPr>
          <w:szCs w:val="20"/>
        </w:rPr>
        <w:t xml:space="preserve">The ISAB’s general tasks for the Council, NOAA Fisheries, and tribes are described in the </w:t>
      </w:r>
      <w:hyperlink r:id="rId570" w:history="1">
        <w:r w:rsidRPr="00925315">
          <w:rPr>
            <w:rStyle w:val="Hyperlink"/>
            <w:szCs w:val="20"/>
          </w:rPr>
          <w:t>ISAB Terms of Reference</w:t>
        </w:r>
      </w:hyperlink>
      <w:r w:rsidRPr="00A07E9A">
        <w:rPr>
          <w:szCs w:val="20"/>
        </w:rPr>
        <w:t>. In addition to these tasks</w:t>
      </w:r>
      <w:r w:rsidRPr="00A07E9A">
        <w:t>, the ISAB provides scientific advice on topics and questions requested from the region or the ISAB itself and approved by the Oversight Panel by majority vote. Fish and wildlife agencies and others may submit questions to the ISAB through the Oversight Panel. The ISAB may also identify questions and propose reviews. The Oversight Panel, in consultation with the ISAB, reviews these questions in a timely manner and decides which are amenable to scientific analysis, are relevant to the Tribes’, Council’s, and NOAA</w:t>
      </w:r>
      <w:r w:rsidRPr="00A07E9A">
        <w:rPr>
          <w:b/>
        </w:rPr>
        <w:t xml:space="preserve"> </w:t>
      </w:r>
      <w:r w:rsidRPr="00A07E9A">
        <w:t>Fisheries’ programs, and fit within the ISAB’s work plan. Many questions pertaining to the recovery of the Columbia River ecosystem contain both scientific and policy aspects. The ISAB should confine itself to dealing only with scientific aspects of issues.</w:t>
      </w:r>
    </w:p>
    <w:p w:rsidR="00307518" w:rsidRPr="00A07E9A" w:rsidRDefault="00307518" w:rsidP="00307518">
      <w:pPr>
        <w:keepNext/>
        <w:tabs>
          <w:tab w:val="num" w:pos="360"/>
        </w:tabs>
        <w:spacing w:before="240" w:after="60"/>
        <w:outlineLvl w:val="3"/>
        <w:rPr>
          <w:b/>
          <w:szCs w:val="20"/>
        </w:rPr>
      </w:pPr>
      <w:r w:rsidRPr="00A07E9A">
        <w:rPr>
          <w:b/>
          <w:bCs/>
        </w:rPr>
        <w:t xml:space="preserve">ISAB and ISRP </w:t>
      </w:r>
      <w:bookmarkStart w:id="899" w:name="_Toc206987471"/>
      <w:r w:rsidRPr="00A07E9A">
        <w:rPr>
          <w:b/>
          <w:szCs w:val="20"/>
        </w:rPr>
        <w:t>Membership</w:t>
      </w:r>
      <w:bookmarkEnd w:id="899"/>
    </w:p>
    <w:p w:rsidR="00307518" w:rsidRPr="00A07E9A" w:rsidRDefault="00307518" w:rsidP="00307518">
      <w:pPr>
        <w:tabs>
          <w:tab w:val="left" w:pos="720"/>
        </w:tabs>
      </w:pPr>
      <w:r w:rsidRPr="00A07E9A">
        <w:t>The ISRP and the ISAB shall each be composed of 11 members. Peer Review Groups shall be composed of a pool of scientists sufficient in size and expertise to assist the ISRP in its review responsibilities. To ensure coordination and avoid redundancy of efforts between the ISRP and the ISAB, at least two members of the ISRP shall be on the ISAB. Other ISAB members should be considered for appointment to the Peer Review Groups.</w:t>
      </w:r>
    </w:p>
    <w:p w:rsidR="00307518" w:rsidRPr="00A07E9A" w:rsidRDefault="00307518" w:rsidP="00307518">
      <w:pPr>
        <w:tabs>
          <w:tab w:val="left" w:pos="720"/>
        </w:tabs>
      </w:pPr>
    </w:p>
    <w:p w:rsidR="00307518" w:rsidRPr="00A07E9A" w:rsidRDefault="00307518" w:rsidP="00307518">
      <w:pPr>
        <w:tabs>
          <w:tab w:val="left" w:pos="720"/>
        </w:tabs>
      </w:pPr>
      <w:r w:rsidRPr="00A07E9A">
        <w:t xml:space="preserve">Membership shall include, to the extent feasible, scientists with expertise in </w:t>
      </w:r>
      <w:smartTag w:uri="urn:schemas-microsoft-com:office:smarttags" w:element="place">
        <w:r w:rsidRPr="00A07E9A">
          <w:t>Columbia River</w:t>
        </w:r>
      </w:smartTag>
      <w:r w:rsidRPr="00A07E9A">
        <w:t xml:space="preserve"> anadromous and resident fish ecology, statistics, wildlife ecology, ocean and estuary ecology, fish husbandry, genetics, geomorphology, social and economic sciences, and other relevant disciplines. There should be a balance between scientists with specific knowledge of the institutions, history, geography, and key scientific issues of the </w:t>
      </w:r>
      <w:smartTag w:uri="urn:schemas-microsoft-com:office:smarttags" w:element="place">
        <w:smartTag w:uri="urn:schemas-microsoft-com:office:smarttags" w:element="PlaceName">
          <w:r w:rsidRPr="00A07E9A">
            <w:t>Columbia</w:t>
          </w:r>
        </w:smartTag>
        <w:r w:rsidRPr="00A07E9A">
          <w:t xml:space="preserve"> </w:t>
        </w:r>
        <w:smartTag w:uri="urn:schemas-microsoft-com:office:smarttags" w:element="PlaceType">
          <w:r w:rsidRPr="00A07E9A">
            <w:t>River Basin</w:t>
          </w:r>
        </w:smartTag>
      </w:smartTag>
      <w:r w:rsidRPr="00A07E9A">
        <w:t xml:space="preserve"> and those with more broad and diverse experience. Members should have a strong record of scientific accomplishment, high standards of scientific integrity, the ability to forge creative solutions to complex problems, and a demonstrated ability to work effectively in an interdisciplinary setting.</w:t>
      </w:r>
    </w:p>
    <w:p w:rsidR="00307518" w:rsidRPr="00A07E9A" w:rsidRDefault="00307518" w:rsidP="00307518">
      <w:pPr>
        <w:tabs>
          <w:tab w:val="left" w:pos="720"/>
        </w:tabs>
      </w:pPr>
    </w:p>
    <w:p w:rsidR="00307518" w:rsidRPr="00A07E9A" w:rsidRDefault="00307518" w:rsidP="00307518">
      <w:pPr>
        <w:tabs>
          <w:tab w:val="left" w:pos="720"/>
        </w:tabs>
      </w:pPr>
      <w:r w:rsidRPr="00A07E9A">
        <w:t>ISRP and ISAB membership terms are normally for three years, not to exceed two terms. Term limits of the members are staggered to ensure continuity of effort. Peer Review Group members do not have specific terms, but the ISRP and the Council will periodically review the pool of Peer Review Group members and update it when appropriate.</w:t>
      </w:r>
    </w:p>
    <w:p w:rsidR="00307518" w:rsidRPr="00A07E9A" w:rsidRDefault="00307518" w:rsidP="00307518">
      <w:pPr>
        <w:keepNext/>
        <w:tabs>
          <w:tab w:val="num" w:pos="360"/>
        </w:tabs>
        <w:spacing w:before="240" w:after="60"/>
        <w:outlineLvl w:val="3"/>
        <w:rPr>
          <w:b/>
          <w:szCs w:val="20"/>
        </w:rPr>
      </w:pPr>
      <w:bookmarkStart w:id="900" w:name="_Toc206987472"/>
      <w:r w:rsidRPr="00A07E9A">
        <w:rPr>
          <w:b/>
          <w:szCs w:val="20"/>
        </w:rPr>
        <w:t>Appointment procedures</w:t>
      </w:r>
      <w:bookmarkEnd w:id="900"/>
    </w:p>
    <w:p w:rsidR="00307518" w:rsidRPr="00A07E9A" w:rsidRDefault="00307518" w:rsidP="00307518">
      <w:r w:rsidRPr="00A07E9A">
        <w:t>The appointment procedures to fill vacancies on the ISAB and the ISRP, and to augment the pool of Peer Review Group members, follow three steps. The first two steps are the same for each group. First, the Council, in cooperation with the ISAB Administrative Oversight Panel, invites the region to submit nominations. Second, the National Academy of Sciences, assisted by the National Research Council, evaluates the credentials of the nominees, submits additional nominees if necessary, and recommends a pool of qualified candidates for potential appointment. This pool of candidates should span the areas of needed expertise and meet the membership criteria for the ISRP and ISAB. The pool should be robust enough to last through several rounds of appointments. The third step, the appointment procedure, varies for the ISAB and ISRP. The ISAB Oversight Panel appoints ISAB members. The Council alone appoints ISRP and Peer Review Group members.</w:t>
      </w:r>
    </w:p>
    <w:p w:rsidR="00307518" w:rsidRPr="00A07E9A" w:rsidRDefault="00307518" w:rsidP="00307518">
      <w:pPr>
        <w:keepNext/>
        <w:tabs>
          <w:tab w:val="num" w:pos="360"/>
        </w:tabs>
        <w:spacing w:before="240" w:after="60"/>
        <w:outlineLvl w:val="3"/>
        <w:rPr>
          <w:b/>
          <w:szCs w:val="20"/>
        </w:rPr>
      </w:pPr>
      <w:bookmarkStart w:id="901" w:name="_Toc206987473"/>
      <w:r w:rsidRPr="00A07E9A">
        <w:rPr>
          <w:b/>
          <w:szCs w:val="20"/>
        </w:rPr>
        <w:t>Conflict of interest</w:t>
      </w:r>
      <w:bookmarkEnd w:id="901"/>
    </w:p>
    <w:p w:rsidR="00307518" w:rsidRDefault="00307518" w:rsidP="00307518">
      <w:pPr>
        <w:tabs>
          <w:tab w:val="left" w:pos="6225"/>
        </w:tabs>
      </w:pPr>
      <w:r w:rsidRPr="00A07E9A">
        <w:t xml:space="preserve">ISAB, ISRP, and Scientific Peer Review Group members are subject to the conflict of interest standards that apply to scientists performing comparable work for the National Academy of Sciences. At a minimum, members with direct or indirect financial interest in a project shall be recused from review of, or recommendations associated with such a project. The Council has approved a </w:t>
      </w:r>
      <w:r w:rsidR="00925315">
        <w:t>c</w:t>
      </w:r>
      <w:r w:rsidRPr="00A07E9A">
        <w:t xml:space="preserve">onflict of </w:t>
      </w:r>
      <w:r w:rsidR="00925315">
        <w:t>i</w:t>
      </w:r>
      <w:r w:rsidRPr="00A07E9A">
        <w:t xml:space="preserve">nterest </w:t>
      </w:r>
      <w:r w:rsidR="00925315">
        <w:t>p</w:t>
      </w:r>
      <w:r w:rsidRPr="00A07E9A">
        <w:t>olicy that satisfies the needs of the program, applies to the ISRP and the ISAB, and is based on the National Academy of Science’s standards.</w:t>
      </w:r>
    </w:p>
    <w:p w:rsidR="00307518" w:rsidRDefault="00307518" w:rsidP="00307518">
      <w:pPr>
        <w:pStyle w:val="Heading2"/>
        <w:numPr>
          <w:ilvl w:val="0"/>
          <w:numId w:val="0"/>
        </w:numPr>
        <w:ind w:left="360"/>
      </w:pPr>
      <w:r>
        <w:br w:type="page"/>
      </w:r>
      <w:bookmarkStart w:id="902" w:name="_Program_goals_and"/>
      <w:bookmarkEnd w:id="902"/>
    </w:p>
    <w:p w:rsidR="001E437C" w:rsidRPr="001D36EF" w:rsidRDefault="00E14FBE" w:rsidP="00E14FBE">
      <w:pPr>
        <w:pStyle w:val="Heading2"/>
        <w:ind w:left="360"/>
        <w:rPr>
          <w:i/>
        </w:rPr>
      </w:pPr>
      <w:bookmarkStart w:id="903" w:name="_Assuring_the_Pacific_2"/>
      <w:bookmarkStart w:id="904" w:name="_Toc387150022"/>
      <w:bookmarkStart w:id="905" w:name="_Toc399498968"/>
      <w:bookmarkEnd w:id="903"/>
      <w:r w:rsidRPr="001D36EF">
        <w:rPr>
          <w:i/>
        </w:rPr>
        <w:t>Assuring the Pacific Northwest an adequate, efficient, economical and reliable power supply</w:t>
      </w:r>
      <w:bookmarkEnd w:id="904"/>
      <w:bookmarkEnd w:id="905"/>
    </w:p>
    <w:p w:rsidR="00B43FDC" w:rsidRPr="00E14FBE" w:rsidRDefault="00B43FDC" w:rsidP="00B43FDC">
      <w:pPr>
        <w:rPr>
          <w:b/>
        </w:rPr>
      </w:pPr>
      <w:r w:rsidRPr="00E14FBE">
        <w:rPr>
          <w:b/>
        </w:rPr>
        <w:t>Introduction</w:t>
      </w:r>
    </w:p>
    <w:p w:rsidR="00B43FDC" w:rsidRDefault="00B43FDC" w:rsidP="00B43FDC">
      <w:pPr>
        <w:tabs>
          <w:tab w:val="left" w:pos="360"/>
        </w:tabs>
      </w:pPr>
      <w:r w:rsidRPr="0009275C">
        <w:rPr>
          <w:color w:val="000000"/>
        </w:rPr>
        <w:t xml:space="preserve">Section </w:t>
      </w:r>
      <w:hyperlink r:id="rId571" w:anchor="4h5" w:history="1">
        <w:r w:rsidRPr="008064DC">
          <w:rPr>
            <w:rStyle w:val="Hyperlink"/>
          </w:rPr>
          <w:t>4(h)(5)</w:t>
        </w:r>
      </w:hyperlink>
      <w:r w:rsidRPr="0009275C">
        <w:rPr>
          <w:color w:val="000000"/>
        </w:rPr>
        <w:t xml:space="preserve"> of the Northwest Power Act requires that the Council’s </w:t>
      </w:r>
      <w:r w:rsidR="00992C21">
        <w:rPr>
          <w:color w:val="000000"/>
        </w:rPr>
        <w:t>f</w:t>
      </w:r>
      <w:r w:rsidRPr="0009275C">
        <w:rPr>
          <w:color w:val="000000"/>
        </w:rPr>
        <w:t xml:space="preserve">ish and </w:t>
      </w:r>
      <w:r w:rsidR="00992C21">
        <w:rPr>
          <w:color w:val="000000"/>
        </w:rPr>
        <w:t>w</w:t>
      </w:r>
      <w:r w:rsidRPr="0009275C">
        <w:rPr>
          <w:color w:val="000000"/>
        </w:rPr>
        <w:t xml:space="preserve">ildlife </w:t>
      </w:r>
      <w:r w:rsidR="00992C21">
        <w:rPr>
          <w:color w:val="000000"/>
        </w:rPr>
        <w:t>p</w:t>
      </w:r>
      <w:r w:rsidRPr="0009275C">
        <w:rPr>
          <w:color w:val="000000"/>
        </w:rPr>
        <w:t xml:space="preserve">rogram consist of measures that protect, mitigate and enhance fish and wildlife affected by the development, operation and management of the Columbia </w:t>
      </w:r>
      <w:r>
        <w:rPr>
          <w:color w:val="000000"/>
        </w:rPr>
        <w:t xml:space="preserve">River </w:t>
      </w:r>
      <w:r w:rsidRPr="0009275C">
        <w:rPr>
          <w:color w:val="000000"/>
        </w:rPr>
        <w:t>hydroelectric facilities “</w:t>
      </w:r>
      <w:r w:rsidRPr="0009275C">
        <w:rPr>
          <w:i/>
        </w:rPr>
        <w:t>while assuring the Pacific Northwest an adequate, efficient, economical, and reliable power supply</w:t>
      </w:r>
      <w:r w:rsidRPr="0009275C">
        <w:t xml:space="preserve">.” </w:t>
      </w:r>
      <w:r>
        <w:t>A</w:t>
      </w:r>
      <w:r w:rsidRPr="0009275C">
        <w:t>t the conclusion of a program amendment process</w:t>
      </w:r>
      <w:r>
        <w:t>, the Council signifies in some manner that (1) it has considered the fish and wildlife measures to be adopted as part of the program and their potential effect on the region’s power supply, and (2) has</w:t>
      </w:r>
      <w:r w:rsidRPr="0009275C">
        <w:t xml:space="preserve"> </w:t>
      </w:r>
      <w:r>
        <w:t xml:space="preserve">an appropriate level of </w:t>
      </w:r>
      <w:r w:rsidRPr="0009275C">
        <w:t xml:space="preserve">confidence that the region may implement the revised </w:t>
      </w:r>
      <w:r>
        <w:t xml:space="preserve">fish and wildlife </w:t>
      </w:r>
      <w:r w:rsidRPr="0009275C">
        <w:t xml:space="preserve">program </w:t>
      </w:r>
      <w:r>
        <w:t xml:space="preserve">while maintaining an </w:t>
      </w:r>
      <w:r w:rsidRPr="0009275C">
        <w:t>adequate, efficient, economical</w:t>
      </w:r>
      <w:r w:rsidR="00992C21">
        <w:t>,</w:t>
      </w:r>
      <w:r w:rsidRPr="0009275C">
        <w:t xml:space="preserve"> and reliable</w:t>
      </w:r>
      <w:r>
        <w:t xml:space="preserve"> power supply</w:t>
      </w:r>
      <w:r w:rsidRPr="0009275C">
        <w:t>. This is known as the “AEERPS” consideration or conclusion, documented here.</w:t>
      </w:r>
      <w:r>
        <w:t xml:space="preserve"> And as explained more fully below, the </w:t>
      </w:r>
      <w:r w:rsidRPr="0009275C">
        <w:t>Council conclude</w:t>
      </w:r>
      <w:r>
        <w:t>s</w:t>
      </w:r>
      <w:r w:rsidRPr="0009275C">
        <w:t xml:space="preserve"> here that the region’s power supply </w:t>
      </w:r>
      <w:r>
        <w:t xml:space="preserve">can </w:t>
      </w:r>
      <w:r w:rsidRPr="0009275C">
        <w:t>remain adequate, reliable, economical</w:t>
      </w:r>
      <w:r w:rsidR="00992C21">
        <w:t>,</w:t>
      </w:r>
      <w:r w:rsidRPr="0009275C">
        <w:t xml:space="preserve"> and efficient as the region implements the protection, mitigation</w:t>
      </w:r>
      <w:r w:rsidR="00992C21">
        <w:t>,</w:t>
      </w:r>
      <w:r w:rsidRPr="0009275C">
        <w:t xml:space="preserve"> and enhancement measures in the 2014 Columbia River </w:t>
      </w:r>
      <w:r w:rsidR="00992C21">
        <w:t xml:space="preserve">Basin </w:t>
      </w:r>
      <w:r w:rsidRPr="0009275C">
        <w:t>Fish and Wildlife Program.</w:t>
      </w:r>
    </w:p>
    <w:p w:rsidR="00B43FDC" w:rsidRDefault="00B43FDC" w:rsidP="00B43FDC">
      <w:pPr>
        <w:tabs>
          <w:tab w:val="left" w:pos="360"/>
        </w:tabs>
      </w:pPr>
    </w:p>
    <w:p w:rsidR="00B43FDC" w:rsidRPr="0009275C" w:rsidRDefault="00B43FDC" w:rsidP="00B43FDC">
      <w:pPr>
        <w:tabs>
          <w:tab w:val="left" w:pos="360"/>
        </w:tabs>
      </w:pPr>
      <w:r>
        <w:t>Under the Northwest Power Act, subsequent to t</w:t>
      </w:r>
      <w:r w:rsidRPr="0009275C">
        <w:t>he fish and wildlife program amendment process</w:t>
      </w:r>
      <w:r>
        <w:t>,</w:t>
      </w:r>
      <w:r w:rsidRPr="0009275C">
        <w:t xml:space="preserve"> </w:t>
      </w:r>
      <w:r>
        <w:t xml:space="preserve">the Council begins the separate statutory process to review and revise it </w:t>
      </w:r>
      <w:r w:rsidRPr="0009275C">
        <w:t>by reviewing the Council’s regional electric power and conservation plan</w:t>
      </w:r>
      <w:r>
        <w:t xml:space="preserve">. </w:t>
      </w:r>
      <w:r w:rsidRPr="0009275C">
        <w:t xml:space="preserve">The AEERPS conclusion in </w:t>
      </w:r>
      <w:r>
        <w:t xml:space="preserve">the </w:t>
      </w:r>
      <w:r w:rsidRPr="0009275C">
        <w:t xml:space="preserve">fish and wildlife program decision recognizes and assumes that the Council will </w:t>
      </w:r>
      <w:r>
        <w:t xml:space="preserve">adhere to the Power Act requirements in developing the regional </w:t>
      </w:r>
      <w:r w:rsidRPr="0009275C">
        <w:t>power plan</w:t>
      </w:r>
      <w:r>
        <w:t>,</w:t>
      </w:r>
      <w:r w:rsidRPr="0009275C">
        <w:t xml:space="preserve"> </w:t>
      </w:r>
      <w:r>
        <w:t xml:space="preserve">including </w:t>
      </w:r>
      <w:r w:rsidRPr="0009275C">
        <w:t>approv</w:t>
      </w:r>
      <w:r>
        <w:t>ing</w:t>
      </w:r>
      <w:r w:rsidRPr="0009275C">
        <w:t xml:space="preserve"> a conservation and generating resource strategy to guide Bonneville </w:t>
      </w:r>
      <w:r>
        <w:t xml:space="preserve">and the region </w:t>
      </w:r>
      <w:r w:rsidRPr="0009275C">
        <w:t xml:space="preserve">in acquiring the least-cost resources necessary to meet </w:t>
      </w:r>
      <w:r>
        <w:t xml:space="preserve">the demand for electricity and to </w:t>
      </w:r>
      <w:r w:rsidRPr="0009275C">
        <w:t xml:space="preserve">“assist </w:t>
      </w:r>
      <w:r>
        <w:t xml:space="preserve">[Bonneville] </w:t>
      </w:r>
      <w:r w:rsidRPr="00B0131E">
        <w:t xml:space="preserve">in meeting the requirements of section </w:t>
      </w:r>
      <w:hyperlink r:id="rId572" w:tooltip="(You are now leaving the Council’s adopted fish and wildlife program)" w:history="1">
        <w:r w:rsidRPr="00B0131E">
          <w:rPr>
            <w:rStyle w:val="Hyperlink"/>
          </w:rPr>
          <w:t>4(h)</w:t>
        </w:r>
      </w:hyperlink>
      <w:r w:rsidRPr="00B0131E">
        <w:rPr>
          <w:noProof/>
        </w:rPr>
        <w:drawing>
          <wp:inline distT="0" distB="0" distL="0" distR="0">
            <wp:extent cx="114300" cy="114300"/>
            <wp:effectExtent l="19050" t="0" r="0" b="0"/>
            <wp:docPr id="339" name="Picture 3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t xml:space="preserve"> of this Act,” that is, to implement the</w:t>
      </w:r>
      <w:r w:rsidRPr="0009275C">
        <w:t xml:space="preserve"> </w:t>
      </w:r>
      <w:r>
        <w:t xml:space="preserve">Council’s </w:t>
      </w:r>
      <w:r w:rsidRPr="0009275C">
        <w:t>fish and wildlife program.</w:t>
      </w:r>
    </w:p>
    <w:p w:rsidR="00B43FDC" w:rsidRDefault="00B43FDC" w:rsidP="00B43FDC">
      <w:pPr>
        <w:rPr>
          <w:color w:val="000000"/>
        </w:rPr>
      </w:pPr>
    </w:p>
    <w:p w:rsidR="00B43FDC" w:rsidRPr="0009275C" w:rsidRDefault="00B43FDC" w:rsidP="00B43FDC">
      <w:pPr>
        <w:tabs>
          <w:tab w:val="left" w:pos="360"/>
        </w:tabs>
      </w:pPr>
      <w:r w:rsidRPr="0009275C">
        <w:t>The relevant terms -- adequa</w:t>
      </w:r>
      <w:r>
        <w:t>te</w:t>
      </w:r>
      <w:r w:rsidRPr="0009275C">
        <w:t>, reliab</w:t>
      </w:r>
      <w:r>
        <w:t>le</w:t>
      </w:r>
      <w:r w:rsidRPr="0009275C">
        <w:t>, efficien</w:t>
      </w:r>
      <w:r>
        <w:t xml:space="preserve">t, </w:t>
      </w:r>
      <w:r w:rsidR="000416D6" w:rsidRPr="0009275C">
        <w:t>and economical</w:t>
      </w:r>
      <w:r>
        <w:t xml:space="preserve"> -- are not defined in the Act</w:t>
      </w:r>
      <w:r w:rsidRPr="0009275C">
        <w:t xml:space="preserve">. The legislative history of the Act provides only general guidance. </w:t>
      </w:r>
      <w:r>
        <w:t xml:space="preserve">The Council began analyzing </w:t>
      </w:r>
      <w:r w:rsidRPr="0009275C">
        <w:t>the relationship of the fish and wildlife program decision to these aspects of the power supply</w:t>
      </w:r>
      <w:r>
        <w:t xml:space="preserve"> in the first fish and wildlife program decision in 1982. In </w:t>
      </w:r>
      <w:r w:rsidRPr="0009275C">
        <w:t>1994</w:t>
      </w:r>
      <w:r>
        <w:t xml:space="preserve">, as the program grew in scope and extent, </w:t>
      </w:r>
      <w:r w:rsidRPr="0009275C">
        <w:t xml:space="preserve">the Council produced an extensive analysis </w:t>
      </w:r>
      <w:r>
        <w:t xml:space="preserve">explaining </w:t>
      </w:r>
      <w:r w:rsidRPr="0009275C">
        <w:t xml:space="preserve">its understanding </w:t>
      </w:r>
      <w:r>
        <w:t xml:space="preserve">as to what it means to maintain these elements of the power supply in </w:t>
      </w:r>
      <w:r w:rsidRPr="0009275C">
        <w:t xml:space="preserve">the context of </w:t>
      </w:r>
      <w:r>
        <w:t xml:space="preserve">approving </w:t>
      </w:r>
      <w:r w:rsidRPr="0009275C">
        <w:t xml:space="preserve">the fish and wildlife program. This became Appendix C to the 1994 Fish and Wildlife Program, </w:t>
      </w:r>
      <w:r w:rsidRPr="0009275C">
        <w:rPr>
          <w:i/>
        </w:rPr>
        <w:t>Assuring an Adequate, Efficient, Economical and Reliable Power Supply and the Ability to Carry Out Other Purposes of the Power Act</w:t>
      </w:r>
      <w:r w:rsidRPr="0009275C">
        <w:t xml:space="preserve">, combined in the analysis and AEERPS conclusion with Appendix B, </w:t>
      </w:r>
      <w:r w:rsidRPr="0009275C">
        <w:rPr>
          <w:i/>
        </w:rPr>
        <w:t>Summary of Hydropower Costs and Impacts of the Mainstem Passage Actions.</w:t>
      </w:r>
      <w:r w:rsidRPr="0009275C">
        <w:t xml:space="preserve"> The Council has </w:t>
      </w:r>
      <w:r>
        <w:t>understood and applied the statutory AEERPS provision in a consistent way both before and after the 1994 explanation, although that has been the most extensive discussion.</w:t>
      </w:r>
      <w:r w:rsidRPr="0009275C">
        <w:t xml:space="preserve"> </w:t>
      </w:r>
      <w:r w:rsidRPr="0009275C">
        <w:rPr>
          <w:i/>
        </w:rPr>
        <w:t xml:space="preserve">See </w:t>
      </w:r>
      <w:r w:rsidRPr="0009275C">
        <w:t xml:space="preserve">Appendix A to the 2003 Mainstem Amendments, Analysis </w:t>
      </w:r>
      <w:r w:rsidRPr="0009275C">
        <w:rPr>
          <w:i/>
        </w:rPr>
        <w:t>of the Adequacy, Efficiency, Economy</w:t>
      </w:r>
      <w:r w:rsidR="00416468">
        <w:rPr>
          <w:i/>
        </w:rPr>
        <w:t>,</w:t>
      </w:r>
      <w:r w:rsidRPr="0009275C">
        <w:rPr>
          <w:i/>
        </w:rPr>
        <w:t xml:space="preserve"> and Reliability of the Power System</w:t>
      </w:r>
      <w:r w:rsidRPr="0009275C">
        <w:t xml:space="preserve">, and for the 2009 Program, the </w:t>
      </w:r>
      <w:r w:rsidRPr="0009275C">
        <w:rPr>
          <w:i/>
        </w:rPr>
        <w:t>Analysis of Adequacy, Efficiency, Economy</w:t>
      </w:r>
      <w:r w:rsidR="00416468">
        <w:rPr>
          <w:i/>
        </w:rPr>
        <w:t>,</w:t>
      </w:r>
      <w:r w:rsidRPr="0009275C">
        <w:rPr>
          <w:i/>
        </w:rPr>
        <w:t xml:space="preserve"> and Reliability of the Pacific Northwest Power System</w:t>
      </w:r>
      <w:r w:rsidRPr="0009275C">
        <w:t xml:space="preserve"> (</w:t>
      </w:r>
      <w:r>
        <w:t xml:space="preserve">analysis </w:t>
      </w:r>
      <w:r w:rsidRPr="0009275C">
        <w:t xml:space="preserve">before the Council at the time of the program decision and included in the administrative record). </w:t>
      </w:r>
      <w:r>
        <w:t xml:space="preserve">The documents noted above remain source documents for understanding the Council’s approach. Each </w:t>
      </w:r>
      <w:r w:rsidRPr="0009275C">
        <w:t xml:space="preserve">element of the AEERPS conclusion </w:t>
      </w:r>
      <w:r>
        <w:t xml:space="preserve">is </w:t>
      </w:r>
      <w:r w:rsidRPr="0009275C">
        <w:t>discussed below.</w:t>
      </w:r>
    </w:p>
    <w:p w:rsidR="00B43FDC" w:rsidRDefault="00B43FDC" w:rsidP="00B43FDC"/>
    <w:p w:rsidR="00B43FDC" w:rsidRDefault="00B43FDC" w:rsidP="00B43FDC"/>
    <w:p w:rsidR="00B43FDC" w:rsidRDefault="00B43FDC" w:rsidP="00B43FDC"/>
    <w:p w:rsidR="00B43FDC" w:rsidRDefault="00B43FDC" w:rsidP="00B43FDC">
      <w:r>
        <w:br w:type="page"/>
      </w:r>
    </w:p>
    <w:p w:rsidR="00B43FDC" w:rsidRPr="00144BD4" w:rsidRDefault="00B43FDC" w:rsidP="00B43FDC">
      <w:pPr>
        <w:rPr>
          <w:b/>
        </w:rPr>
      </w:pPr>
      <w:r w:rsidRPr="00144BD4">
        <w:rPr>
          <w:b/>
        </w:rPr>
        <w:t>Adequa</w:t>
      </w:r>
      <w:r>
        <w:rPr>
          <w:b/>
        </w:rPr>
        <w:t>te</w:t>
      </w:r>
      <w:r w:rsidRPr="00144BD4">
        <w:rPr>
          <w:b/>
        </w:rPr>
        <w:t xml:space="preserve"> and reliab</w:t>
      </w:r>
      <w:r>
        <w:rPr>
          <w:b/>
        </w:rPr>
        <w:t>le power supply</w:t>
      </w:r>
    </w:p>
    <w:p w:rsidR="00B43FDC" w:rsidRDefault="00B43FDC" w:rsidP="00B43FDC"/>
    <w:p w:rsidR="00B43FDC" w:rsidRPr="00704853" w:rsidRDefault="00B43FDC" w:rsidP="00B43FDC">
      <w:pPr>
        <w:rPr>
          <w:i/>
        </w:rPr>
      </w:pPr>
      <w:r w:rsidRPr="00704853">
        <w:rPr>
          <w:i/>
        </w:rPr>
        <w:t>General principles</w:t>
      </w:r>
    </w:p>
    <w:p w:rsidR="00B43FDC" w:rsidRDefault="00B43FDC" w:rsidP="00B43FDC"/>
    <w:p w:rsidR="00B43FDC" w:rsidRPr="00AB3E15" w:rsidRDefault="00B43FDC" w:rsidP="00B43FDC">
      <w:r>
        <w:t>“</w:t>
      </w:r>
      <w:r w:rsidRPr="00AB3E15">
        <w:t>Adequate</w:t>
      </w:r>
      <w:r>
        <w:t>”</w:t>
      </w:r>
      <w:r w:rsidRPr="00AB3E15">
        <w:t xml:space="preserve"> and </w:t>
      </w:r>
      <w:r>
        <w:t>“</w:t>
      </w:r>
      <w:r w:rsidRPr="00AB3E15">
        <w:t>reliable</w:t>
      </w:r>
      <w:r>
        <w:t>”</w:t>
      </w:r>
      <w:r w:rsidRPr="00AB3E15">
        <w:t xml:space="preserve"> have specific meanings in the power industry. Adequacy is</w:t>
      </w:r>
      <w:r>
        <w:t xml:space="preserve"> a component of reliability. A p</w:t>
      </w:r>
      <w:r w:rsidRPr="00AB3E15">
        <w:t xml:space="preserve">ower system is </w:t>
      </w:r>
      <w:r>
        <w:t>“</w:t>
      </w:r>
      <w:r w:rsidRPr="00AB3E15">
        <w:t>reliable</w:t>
      </w:r>
      <w:r>
        <w:t>”</w:t>
      </w:r>
      <w:r w:rsidRPr="00AB3E15">
        <w:t xml:space="preserve"> if it is: </w:t>
      </w:r>
    </w:p>
    <w:p w:rsidR="00B43FDC" w:rsidRPr="002F4762" w:rsidRDefault="00B43FDC" w:rsidP="00B43FDC">
      <w:pPr>
        <w:pStyle w:val="ListParagraph"/>
        <w:numPr>
          <w:ilvl w:val="0"/>
          <w:numId w:val="135"/>
        </w:numPr>
      </w:pPr>
      <w:r w:rsidRPr="002F4762">
        <w:t xml:space="preserve">Adequate - the electric system can supply the aggregate electrical demand and energy requirements of the </w:t>
      </w:r>
      <w:r>
        <w:t xml:space="preserve">end-use </w:t>
      </w:r>
      <w:r w:rsidRPr="002F4762">
        <w:t>customers at all times, taking into account scheduled and reasonably expected unscheduled outages of system elements.</w:t>
      </w:r>
    </w:p>
    <w:p w:rsidR="00B43FDC" w:rsidRPr="002F4762" w:rsidRDefault="00B43FDC" w:rsidP="00B43FDC">
      <w:pPr>
        <w:pStyle w:val="ListParagraph"/>
        <w:numPr>
          <w:ilvl w:val="0"/>
          <w:numId w:val="135"/>
        </w:numPr>
      </w:pPr>
      <w:r w:rsidRPr="002F4762">
        <w:t>Secure - the electric system can withstand sudden disturbances, such as electric short circuits or unanticipated loss of system elements.</w:t>
      </w:r>
    </w:p>
    <w:p w:rsidR="00B43FDC" w:rsidRPr="00AB3E15" w:rsidRDefault="00B43FDC" w:rsidP="00B43FDC"/>
    <w:p w:rsidR="00B43FDC" w:rsidRPr="00AB3E15" w:rsidRDefault="00B43FDC" w:rsidP="00B43FDC">
      <w:r>
        <w:t>“</w:t>
      </w:r>
      <w:r w:rsidRPr="00AB3E15">
        <w:t>Adequacy</w:t>
      </w:r>
      <w:r>
        <w:t>”</w:t>
      </w:r>
      <w:r w:rsidRPr="00AB3E15">
        <w:t xml:space="preserve"> refers to having sufficient resources – generation, efficiency</w:t>
      </w:r>
      <w:r w:rsidR="00416468">
        <w:t>,</w:t>
      </w:r>
      <w:r w:rsidRPr="00AB3E15">
        <w:t xml:space="preserve"> and transmission – to serve loads. </w:t>
      </w:r>
      <w:r>
        <w:t>To be adequate, t</w:t>
      </w:r>
      <w:r w:rsidRPr="00AB3E15">
        <w:t xml:space="preserve">he power supply must have sufficient </w:t>
      </w:r>
      <w:r>
        <w:t xml:space="preserve">energy across all months, sufficient capacity </w:t>
      </w:r>
      <w:r w:rsidRPr="00AB3E15">
        <w:t xml:space="preserve">to protect against </w:t>
      </w:r>
      <w:r>
        <w:t xml:space="preserve">the </w:t>
      </w:r>
      <w:r w:rsidRPr="00AB3E15">
        <w:t>cold</w:t>
      </w:r>
      <w:r>
        <w:t>est</w:t>
      </w:r>
      <w:r w:rsidRPr="00AB3E15">
        <w:t xml:space="preserve"> </w:t>
      </w:r>
      <w:r>
        <w:t xml:space="preserve">periods </w:t>
      </w:r>
      <w:r w:rsidRPr="00AB3E15">
        <w:t xml:space="preserve">in winter and </w:t>
      </w:r>
      <w:r>
        <w:t xml:space="preserve">the </w:t>
      </w:r>
      <w:r w:rsidRPr="00AB3E15">
        <w:t>h</w:t>
      </w:r>
      <w:r>
        <w:t xml:space="preserve">ottest periods </w:t>
      </w:r>
      <w:r w:rsidRPr="00AB3E15">
        <w:t>in summer</w:t>
      </w:r>
      <w:r>
        <w:t>, and sufficient flexibility to balance loads and resources within each hour</w:t>
      </w:r>
      <w:r w:rsidRPr="00AB3E15">
        <w:t>.</w:t>
      </w:r>
      <w:r>
        <w:t xml:space="preserve"> </w:t>
      </w:r>
      <w:r w:rsidRPr="00AB3E15">
        <w:t xml:space="preserve">In determining adequacy, the Council uses </w:t>
      </w:r>
      <w:r>
        <w:t xml:space="preserve">a sophisticated computer model </w:t>
      </w:r>
      <w:r w:rsidRPr="00AB3E15">
        <w:t>that simulate</w:t>
      </w:r>
      <w:r>
        <w:t>s</w:t>
      </w:r>
      <w:r w:rsidRPr="00AB3E15">
        <w:t xml:space="preserve"> the operation of the power system over many different futures. Each future is simulated </w:t>
      </w:r>
      <w:r>
        <w:t xml:space="preserve">with a </w:t>
      </w:r>
      <w:r w:rsidRPr="00AB3E15">
        <w:t xml:space="preserve">different set of </w:t>
      </w:r>
      <w:r>
        <w:t>uncertainties</w:t>
      </w:r>
      <w:r w:rsidRPr="00AB3E15">
        <w:t xml:space="preserve">, such as </w:t>
      </w:r>
      <w:r>
        <w:t xml:space="preserve">varying </w:t>
      </w:r>
      <w:r w:rsidRPr="00AB3E15">
        <w:t>water supply, temperature, wind generation</w:t>
      </w:r>
      <w:r w:rsidR="00416468">
        <w:t>,</w:t>
      </w:r>
      <w:r w:rsidRPr="00AB3E15">
        <w:t xml:space="preserve"> and thermal resource performance. </w:t>
      </w:r>
      <w:r w:rsidRPr="008159C6">
        <w:t xml:space="preserve">The </w:t>
      </w:r>
      <w:r>
        <w:t xml:space="preserve">adequacy </w:t>
      </w:r>
      <w:r w:rsidRPr="008159C6">
        <w:t xml:space="preserve">standard </w:t>
      </w:r>
      <w:r>
        <w:t xml:space="preserve">used by the Council </w:t>
      </w:r>
      <w:r w:rsidRPr="008159C6">
        <w:t xml:space="preserve">deems the power supply inadequate </w:t>
      </w:r>
      <w:r>
        <w:t xml:space="preserve">if </w:t>
      </w:r>
      <w:r w:rsidRPr="008159C6">
        <w:t xml:space="preserve">the likelihood of curtailment five years in the future </w:t>
      </w:r>
      <w:r>
        <w:t xml:space="preserve">is </w:t>
      </w:r>
      <w:r w:rsidRPr="008159C6">
        <w:t xml:space="preserve">higher than </w:t>
      </w:r>
      <w:r>
        <w:t xml:space="preserve">five </w:t>
      </w:r>
      <w:r w:rsidRPr="008159C6">
        <w:t xml:space="preserve">percent. The </w:t>
      </w:r>
      <w:r>
        <w:t xml:space="preserve">Council </w:t>
      </w:r>
      <w:r w:rsidRPr="008159C6">
        <w:t>uses probabilistic analysis to assess that likelihood, most often referred to as the loss of load probability.</w:t>
      </w:r>
    </w:p>
    <w:p w:rsidR="00B43FDC" w:rsidRPr="00AB3E15" w:rsidRDefault="00B43FDC" w:rsidP="00B43FDC"/>
    <w:p w:rsidR="00B43FDC" w:rsidRDefault="00B43FDC" w:rsidP="00B43FDC">
      <w:r>
        <w:t>“</w:t>
      </w:r>
      <w:r w:rsidRPr="00AB3E15">
        <w:t>Security</w:t>
      </w:r>
      <w:r>
        <w:t>”</w:t>
      </w:r>
      <w:r w:rsidRPr="00AB3E15">
        <w:t xml:space="preserve"> </w:t>
      </w:r>
      <w:r>
        <w:t xml:space="preserve">of the regional power supply </w:t>
      </w:r>
      <w:r w:rsidRPr="00AB3E15">
        <w:t xml:space="preserve">is achieved largely by having </w:t>
      </w:r>
      <w:r>
        <w:t xml:space="preserve">sufficient </w:t>
      </w:r>
      <w:r w:rsidRPr="00AB3E15">
        <w:t xml:space="preserve">reserves </w:t>
      </w:r>
      <w:r>
        <w:t xml:space="preserve">and transmission capability to bring power </w:t>
      </w:r>
      <w:r w:rsidRPr="00AB3E15">
        <w:t>on line quickly in the event of a system disruption. These reserves can be in the form of generation or demand</w:t>
      </w:r>
      <w:r w:rsidR="00416468">
        <w:t>-</w:t>
      </w:r>
      <w:r w:rsidRPr="00AB3E15">
        <w:t>side curtailment that can take load off the system quickly. The North American Electric Reliability Corporation (NERC) and the Western Electricity Coordinating Council (WECC) establish reserve requirements</w:t>
      </w:r>
      <w:r>
        <w:t>, f</w:t>
      </w:r>
      <w:r w:rsidRPr="00AB3E15">
        <w:t>requently expressed in terms of a percentage of load o</w:t>
      </w:r>
      <w:r>
        <w:t>r largest single contingency</w:t>
      </w:r>
      <w:r w:rsidRPr="00AB3E15">
        <w:t>.</w:t>
      </w:r>
      <w:r>
        <w:t xml:space="preserve"> An additional resource requirement for the region is thus maintaining the r</w:t>
      </w:r>
      <w:r w:rsidRPr="00AB3E15">
        <w:t xml:space="preserve">eserves required </w:t>
      </w:r>
      <w:r>
        <w:t xml:space="preserve">by NERC and WECC </w:t>
      </w:r>
      <w:r w:rsidRPr="00AB3E15">
        <w:t xml:space="preserve">for security </w:t>
      </w:r>
      <w:r>
        <w:t>and thus for a r</w:t>
      </w:r>
      <w:r w:rsidRPr="00AB3E15">
        <w:t>eliable power system.</w:t>
      </w:r>
    </w:p>
    <w:p w:rsidR="00B43FDC" w:rsidRDefault="00B43FDC" w:rsidP="00B43FDC"/>
    <w:p w:rsidR="00B43FDC" w:rsidRPr="002F4762" w:rsidRDefault="00B43FDC" w:rsidP="00B43FDC">
      <w:r>
        <w:t xml:space="preserve">Implementing dam </w:t>
      </w:r>
      <w:r w:rsidRPr="002F4762">
        <w:t xml:space="preserve">operations for </w:t>
      </w:r>
      <w:r>
        <w:t xml:space="preserve">the benefit of </w:t>
      </w:r>
      <w:r w:rsidRPr="002F4762">
        <w:t xml:space="preserve">fish that </w:t>
      </w:r>
      <w:r>
        <w:t xml:space="preserve">alter or </w:t>
      </w:r>
      <w:r w:rsidRPr="002F4762">
        <w:t xml:space="preserve">reduce </w:t>
      </w:r>
      <w:r>
        <w:t xml:space="preserve">hydropower generation is one of the power system changes that may </w:t>
      </w:r>
      <w:r w:rsidRPr="002F4762">
        <w:t xml:space="preserve">affect the adequacy and reliability of the power supply. </w:t>
      </w:r>
      <w:r>
        <w:t xml:space="preserve">This is not a surprise -- that this should happen to some extent is one of the premises underlying the Northwest Power Act. The generation effects of the operations that the Council adopts into the fish and wildlife program then </w:t>
      </w:r>
      <w:r w:rsidRPr="002F4762">
        <w:t>become on</w:t>
      </w:r>
      <w:r>
        <w:t xml:space="preserve">e of the many factors the Council has to take into </w:t>
      </w:r>
      <w:r w:rsidRPr="002F4762">
        <w:t xml:space="preserve">account in </w:t>
      </w:r>
      <w:r>
        <w:t xml:space="preserve">its </w:t>
      </w:r>
      <w:r w:rsidRPr="002F4762">
        <w:t xml:space="preserve">subsequent power planning </w:t>
      </w:r>
      <w:r>
        <w:t xml:space="preserve">when making decisions on the </w:t>
      </w:r>
      <w:r w:rsidRPr="002F4762">
        <w:t xml:space="preserve">new resources necessary to maintain </w:t>
      </w:r>
      <w:r>
        <w:t xml:space="preserve">an </w:t>
      </w:r>
      <w:r w:rsidRPr="002F4762">
        <w:t>adequa</w:t>
      </w:r>
      <w:r>
        <w:t>te and reliable power supply.</w:t>
      </w:r>
      <w:r w:rsidRPr="002F4762">
        <w:t xml:space="preserve"> </w:t>
      </w:r>
      <w:r>
        <w:t>In the context of power planning, a</w:t>
      </w:r>
      <w:r w:rsidRPr="002F4762">
        <w:t xml:space="preserve">dequacy and reliability </w:t>
      </w:r>
      <w:r>
        <w:t xml:space="preserve">are as much </w:t>
      </w:r>
      <w:r w:rsidRPr="002F4762">
        <w:t xml:space="preserve">a matter of time and cost </w:t>
      </w:r>
      <w:r>
        <w:t>as anything. That is, i</w:t>
      </w:r>
      <w:r w:rsidRPr="002F4762">
        <w:t>n the event of changes that threaten the standards</w:t>
      </w:r>
      <w:r>
        <w:t xml:space="preserve">, </w:t>
      </w:r>
      <w:r w:rsidRPr="002F4762">
        <w:t xml:space="preserve">adequacy and reliability can be maintained to </w:t>
      </w:r>
      <w:r>
        <w:t xml:space="preserve">the </w:t>
      </w:r>
      <w:r w:rsidRPr="002F4762">
        <w:t>standards</w:t>
      </w:r>
      <w:r>
        <w:t xml:space="preserve"> </w:t>
      </w:r>
      <w:r w:rsidRPr="002F4762">
        <w:t>with enough lead time to develop the necessary resources and with the investment of enough dollars in those resources.</w:t>
      </w:r>
    </w:p>
    <w:p w:rsidR="00B43FDC" w:rsidRDefault="00B43FDC" w:rsidP="00B43FDC"/>
    <w:p w:rsidR="00B43FDC" w:rsidRDefault="00B43FDC" w:rsidP="00B43FDC">
      <w:r>
        <w:t xml:space="preserve">Decisions on the resource actions necessary to ensure adequacy and reliability take place within the context of the subsequent power plan. But even before that, at the time the </w:t>
      </w:r>
      <w:r w:rsidRPr="002F4762">
        <w:t xml:space="preserve">Council makes a decision on fish and wildlife program amendments, the Council </w:t>
      </w:r>
      <w:r>
        <w:t xml:space="preserve">is able to </w:t>
      </w:r>
      <w:r w:rsidRPr="002F4762">
        <w:t xml:space="preserve">estimate the effects of </w:t>
      </w:r>
      <w:r>
        <w:t xml:space="preserve">the </w:t>
      </w:r>
      <w:r w:rsidRPr="002F4762">
        <w:t xml:space="preserve">fish operations on </w:t>
      </w:r>
      <w:r>
        <w:t xml:space="preserve">hydropower generation from existing projects, including the incremental effects of any new operations for fish and wildlife. The Council combines that information with other information relevant to the </w:t>
      </w:r>
      <w:r w:rsidRPr="002F4762">
        <w:t xml:space="preserve">adequacy and reliability </w:t>
      </w:r>
      <w:r>
        <w:t>of the power supply and, with an assumption that the subsequent power planning will function as it should, the Council is able to make a determination whether it can adopt the fish and wildlife program and still maintain an adequate and reliable power supply.</w:t>
      </w:r>
    </w:p>
    <w:p w:rsidR="00B43FDC" w:rsidRDefault="00B43FDC" w:rsidP="00B43FDC"/>
    <w:p w:rsidR="00B43FDC" w:rsidRDefault="00B43FDC" w:rsidP="00B43FDC">
      <w:r>
        <w:t>In the past the Council</w:t>
      </w:r>
      <w:r w:rsidRPr="00B91F7A">
        <w:t xml:space="preserve"> </w:t>
      </w:r>
      <w:r>
        <w:t xml:space="preserve">had to undertake extensive technical analysis of the adequacy and reliability of the power system in the fish and wildlife program </w:t>
      </w:r>
      <w:r w:rsidRPr="00B0131E">
        <w:t xml:space="preserve">amendment process itself. Now the Council, with the assistance of its </w:t>
      </w:r>
      <w:hyperlink r:id="rId573" w:tooltip="(You are now leaving the Council’s adopted fish and wildlife program)" w:history="1">
        <w:r w:rsidRPr="00B0131E">
          <w:rPr>
            <w:rStyle w:val="Hyperlink"/>
          </w:rPr>
          <w:t>Regional Adequacy Advisory Committee</w:t>
        </w:r>
      </w:hyperlink>
      <w:r w:rsidRPr="00B0131E">
        <w:rPr>
          <w:noProof/>
        </w:rPr>
        <w:drawing>
          <wp:inline distT="0" distB="0" distL="0" distR="0">
            <wp:extent cx="114300" cy="114300"/>
            <wp:effectExtent l="19050" t="0" r="0" b="0"/>
            <wp:docPr id="340" name="Picture 3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t xml:space="preserve"> (originally, the Resource Adequacy Forum), regularly </w:t>
      </w:r>
      <w:hyperlink r:id="rId574" w:tooltip="(You are now leaving the Council’s adopted fish and wildlife program)" w:history="1">
        <w:r w:rsidRPr="00B0131E">
          <w:rPr>
            <w:rStyle w:val="Hyperlink"/>
          </w:rPr>
          <w:t>assesses</w:t>
        </w:r>
      </w:hyperlink>
      <w:r w:rsidRPr="00B0131E">
        <w:rPr>
          <w:noProof/>
        </w:rPr>
        <w:drawing>
          <wp:inline distT="0" distB="0" distL="0" distR="0">
            <wp:extent cx="114300" cy="114300"/>
            <wp:effectExtent l="19050" t="0" r="0" b="0"/>
            <wp:docPr id="341" name="Picture 3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t xml:space="preserve"> the adequacy of the region’s power supply, evaluating the resources available to the region against a resource adequacy standard for the Pacific Northwest that the Council adopted in 2011. The Advisory Committee and the Council most recently </w:t>
      </w:r>
      <w:hyperlink r:id="rId575" w:tooltip="(You are now leaving the Council’s adopted fish and wildlife program)" w:history="1">
        <w:r w:rsidRPr="00B0131E">
          <w:rPr>
            <w:rStyle w:val="Hyperlink"/>
          </w:rPr>
          <w:t>assessed</w:t>
        </w:r>
      </w:hyperlink>
      <w:r w:rsidRPr="00B0131E">
        <w:rPr>
          <w:noProof/>
        </w:rPr>
        <w:drawing>
          <wp:inline distT="0" distB="0" distL="0" distR="0">
            <wp:extent cx="114300" cy="114300"/>
            <wp:effectExtent l="19050" t="0" r="0" b="0"/>
            <wp:docPr id="342" name="Picture 3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t xml:space="preserve"> the adequacy and reliability of the power supply at the end of 2012</w:t>
      </w:r>
      <w:r>
        <w:t xml:space="preserve"> and then again in </w:t>
      </w:r>
      <w:hyperlink r:id="rId576" w:history="1">
        <w:r w:rsidRPr="000A0C29">
          <w:rPr>
            <w:rStyle w:val="Hyperlink"/>
          </w:rPr>
          <w:t>2014</w:t>
        </w:r>
      </w:hyperlink>
      <w:r w:rsidRPr="00B0131E">
        <w:t>.</w:t>
      </w:r>
    </w:p>
    <w:p w:rsidR="00B43FDC" w:rsidRDefault="00B43FDC" w:rsidP="00B43FDC"/>
    <w:p w:rsidR="00B43FDC" w:rsidRDefault="00B43FDC" w:rsidP="00B43FDC"/>
    <w:p w:rsidR="00B43FDC" w:rsidRPr="00704853" w:rsidRDefault="00B43FDC" w:rsidP="00B43FDC">
      <w:pPr>
        <w:rPr>
          <w:i/>
        </w:rPr>
      </w:pPr>
      <w:r>
        <w:rPr>
          <w:i/>
        </w:rPr>
        <w:t>2010, 2012</w:t>
      </w:r>
      <w:r w:rsidR="00416468">
        <w:rPr>
          <w:i/>
        </w:rPr>
        <w:t>,</w:t>
      </w:r>
      <w:r>
        <w:rPr>
          <w:i/>
        </w:rPr>
        <w:t xml:space="preserve"> and 2014 adequacy assessments</w:t>
      </w:r>
    </w:p>
    <w:p w:rsidR="00B43FDC" w:rsidRDefault="00B43FDC" w:rsidP="00B43FDC"/>
    <w:p w:rsidR="00B43FDC" w:rsidRDefault="005B772B" w:rsidP="00B43FDC">
      <w:r>
        <w:t>In</w:t>
      </w:r>
      <w:r w:rsidR="00B43FDC">
        <w:t xml:space="preserve"> the recent adequacy assessments -- for the Sixth Power Plan in 2010 and then in 2012 and 2014 -- the contribution of hydropower generation to overall system generation incorporated the effects of the operations for fish found in the 2008/10 </w:t>
      </w:r>
      <w:r w:rsidR="009660D8">
        <w:t>b</w:t>
      </w:r>
      <w:r w:rsidR="00B43FDC">
        <w:t xml:space="preserve">iological </w:t>
      </w:r>
      <w:r w:rsidR="009660D8">
        <w:t>o</w:t>
      </w:r>
      <w:r w:rsidR="00B43FDC">
        <w:t>pinions and the Columbia Basin Fish Accords -- and thus also included the baseline measures in the Council’s 2009 Fish and Wildlife Program. The 2012 and 2014 assessments also factored in the generation effects of the additional spill ordered by the federal district court in Oregon.</w:t>
      </w:r>
    </w:p>
    <w:p w:rsidR="00B43FDC" w:rsidRDefault="00B43FDC" w:rsidP="00B43FDC"/>
    <w:p w:rsidR="00B43FDC" w:rsidRDefault="00B43FDC" w:rsidP="00B43FDC">
      <w:r>
        <w:t>Since 1980, i</w:t>
      </w:r>
      <w:r w:rsidRPr="002F661B">
        <w:t xml:space="preserve">mplementation of </w:t>
      </w:r>
      <w:r w:rsidR="000416D6">
        <w:t>operations to benefit fish has</w:t>
      </w:r>
      <w:r>
        <w:t xml:space="preserve"> </w:t>
      </w:r>
      <w:r w:rsidRPr="002F661B">
        <w:t>reduce</w:t>
      </w:r>
      <w:r>
        <w:t xml:space="preserve">d </w:t>
      </w:r>
      <w:r w:rsidRPr="002F661B">
        <w:t xml:space="preserve">hydroelectric generation </w:t>
      </w:r>
      <w:r>
        <w:t xml:space="preserve">on average </w:t>
      </w:r>
      <w:r w:rsidRPr="002F661B">
        <w:t>by about 1</w:t>
      </w:r>
      <w:r w:rsidR="00113423">
        <w:t>,</w:t>
      </w:r>
      <w:r w:rsidRPr="002F661B">
        <w:t>200 average megawatts relative to an operation without any</w:t>
      </w:r>
      <w:r>
        <w:t xml:space="preserve"> </w:t>
      </w:r>
      <w:r w:rsidRPr="002F661B">
        <w:t>constraints for fish and wildlife. For perspective, this energy loss represent</w:t>
      </w:r>
      <w:r>
        <w:t>s</w:t>
      </w:r>
      <w:r w:rsidRPr="002F661B">
        <w:t xml:space="preserve"> about 10 percent of</w:t>
      </w:r>
      <w:r>
        <w:t xml:space="preserve"> </w:t>
      </w:r>
      <w:r w:rsidRPr="002F661B">
        <w:t>the hydroelectric system’s firm generating capability</w:t>
      </w:r>
      <w:r>
        <w:t xml:space="preserve"> (that is, the amount of energy the system can be expected to generate under the lowest runoff conditions). Most of the 1</w:t>
      </w:r>
      <w:r w:rsidR="00113423">
        <w:t>,</w:t>
      </w:r>
      <w:r>
        <w:t xml:space="preserve">200 aMW reduction </w:t>
      </w:r>
      <w:r w:rsidRPr="00356932">
        <w:t xml:space="preserve">occurred </w:t>
      </w:r>
      <w:r>
        <w:t xml:space="preserve">gradually </w:t>
      </w:r>
      <w:r w:rsidRPr="00356932">
        <w:t>over a 30-year period</w:t>
      </w:r>
      <w:r>
        <w:t>,</w:t>
      </w:r>
      <w:r w:rsidRPr="00356932">
        <w:t xml:space="preserve"> </w:t>
      </w:r>
      <w:r>
        <w:t xml:space="preserve">and the system has had </w:t>
      </w:r>
      <w:r w:rsidRPr="00356932">
        <w:t>ample time to adjust. The re</w:t>
      </w:r>
      <w:r>
        <w:t xml:space="preserve">cent </w:t>
      </w:r>
      <w:r w:rsidRPr="00356932">
        <w:t>change</w:t>
      </w:r>
      <w:r>
        <w:t>s</w:t>
      </w:r>
      <w:r w:rsidRPr="00356932">
        <w:t xml:space="preserve"> in hydro</w:t>
      </w:r>
      <w:r>
        <w:t xml:space="preserve">electric </w:t>
      </w:r>
      <w:r w:rsidRPr="00356932">
        <w:t xml:space="preserve">generation </w:t>
      </w:r>
      <w:r>
        <w:t xml:space="preserve">considered in the most recent adequacy assessments were small in comparison to the </w:t>
      </w:r>
      <w:r w:rsidRPr="00356932">
        <w:t>1</w:t>
      </w:r>
      <w:r w:rsidR="00113423">
        <w:t>,</w:t>
      </w:r>
      <w:r w:rsidRPr="00356932">
        <w:t xml:space="preserve">200 </w:t>
      </w:r>
      <w:r>
        <w:t>a</w:t>
      </w:r>
      <w:r w:rsidRPr="00356932">
        <w:t>MW</w:t>
      </w:r>
      <w:r>
        <w:t xml:space="preserve"> as a whole.</w:t>
      </w:r>
    </w:p>
    <w:p w:rsidR="00B43FDC" w:rsidRDefault="00B43FDC" w:rsidP="00B43FDC"/>
    <w:p w:rsidR="00B43FDC" w:rsidRDefault="00B43FDC" w:rsidP="00B43FDC">
      <w:r>
        <w:t xml:space="preserve">After factoring in </w:t>
      </w:r>
      <w:r w:rsidRPr="005B772B">
        <w:t>all</w:t>
      </w:r>
      <w:r>
        <w:t xml:space="preserve"> the information relevant to power supply adequacy, of which the fish and wildlife operational effects were but a small part, the most recent adequacy assessment did show the potential for a power supply adequacy problem in </w:t>
      </w:r>
      <w:r w:rsidRPr="008159C6">
        <w:t>201</w:t>
      </w:r>
      <w:r>
        <w:t>9</w:t>
      </w:r>
      <w:r w:rsidRPr="008159C6">
        <w:t xml:space="preserve">, </w:t>
      </w:r>
      <w:r>
        <w:t>with</w:t>
      </w:r>
      <w:r w:rsidR="005B772B">
        <w:t xml:space="preserve"> a loss-of-load probability of </w:t>
      </w:r>
      <w:r>
        <w:t xml:space="preserve">about 6 percent, if </w:t>
      </w:r>
      <w:r w:rsidRPr="008159C6">
        <w:t>the region relies only on existing generating plants</w:t>
      </w:r>
      <w:r>
        <w:t xml:space="preserve"> (those that are expected to be operational in 2019) </w:t>
      </w:r>
      <w:r w:rsidRPr="008159C6">
        <w:t xml:space="preserve">and new energy-efficiency savings outlined in the Council’s </w:t>
      </w:r>
      <w:r>
        <w:t xml:space="preserve">2010 Sixth </w:t>
      </w:r>
      <w:r w:rsidRPr="008159C6">
        <w:t>Power Plan</w:t>
      </w:r>
      <w:r>
        <w:t>.</w:t>
      </w:r>
      <w:r w:rsidRPr="008159C6">
        <w:t xml:space="preserve"> </w:t>
      </w:r>
      <w:r>
        <w:t xml:space="preserve">The </w:t>
      </w:r>
      <w:r w:rsidRPr="008159C6">
        <w:t xml:space="preserve">majority of potential future problems </w:t>
      </w:r>
      <w:r>
        <w:t xml:space="preserve">seen were </w:t>
      </w:r>
      <w:r w:rsidRPr="008159C6">
        <w:t>short-term capacity shortfalls</w:t>
      </w:r>
      <w:r>
        <w:t xml:space="preserve">, with the </w:t>
      </w:r>
      <w:r w:rsidRPr="008159C6">
        <w:t xml:space="preserve">most critical months </w:t>
      </w:r>
      <w:r>
        <w:t xml:space="preserve">being </w:t>
      </w:r>
      <w:r w:rsidRPr="008159C6">
        <w:t>January and February</w:t>
      </w:r>
      <w:r>
        <w:t>. Th</w:t>
      </w:r>
      <w:r w:rsidRPr="008159C6">
        <w:t xml:space="preserve">e analysis </w:t>
      </w:r>
      <w:r>
        <w:t xml:space="preserve">also </w:t>
      </w:r>
      <w:r w:rsidRPr="008159C6">
        <w:t>suggest</w:t>
      </w:r>
      <w:r>
        <w:t>ed</w:t>
      </w:r>
      <w:r w:rsidRPr="008159C6">
        <w:t xml:space="preserve"> that </w:t>
      </w:r>
      <w:r>
        <w:t xml:space="preserve">there were a number of reasonable actions the region’s </w:t>
      </w:r>
      <w:r w:rsidRPr="008159C6">
        <w:t xml:space="preserve">utilities </w:t>
      </w:r>
      <w:r>
        <w:t xml:space="preserve">and Bonneville can take well before 2019 </w:t>
      </w:r>
      <w:r w:rsidRPr="008159C6">
        <w:t>-- new generation, new energy efficiency</w:t>
      </w:r>
      <w:r>
        <w:t>,</w:t>
      </w:r>
      <w:r w:rsidRPr="008159C6">
        <w:t xml:space="preserve"> or a combination -- </w:t>
      </w:r>
      <w:r>
        <w:t xml:space="preserve">to result in 400 megawatts of additional capacity and </w:t>
      </w:r>
      <w:r w:rsidRPr="008159C6">
        <w:t xml:space="preserve">bring </w:t>
      </w:r>
      <w:r>
        <w:t xml:space="preserve">the </w:t>
      </w:r>
      <w:r w:rsidRPr="008159C6">
        <w:t xml:space="preserve">adequacy </w:t>
      </w:r>
      <w:r>
        <w:t xml:space="preserve">estimate </w:t>
      </w:r>
      <w:r w:rsidRPr="008159C6">
        <w:t>to the minimum acceptable level by 201</w:t>
      </w:r>
      <w:r>
        <w:t>9</w:t>
      </w:r>
      <w:r w:rsidRPr="008159C6">
        <w:t xml:space="preserve">. </w:t>
      </w:r>
      <w:r>
        <w:t>And the recent assessment also adds 670 megawatts of planned thermal resource capacity that should be operational before 2019. Looking ahead over the next 10 years, the region’s utilities show about 1,800 megawatts of additional planned generating resources (in aggregate), with a mixture of wind and gas-fired generation. These resources are not included in the most recent adequacy assessment because they may not yet be sited or licensed or may not be expected to be operational by 2019. Obviously, not all of these planned resources are needed by 2019 to meet the Council’s adequacy requirement</w:t>
      </w:r>
      <w:r w:rsidR="00113423">
        <w:t>,</w:t>
      </w:r>
      <w:r>
        <w:t xml:space="preserve"> but it is a good indication that the region is on track to maintain an adequate supply. Most important here, the operations for fish and wildlife were not seen as a particular impediment to our ability to make the power system adaptations needed to assure the region a continued adequate and reliable power supply.</w:t>
      </w:r>
    </w:p>
    <w:p w:rsidR="00B43FDC" w:rsidRDefault="00B43FDC" w:rsidP="00B43FDC"/>
    <w:p w:rsidR="00B43FDC" w:rsidRDefault="00B43FDC" w:rsidP="00B43FDC">
      <w:r>
        <w:t>The adequacy assessments do not directly assess the ability of the system to balance loads and resources within the hour, a growing regional concern in the last decade due to the addition of significant amounts of variable generation, primarily wind. However, assuring that the system has the necessary balancing capability is reflected in the adequacy assessment. This is because the system holds in reserve sufficient amounts of generating capacity (commonly referred to as incremental and decremental reserves)</w:t>
      </w:r>
      <w:r w:rsidDel="009D1174">
        <w:t xml:space="preserve"> </w:t>
      </w:r>
      <w:r>
        <w:t>to be able to balance variable generation and loads on short-term notice. The adequacy determination includes an inquiry into whether the region has sufficient resources not only to meet all regional loads but also to provide sufficient flexibility for within-hour balancing needs.</w:t>
      </w:r>
    </w:p>
    <w:p w:rsidR="00B43FDC" w:rsidRDefault="00B43FDC" w:rsidP="00B43FDC"/>
    <w:p w:rsidR="00B43FDC" w:rsidRDefault="00B43FDC" w:rsidP="00B43FDC">
      <w:r>
        <w:t>The operations to benefit fish can affect the flexibility of the system to balance loads and resources within hour, especially to the extent that fish benefit from reducing the short-term fluctuations in hydroelectric generation that might be optimum for power system balancing. As with other aspects of adequacy, the power planning work of the Council and the region has to take these constraints into account and, if necessary, add resources to make sure the system has adequate resources for this purpose and others.</w:t>
      </w:r>
    </w:p>
    <w:p w:rsidR="00B43FDC" w:rsidRDefault="00B43FDC" w:rsidP="00B43FDC"/>
    <w:p w:rsidR="00B43FDC" w:rsidRDefault="00B43FDC" w:rsidP="00B43FDC"/>
    <w:p w:rsidR="00B43FDC" w:rsidRPr="002B6089" w:rsidRDefault="00B43FDC" w:rsidP="00B43FDC">
      <w:pPr>
        <w:rPr>
          <w:i/>
        </w:rPr>
      </w:pPr>
      <w:r w:rsidRPr="002B6089">
        <w:rPr>
          <w:i/>
        </w:rPr>
        <w:t>2014 Fish and Wildlife Program measures and adequacy and reliability</w:t>
      </w:r>
    </w:p>
    <w:p w:rsidR="00B43FDC" w:rsidRDefault="00B43FDC" w:rsidP="00B43FDC"/>
    <w:p w:rsidR="00B43FDC" w:rsidRDefault="00B43FDC" w:rsidP="00B43FDC">
      <w:r>
        <w:t xml:space="preserve">The operational measures to benefit fish included in the 2014 </w:t>
      </w:r>
      <w:r w:rsidR="00113423">
        <w:t>F</w:t>
      </w:r>
      <w:r>
        <w:t xml:space="preserve">ish and </w:t>
      </w:r>
      <w:r w:rsidR="00113423">
        <w:t>W</w:t>
      </w:r>
      <w:r>
        <w:t xml:space="preserve">ildlife </w:t>
      </w:r>
      <w:r w:rsidR="00113423">
        <w:t>P</w:t>
      </w:r>
      <w:r>
        <w:t xml:space="preserve">rogram amendments have not changed materially from the operations included as part of the 2012 adequacy assessment. The operations specified in the NOAA Fisheries’ 2014 FCRPS Biological Opinion similarly have not changed dramatically from those in the 2008/2010 FCRPS Biological Opinion, and the biological opinion operations along with the Columbia Basin Fish Accords remain the baseline operational measures of the Council’s 2014 </w:t>
      </w:r>
      <w:r w:rsidR="00113423">
        <w:t>P</w:t>
      </w:r>
      <w:r>
        <w:t>rogram.</w:t>
      </w:r>
    </w:p>
    <w:p w:rsidR="00B43FDC" w:rsidRDefault="00B43FDC" w:rsidP="00B43FDC"/>
    <w:p w:rsidR="00B43FDC" w:rsidRDefault="00B43FDC" w:rsidP="00B43FDC">
      <w:r>
        <w:t>The operational provisions added by the Council to this baseline -- such as the call to investigate potential refinements to Libby and Hungry Horse operations to benefit resident fish in the upper river and reservoirs -- are not sufficiently specific at this time to model the possible effects. Even so there is no indication that the refinements contemplated will significantly alter current operations to such a degree as to alter the most recent adequacy assessment. A spill experiment proposal recommended to the Council could in theory alter system generation to such a material extent as to necessitate a further adequacy assessment in this process. The Council concluded that proposal was not sufficient to consider for implementation, for a number of reasons. If and when a new operation is proposed that is sufficient to consider, there will be time to evaluate the power system implications as well as the biological implications before making a decision on implementation.</w:t>
      </w:r>
    </w:p>
    <w:p w:rsidR="00B43FDC" w:rsidRDefault="00B43FDC" w:rsidP="00B43FDC"/>
    <w:p w:rsidR="00B43FDC" w:rsidRDefault="00B43FDC" w:rsidP="00B43FDC">
      <w:r>
        <w:t xml:space="preserve">For these reasons, the Council concludes that the measures in the 2014 </w:t>
      </w:r>
      <w:r w:rsidR="00113423">
        <w:t>F</w:t>
      </w:r>
      <w:r>
        <w:t xml:space="preserve">ish and </w:t>
      </w:r>
      <w:r w:rsidR="00113423">
        <w:t>W</w:t>
      </w:r>
      <w:r>
        <w:t xml:space="preserve">ildlife </w:t>
      </w:r>
      <w:r w:rsidR="00113423">
        <w:t>P</w:t>
      </w:r>
      <w:r>
        <w:t xml:space="preserve">rogram will not alter system generation materially from the measures included in the most recent adequacy assessment. The Council’s conclusion in that 2012 assessment was that the region would be able to take the necessary steps to maintain system adequacy. The Council thus concludes that adopting the 2014 </w:t>
      </w:r>
      <w:r w:rsidR="00113423">
        <w:t>F</w:t>
      </w:r>
      <w:r>
        <w:t xml:space="preserve">ish and </w:t>
      </w:r>
      <w:r w:rsidR="00113423">
        <w:t>W</w:t>
      </w:r>
      <w:r>
        <w:t xml:space="preserve">ild </w:t>
      </w:r>
      <w:r w:rsidR="00113423">
        <w:t>P</w:t>
      </w:r>
      <w:r>
        <w:t>rogram measures will not preclude the Council from developing a regional power supply that assures the region an adequate and reliable power supply.</w:t>
      </w:r>
    </w:p>
    <w:p w:rsidR="00B43FDC" w:rsidRDefault="00B43FDC" w:rsidP="00B43FDC"/>
    <w:p w:rsidR="00B43FDC" w:rsidRDefault="00B43FDC" w:rsidP="00B43FDC"/>
    <w:p w:rsidR="00B43FDC" w:rsidRDefault="00B43FDC" w:rsidP="00B43FDC">
      <w:r>
        <w:br w:type="page"/>
      </w:r>
    </w:p>
    <w:p w:rsidR="00B43FDC" w:rsidRDefault="00B43FDC" w:rsidP="00B43FDC">
      <w:pPr>
        <w:rPr>
          <w:b/>
        </w:rPr>
      </w:pPr>
      <w:r>
        <w:rPr>
          <w:b/>
        </w:rPr>
        <w:t>Efficient power supply -- and cost-effective fish and wildlife measures</w:t>
      </w:r>
    </w:p>
    <w:p w:rsidR="00B43FDC" w:rsidRDefault="00B43FDC" w:rsidP="00B43FDC"/>
    <w:p w:rsidR="00B43FDC" w:rsidRPr="00DC4E00" w:rsidRDefault="00B43FDC" w:rsidP="00B43FDC">
      <w:pPr>
        <w:rPr>
          <w:i/>
        </w:rPr>
      </w:pPr>
      <w:r w:rsidRPr="00DC4E00">
        <w:rPr>
          <w:i/>
        </w:rPr>
        <w:t xml:space="preserve">Efficient power </w:t>
      </w:r>
      <w:r w:rsidR="000416D6" w:rsidRPr="00DC4E00">
        <w:rPr>
          <w:i/>
        </w:rPr>
        <w:t>supply</w:t>
      </w:r>
      <w:r w:rsidRPr="00DC4E00">
        <w:rPr>
          <w:i/>
        </w:rPr>
        <w:t xml:space="preserve"> and the addition of cost-effective </w:t>
      </w:r>
      <w:r>
        <w:rPr>
          <w:i/>
        </w:rPr>
        <w:t xml:space="preserve">energy </w:t>
      </w:r>
      <w:r w:rsidRPr="00DC4E00">
        <w:rPr>
          <w:i/>
        </w:rPr>
        <w:t>resources</w:t>
      </w:r>
    </w:p>
    <w:p w:rsidR="00B43FDC" w:rsidRDefault="00B43FDC" w:rsidP="00B43FDC"/>
    <w:p w:rsidR="00B43FDC" w:rsidRDefault="00B43FDC" w:rsidP="00B43FDC">
      <w:r>
        <w:t xml:space="preserve">One </w:t>
      </w:r>
      <w:r w:rsidRPr="00BD1877">
        <w:t xml:space="preserve">objective of planners and operators of the </w:t>
      </w:r>
      <w:r>
        <w:t xml:space="preserve">Pacific Northwest </w:t>
      </w:r>
      <w:r w:rsidRPr="00BD1877">
        <w:t xml:space="preserve">power system is to provide a system that is as efficient as possible </w:t>
      </w:r>
      <w:r w:rsidRPr="00577BD9">
        <w:rPr>
          <w:i/>
        </w:rPr>
        <w:t>given that</w:t>
      </w:r>
      <w:r w:rsidRPr="00BD1877">
        <w:t xml:space="preserve"> </w:t>
      </w:r>
      <w:r>
        <w:t>its largest component -- t</w:t>
      </w:r>
      <w:r w:rsidRPr="00BD1877">
        <w:t>he hydroelectric dams</w:t>
      </w:r>
      <w:r>
        <w:t xml:space="preserve"> -- </w:t>
      </w:r>
      <w:r w:rsidRPr="00BD1877">
        <w:t xml:space="preserve">have equally important non-power uses, including </w:t>
      </w:r>
      <w:r>
        <w:t xml:space="preserve">physical modifications and </w:t>
      </w:r>
      <w:r w:rsidRPr="00BD1877">
        <w:t>operation</w:t>
      </w:r>
      <w:r>
        <w:t>al changes</w:t>
      </w:r>
      <w:r w:rsidRPr="00BD1877">
        <w:t xml:space="preserve"> </w:t>
      </w:r>
      <w:r>
        <w:t xml:space="preserve">to benefit </w:t>
      </w:r>
      <w:r w:rsidRPr="00BD1877">
        <w:t xml:space="preserve">fish and wildlife. From the single objective of power operations, the power system is less efficient than it was at the time of the passage of the </w:t>
      </w:r>
      <w:r>
        <w:t xml:space="preserve">Northwest Power </w:t>
      </w:r>
      <w:r w:rsidRPr="00BD1877">
        <w:t>Act</w:t>
      </w:r>
      <w:r>
        <w:t xml:space="preserve"> in 1980</w:t>
      </w:r>
      <w:r w:rsidRPr="00BD1877">
        <w:t xml:space="preserve">. This is the result of many factors, some of which are related to characteristics of </w:t>
      </w:r>
      <w:r>
        <w:t xml:space="preserve">the </w:t>
      </w:r>
      <w:r w:rsidRPr="00BD1877">
        <w:t xml:space="preserve">new resources available to meet growth and some related to the effects of fish </w:t>
      </w:r>
      <w:r>
        <w:t xml:space="preserve">mitigation and protection </w:t>
      </w:r>
      <w:r w:rsidRPr="00BD1877">
        <w:t>measures</w:t>
      </w:r>
      <w:r>
        <w:t xml:space="preserve"> that reduce the optimum generation of the system to meet loads. Even so, the region continues to have an </w:t>
      </w:r>
      <w:r w:rsidRPr="00BD1877">
        <w:t>efficient system relative to systems elsewhere</w:t>
      </w:r>
      <w:r>
        <w:t>.</w:t>
      </w:r>
    </w:p>
    <w:p w:rsidR="00B43FDC" w:rsidRDefault="00B43FDC" w:rsidP="00B43FDC"/>
    <w:p w:rsidR="00B43FDC" w:rsidRDefault="00B43FDC" w:rsidP="00B43FDC">
      <w:r w:rsidRPr="00BD1877">
        <w:t xml:space="preserve">The Northwest Power Act clearly expected </w:t>
      </w:r>
      <w:r>
        <w:t xml:space="preserve">the region to meet both </w:t>
      </w:r>
      <w:r w:rsidRPr="00BD1877">
        <w:t xml:space="preserve">fish and power objectives, </w:t>
      </w:r>
      <w:r>
        <w:t xml:space="preserve">that is, to operate </w:t>
      </w:r>
      <w:r w:rsidRPr="00BD1877">
        <w:t xml:space="preserve">the system </w:t>
      </w:r>
      <w:r>
        <w:t xml:space="preserve">to meet </w:t>
      </w:r>
      <w:r w:rsidRPr="00BD1877">
        <w:t xml:space="preserve">multiple objectives. </w:t>
      </w:r>
      <w:r>
        <w:t xml:space="preserve">Congress in the Power Act thus did not mean </w:t>
      </w:r>
      <w:r w:rsidRPr="00BD1877">
        <w:t>the term “efficient” to establish an absolute standard</w:t>
      </w:r>
      <w:r>
        <w:t xml:space="preserve"> for the power supply alone</w:t>
      </w:r>
      <w:r w:rsidRPr="00BD1877">
        <w:t xml:space="preserve">. </w:t>
      </w:r>
      <w:r>
        <w:t xml:space="preserve">Instead, the system must be operated </w:t>
      </w:r>
      <w:r w:rsidRPr="00BD1877">
        <w:t xml:space="preserve">efficiently given all the constraints under which it must operate. The consequences of </w:t>
      </w:r>
      <w:r>
        <w:t xml:space="preserve">being inefficient </w:t>
      </w:r>
      <w:r w:rsidRPr="00BD1877">
        <w:t xml:space="preserve">are economic -- additional costs to supply a given amount of power. </w:t>
      </w:r>
      <w:r>
        <w:t xml:space="preserve">The Council’s </w:t>
      </w:r>
      <w:r w:rsidRPr="00BD1877">
        <w:t>least-cost planning requirements encourage the development of efficient resources</w:t>
      </w:r>
      <w:r>
        <w:t xml:space="preserve"> to serve the electricity needs of the region while meeting other objectives as well, including fish and wildlife.</w:t>
      </w:r>
    </w:p>
    <w:p w:rsidR="00B43FDC" w:rsidRDefault="00B43FDC" w:rsidP="00B43FDC"/>
    <w:p w:rsidR="00B43FDC" w:rsidRDefault="00B43FDC" w:rsidP="00B43FDC">
      <w:r>
        <w:t xml:space="preserve">As noted in the discussion of adequacy and reliability, the measures added to the program in this amendment cycle will not significantly change the operation of the system compared to the measures adopted and analyzed before. System efficiency faces many challenges in the current era, including how efficient the system can be as it integrates intermittent resources. Even so, the Council is able to conclude that it can adopt the 2014 </w:t>
      </w:r>
      <w:r w:rsidR="002C5D1A">
        <w:t>F</w:t>
      </w:r>
      <w:r>
        <w:t xml:space="preserve">ish and </w:t>
      </w:r>
      <w:r w:rsidR="002C5D1A">
        <w:t>W</w:t>
      </w:r>
      <w:r>
        <w:t xml:space="preserve">ildlife </w:t>
      </w:r>
      <w:r w:rsidR="002C5D1A">
        <w:t>P</w:t>
      </w:r>
      <w:r>
        <w:t>rogram while still assuring the region a power supply produced efficiently while meeting multiple system objectives.</w:t>
      </w:r>
    </w:p>
    <w:p w:rsidR="00B43FDC" w:rsidRDefault="00B43FDC" w:rsidP="00B43FDC"/>
    <w:p w:rsidR="00B43FDC" w:rsidRDefault="00B43FDC" w:rsidP="00B43FDC"/>
    <w:p w:rsidR="00B43FDC" w:rsidRPr="00DC4E00" w:rsidRDefault="00B43FDC" w:rsidP="00B43FDC">
      <w:pPr>
        <w:rPr>
          <w:i/>
        </w:rPr>
      </w:pPr>
      <w:r>
        <w:rPr>
          <w:i/>
        </w:rPr>
        <w:t>Efficient and c</w:t>
      </w:r>
      <w:r w:rsidRPr="00DC4E00">
        <w:rPr>
          <w:i/>
        </w:rPr>
        <w:t>ost-effective</w:t>
      </w:r>
      <w:r>
        <w:rPr>
          <w:i/>
        </w:rPr>
        <w:t xml:space="preserve"> fish and wildlife measures</w:t>
      </w:r>
    </w:p>
    <w:p w:rsidR="00B43FDC" w:rsidRDefault="00B43FDC" w:rsidP="00B43FDC"/>
    <w:p w:rsidR="00B43FDC" w:rsidRPr="00D3485A" w:rsidRDefault="00B43FDC" w:rsidP="00B43FDC">
      <w:r w:rsidRPr="00BD1877">
        <w:t xml:space="preserve">Fish </w:t>
      </w:r>
      <w:r>
        <w:t xml:space="preserve">and wildlife </w:t>
      </w:r>
      <w:r w:rsidRPr="00BD1877">
        <w:t xml:space="preserve">objectives should also be met as efficiently </w:t>
      </w:r>
      <w:r>
        <w:t xml:space="preserve">and as </w:t>
      </w:r>
      <w:r w:rsidRPr="00BD1877">
        <w:t xml:space="preserve">cost-effectively as possible. Given the high cost of some measures and the uncertainty regarding their effectiveness in meeting biological objectives, it is imperative that </w:t>
      </w:r>
      <w:r>
        <w:t xml:space="preserve">continual </w:t>
      </w:r>
      <w:r w:rsidRPr="00BD1877">
        <w:t xml:space="preserve">efforts be made to assess and improve the </w:t>
      </w:r>
      <w:r>
        <w:t xml:space="preserve">effectiveness and </w:t>
      </w:r>
      <w:r w:rsidRPr="00BD1877">
        <w:t xml:space="preserve">cost-effectiveness of </w:t>
      </w:r>
      <w:r w:rsidRPr="00960A35">
        <w:t xml:space="preserve">these measures. Section </w:t>
      </w:r>
      <w:hyperlink r:id="rId577" w:anchor="4h6c" w:tooltip="(You are now leaving the Council’s adopted fish and wildlife program)" w:history="1">
        <w:r w:rsidRPr="00960A35">
          <w:rPr>
            <w:rStyle w:val="Hyperlink"/>
          </w:rPr>
          <w:t>4(h)(6)(C)</w:t>
        </w:r>
      </w:hyperlink>
      <w:r w:rsidRPr="00960A35">
        <w:rPr>
          <w:noProof/>
        </w:rPr>
        <w:drawing>
          <wp:inline distT="0" distB="0" distL="0" distR="0">
            <wp:extent cx="114300" cy="114300"/>
            <wp:effectExtent l="19050" t="0" r="0" b="0"/>
            <wp:docPr id="344" name="Picture 3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960A35">
        <w:t xml:space="preserve"> of the Northwest Power Act in particular</w:t>
      </w:r>
      <w:r>
        <w:t xml:space="preserve"> </w:t>
      </w:r>
      <w:r w:rsidRPr="00D3485A">
        <w:t>requires the Council to adopt program measures that “utilize, where equally effective alternative means of achieving the same sound biological objective exist, the alternative with the minimum economic cost.</w:t>
      </w:r>
      <w:r>
        <w:t>”</w:t>
      </w:r>
      <w:r w:rsidRPr="00D3485A">
        <w:t xml:space="preserve"> </w:t>
      </w:r>
      <w:r>
        <w:t xml:space="preserve">Cost effectiveness more generally is an important consideration in all aspects of the Council’s fish and wildlife and power planning. </w:t>
      </w:r>
      <w:r w:rsidRPr="003F08BE">
        <w:t>The following discussion, conclusions and recommendations regarding cost-effectiveness and efficiency in the implementation of the fish and wildlife program are not part of the formal conclusions required by the statute with regard to efficiency and the region’s power supply. This is, however, a useful place in the program to consider these broader issues of fish and wildlife implementation, efficiency</w:t>
      </w:r>
      <w:r w:rsidR="002C5D1A">
        <w:t>,</w:t>
      </w:r>
      <w:r w:rsidRPr="003F08BE">
        <w:t xml:space="preserve"> and cost-effectiveness.</w:t>
      </w:r>
    </w:p>
    <w:p w:rsidR="00B43FDC" w:rsidRDefault="00B43FDC" w:rsidP="00B43FDC"/>
    <w:p w:rsidR="00B43FDC" w:rsidRDefault="00B43FDC" w:rsidP="00B43FDC"/>
    <w:p w:rsidR="00B43FDC" w:rsidRPr="002A23C5" w:rsidRDefault="00B43FDC" w:rsidP="00B43FDC">
      <w:pPr>
        <w:ind w:left="360"/>
      </w:pPr>
      <w:r w:rsidRPr="006501E6">
        <w:rPr>
          <w:i/>
        </w:rPr>
        <w:t>Quantitative cost-effective</w:t>
      </w:r>
      <w:r>
        <w:rPr>
          <w:i/>
        </w:rPr>
        <w:t xml:space="preserve">ness </w:t>
      </w:r>
      <w:r w:rsidRPr="006501E6">
        <w:rPr>
          <w:i/>
        </w:rPr>
        <w:t>comparison</w:t>
      </w:r>
      <w:r>
        <w:rPr>
          <w:i/>
        </w:rPr>
        <w:t>s</w:t>
      </w:r>
      <w:r w:rsidRPr="006501E6">
        <w:rPr>
          <w:i/>
        </w:rPr>
        <w:t xml:space="preserve"> of fish and wildlife measures</w:t>
      </w:r>
    </w:p>
    <w:p w:rsidR="00B43FDC" w:rsidRDefault="00B43FDC" w:rsidP="00B43FDC"/>
    <w:p w:rsidR="00B43FDC" w:rsidRDefault="00B43FDC" w:rsidP="00B43FDC">
      <w:r>
        <w:t xml:space="preserve">A quantitative cost-effectiveness comparison of alternative energy resources is a cornerstone of the Council’s power plan, made possible by our ability both to estimate the total costs of alternative measures and to use a singular metric of benefits -- megawatts generated or saved -- for the comparison. Useful quantitative cost effective comparisons of alternative fish or wildlife measures have proven far more difficult to achieve, for a number of reasons. The Council periodically considers the potential for quantitative cost effectiveness analysis in the fish and wildlife program. A notable early effect came in a report produced by the Council staff in 1997 with the assistance of the Council’s newly-formed </w:t>
      </w:r>
      <w:r w:rsidRPr="00B0131E">
        <w:t xml:space="preserve">Independent Economic Advisory Board, “Methods of Economic Analysis for Salmon Recovery Programs,” </w:t>
      </w:r>
      <w:hyperlink r:id="rId578" w:tooltip="(You are now leaving the Council’s adopted fish and wildlife program)" w:history="1">
        <w:r w:rsidRPr="00B0131E">
          <w:rPr>
            <w:rStyle w:val="Hyperlink"/>
          </w:rPr>
          <w:t>Council Document No. 97-12</w:t>
        </w:r>
      </w:hyperlink>
      <w:r w:rsidRPr="00B0131E">
        <w:rPr>
          <w:noProof/>
        </w:rPr>
        <w:drawing>
          <wp:inline distT="0" distB="0" distL="0" distR="0">
            <wp:extent cx="114300" cy="114300"/>
            <wp:effectExtent l="19050" t="0" r="0" b="0"/>
            <wp:docPr id="345" name="Picture 3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t xml:space="preserve"> (July 1997). The “methods analysis” continues to guide the Council today. And at the other bookend is the most recent report from the IEAB -- a March 2</w:t>
      </w:r>
      <w:r>
        <w:t>0</w:t>
      </w:r>
      <w:r w:rsidRPr="00B0131E">
        <w:t xml:space="preserve">14 review of the Council’s fish and wildlife program: “Recommendations related to amendments for the 2014 Fish and Wildlife Program,” </w:t>
      </w:r>
      <w:hyperlink r:id="rId579" w:tooltip="(You are now leaving the Council’s adopted fish and wildlife program)" w:history="1">
        <w:r w:rsidRPr="00B0131E">
          <w:rPr>
            <w:rStyle w:val="Hyperlink"/>
          </w:rPr>
          <w:t>IEAB 2014-1</w:t>
        </w:r>
      </w:hyperlink>
      <w:r w:rsidRPr="00B0131E">
        <w:rPr>
          <w:noProof/>
        </w:rPr>
        <w:drawing>
          <wp:inline distT="0" distB="0" distL="0" distR="0">
            <wp:extent cx="114300" cy="114300"/>
            <wp:effectExtent l="19050" t="0" r="0" b="0"/>
            <wp:docPr id="346" name="Picture 3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B0131E">
        <w:t>. The following discussion is</w:t>
      </w:r>
      <w:r>
        <w:t xml:space="preserve"> drawn from these and other sources.</w:t>
      </w:r>
    </w:p>
    <w:p w:rsidR="00B43FDC" w:rsidRPr="00FD5378" w:rsidRDefault="00B43FDC" w:rsidP="00B43FDC"/>
    <w:p w:rsidR="00B43FDC" w:rsidRDefault="00B43FDC" w:rsidP="00B43FDC">
      <w:r>
        <w:t>S</w:t>
      </w:r>
      <w:r w:rsidRPr="008E25F6">
        <w:t xml:space="preserve">everal </w:t>
      </w:r>
      <w:r>
        <w:t xml:space="preserve">factors </w:t>
      </w:r>
      <w:r w:rsidRPr="008E25F6">
        <w:t xml:space="preserve">make it difficult for the Council </w:t>
      </w:r>
      <w:r>
        <w:t xml:space="preserve">and the region </w:t>
      </w:r>
      <w:r w:rsidRPr="008E25F6">
        <w:t>to undertake a quantitative cost-effective</w:t>
      </w:r>
      <w:r w:rsidR="00125FA4">
        <w:t>ness</w:t>
      </w:r>
      <w:r w:rsidRPr="008E25F6">
        <w:t xml:space="preserve"> comparison among </w:t>
      </w:r>
      <w:r>
        <w:t xml:space="preserve">different </w:t>
      </w:r>
      <w:r w:rsidRPr="008E25F6">
        <w:t xml:space="preserve">fish and wildlife </w:t>
      </w:r>
      <w:r>
        <w:t xml:space="preserve">measures for the program. The most important has been the inherent difficulty of developing a single </w:t>
      </w:r>
      <w:r w:rsidRPr="008E25F6">
        <w:t xml:space="preserve">measure of </w:t>
      </w:r>
      <w:r>
        <w:t xml:space="preserve">ultimate </w:t>
      </w:r>
      <w:r w:rsidRPr="008E25F6">
        <w:t>biological effectiveness</w:t>
      </w:r>
      <w:r>
        <w:t xml:space="preserve"> for different types of actions, so as to be able to determine if two measures “achieve the same sound biological objective” and then choose the one with the least cost. T</w:t>
      </w:r>
      <w:r w:rsidRPr="008E25F6">
        <w:t>he complex life-cycle</w:t>
      </w:r>
      <w:r>
        <w:t xml:space="preserve">s </w:t>
      </w:r>
      <w:r w:rsidRPr="008E25F6">
        <w:t xml:space="preserve">of </w:t>
      </w:r>
      <w:r>
        <w:t xml:space="preserve">fish and wildlife, especially </w:t>
      </w:r>
      <w:r w:rsidRPr="008E25F6">
        <w:t>anadromous fish</w:t>
      </w:r>
      <w:r>
        <w:t xml:space="preserve">, and the many human and environmental factors that affect their survival, </w:t>
      </w:r>
      <w:r w:rsidRPr="008E25F6">
        <w:t xml:space="preserve">make it difficult to isolate </w:t>
      </w:r>
      <w:r>
        <w:t xml:space="preserve">and determine the ultimate </w:t>
      </w:r>
      <w:r w:rsidRPr="008E25F6">
        <w:t xml:space="preserve">biological </w:t>
      </w:r>
      <w:r>
        <w:t xml:space="preserve">benefits of any particular </w:t>
      </w:r>
      <w:r w:rsidRPr="008E25F6">
        <w:t>activit</w:t>
      </w:r>
      <w:r>
        <w:t>y o</w:t>
      </w:r>
      <w:r w:rsidRPr="008E25F6">
        <w:t xml:space="preserve">r to compare </w:t>
      </w:r>
      <w:r>
        <w:t xml:space="preserve">the different </w:t>
      </w:r>
      <w:r w:rsidRPr="008E25F6">
        <w:t xml:space="preserve">biological effects of different </w:t>
      </w:r>
      <w:r>
        <w:t>activities in a rigorously quantitative manner.</w:t>
      </w:r>
    </w:p>
    <w:p w:rsidR="00B43FDC" w:rsidRDefault="00B43FDC" w:rsidP="00B43FDC"/>
    <w:p w:rsidR="00B43FDC" w:rsidRDefault="00B43FDC" w:rsidP="00B43FDC">
      <w:r>
        <w:t xml:space="preserve">At best the region has been able to compare the immediate biological effects of very similar activities on specific quantitative terms that are something less than life-cycle survival. This includes, for example, comparing the immediate passage survival of juvenile spring </w:t>
      </w:r>
      <w:r w:rsidR="00532862">
        <w:t>C</w:t>
      </w:r>
      <w:r>
        <w:t>hinook from different passage methods; or comparing the amount of habitat that might be protected per dollar for different land acquisitions in the same subbasin or the different amounts of habitat that might be opened per dollar through the removal of passage barriers in a particular subbasin; or roughly estimating the different gains in productivity of juvenile habitat or survival of juveniles that might result from different riparian habitat improvements in a particular subbasin. Even these types of comparisons, as limited as they have been, have made the program more cost-effective over the last 30 years.</w:t>
      </w:r>
    </w:p>
    <w:p w:rsidR="00B43FDC" w:rsidRDefault="00B43FDC" w:rsidP="00B43FDC"/>
    <w:p w:rsidR="00B43FDC" w:rsidRDefault="00B43FDC" w:rsidP="00B43FDC">
      <w:r>
        <w:t>The region’s use of these quantitative comparative techniques has been improving and increasing every year. The Council encourages continue</w:t>
      </w:r>
      <w:r w:rsidR="00705DC4">
        <w:t>d</w:t>
      </w:r>
      <w:r>
        <w:t xml:space="preserve"> efforts in this direction. So does the I</w:t>
      </w:r>
      <w:r w:rsidR="00705DC4">
        <w:t xml:space="preserve">ndependent </w:t>
      </w:r>
      <w:r>
        <w:t>E</w:t>
      </w:r>
      <w:r w:rsidR="00705DC4">
        <w:t xml:space="preserve">conomic </w:t>
      </w:r>
      <w:r>
        <w:t>A</w:t>
      </w:r>
      <w:r w:rsidR="00705DC4">
        <w:t xml:space="preserve">dvisory </w:t>
      </w:r>
      <w:r>
        <w:t>B</w:t>
      </w:r>
      <w:r w:rsidR="00705DC4">
        <w:t>oard (IEAB)</w:t>
      </w:r>
      <w:r>
        <w:t>: Its most recent review report began with the recommendation that the Council “[c]</w:t>
      </w:r>
      <w:r w:rsidRPr="00306D0C">
        <w:t>onsider funding a science initiative to assess the state of achievement metrics, methods to standardize metrics, the value of comparing metrics across types of projects, and research needs to develop standard metrics</w:t>
      </w:r>
      <w:r>
        <w:t>.” The Council will consider this and other approaches for making further progress in standardizing the metrics of benefits; supporting the development of improved analytical and modeling techniques for relating individual activities to life-cycle benefits; and in pushing for the increasing use of metrics and techniques of this nature in cost-effectiveness comparisons of different measures.</w:t>
      </w:r>
    </w:p>
    <w:p w:rsidR="00B43FDC" w:rsidRDefault="00B43FDC" w:rsidP="00B43FDC"/>
    <w:p w:rsidR="00B43FDC" w:rsidRPr="008E25F6" w:rsidRDefault="00B43FDC" w:rsidP="00B43FDC"/>
    <w:p w:rsidR="00B43FDC" w:rsidRPr="006501E6" w:rsidRDefault="00B43FDC" w:rsidP="00B43FDC">
      <w:pPr>
        <w:ind w:left="360"/>
        <w:rPr>
          <w:i/>
        </w:rPr>
      </w:pPr>
      <w:r w:rsidRPr="006501E6">
        <w:rPr>
          <w:i/>
        </w:rPr>
        <w:t xml:space="preserve">Other </w:t>
      </w:r>
      <w:r>
        <w:rPr>
          <w:i/>
        </w:rPr>
        <w:t>ways of improving the cost-effectiveness of fish and wildlife measures</w:t>
      </w:r>
    </w:p>
    <w:p w:rsidR="00B43FDC" w:rsidRDefault="00B43FDC" w:rsidP="00B43FDC"/>
    <w:p w:rsidR="00B43FDC" w:rsidRDefault="00B43FDC" w:rsidP="00B43FDC">
      <w:r>
        <w:t xml:space="preserve">Still, our ability to undertake </w:t>
      </w:r>
      <w:r w:rsidRPr="008E25F6">
        <w:t>quantitative cost-effectiveness comparison</w:t>
      </w:r>
      <w:r>
        <w:t xml:space="preserve">s is limited at this time. So the Council and the IEAB have also focused on other ways to increase the region’s confidence that program measures and the projects that implement them are effective and the costs appropriate, and thus that the region’s expenditures are as cost-effective as can be. </w:t>
      </w:r>
      <w:r w:rsidRPr="008E25F6">
        <w:t xml:space="preserve">Much can be done </w:t>
      </w:r>
      <w:r>
        <w:t xml:space="preserve">and had been done </w:t>
      </w:r>
      <w:r w:rsidRPr="008E25F6">
        <w:t>to review the efficiency of projects</w:t>
      </w:r>
      <w:r>
        <w:t>;</w:t>
      </w:r>
      <w:r w:rsidRPr="008E25F6">
        <w:t xml:space="preserve"> to improve the likelihood that </w:t>
      </w:r>
      <w:r>
        <w:t xml:space="preserve">measures and </w:t>
      </w:r>
      <w:r w:rsidRPr="008E25F6">
        <w:t>projects selected will be the most cost effective</w:t>
      </w:r>
      <w:r>
        <w:t>; to</w:t>
      </w:r>
      <w:r w:rsidRPr="008E25F6">
        <w:t xml:space="preserve"> improve project management</w:t>
      </w:r>
      <w:r>
        <w:t>; to monitor, report</w:t>
      </w:r>
      <w:r w:rsidR="00EA1FE8">
        <w:t>,</w:t>
      </w:r>
      <w:r>
        <w:t xml:space="preserve"> and review results; to develop better and more cost-efficient techniques for monitoring and evaluating improvements in habitat and population characteristics; and to </w:t>
      </w:r>
      <w:r w:rsidRPr="008E25F6">
        <w:t>emphasize accountability</w:t>
      </w:r>
      <w:r>
        <w:t xml:space="preserve"> for results and effectiveness.</w:t>
      </w:r>
    </w:p>
    <w:p w:rsidR="00B43FDC" w:rsidRDefault="00B43FDC" w:rsidP="00B43FDC"/>
    <w:p w:rsidR="00B43FDC" w:rsidRPr="00306D0C" w:rsidRDefault="00B43FDC" w:rsidP="00B43FDC">
      <w:r>
        <w:t>Most notably the Council has focused significant resources on an ongoing and rigorous review of both the projects implementing the program and of the broader biological premises and uncertainties underlying the program. This work has particularly involved the use of independent scien</w:t>
      </w:r>
      <w:r w:rsidR="00EA1FE8">
        <w:t>tific</w:t>
      </w:r>
      <w:r>
        <w:t xml:space="preserve"> review of both individual projects and of larger scientific questions, assumptions, decisions, and reports underling the program. The Council’s work in this regard has improved the quality, effectiveness and efficiency of the projects that implement the program, and ultimately of the program measures that are the underlying basis for these projects. Early in this effort, in the late 1990s and early 2000s, the Council also focused significant attention on: improving the quality of the information generated on the costs of individual projects and of the program as a whole; significantly improving the biological and fiscal review of major capital investments (such as the Council’s “three-step review”); increasing attention on ongoing </w:t>
      </w:r>
      <w:r w:rsidRPr="00306D0C">
        <w:t>operation and maintenance obligations</w:t>
      </w:r>
      <w:r>
        <w:t>; and improving contract management procedures.</w:t>
      </w:r>
    </w:p>
    <w:p w:rsidR="00B43FDC" w:rsidRDefault="00B43FDC" w:rsidP="00B43FDC"/>
    <w:p w:rsidR="00B43FDC" w:rsidRDefault="00B43FDC" w:rsidP="00B43FDC">
      <w:r>
        <w:t>In recent years, the Council has focused increasing attention on four areas: (1) improving the state of the monitoring and evaluation elements of the program to make them more effective, relevant, and cost-effective, pushing for the results from monitoring and evaluation to be used more often in decision</w:t>
      </w:r>
      <w:r w:rsidR="00997C0D">
        <w:t>-</w:t>
      </w:r>
      <w:r>
        <w:t>making; (2) calling for more regular reporting and review of results and for the standardization of what is reported; (3) requiring improved study designs and review of program research, including bringing research projects to effective conclusions; and (4) improving the annual reporting to the public and decision</w:t>
      </w:r>
      <w:r w:rsidR="00997C0D">
        <w:t>-</w:t>
      </w:r>
      <w:r>
        <w:t>makers on program costs, program activities, and the biological indicators of results. More can be accomplished in all four areas, and the Council will continue its efforts.</w:t>
      </w:r>
    </w:p>
    <w:p w:rsidR="00B43FDC" w:rsidRDefault="00B43FDC" w:rsidP="00B43FDC"/>
    <w:p w:rsidR="00B43FDC" w:rsidRDefault="00B43FDC" w:rsidP="00B43FDC">
      <w:r>
        <w:t>Finally, the IEAB included a number of other recommendations for the Council to consider, in the IEAB’s review of the Council’s fish and wildlife program for the 2014 program amendment process. The IEAB’s first recommendation called for continued efforts to develop better and more standardized metrics and methods to estimate benefits, so as to allow for more of a quantitative approach to cost-effectiveness, discussed above. A number of IEAB’s other recommendations are in the nature of further improvements in cost information and in non-quantitative techniques that could help assure a more effective and efficient program. These include</w:t>
      </w:r>
      <w:r w:rsidR="009E14BA">
        <w:t>:</w:t>
      </w:r>
      <w:r>
        <w:t xml:space="preserve"> </w:t>
      </w:r>
    </w:p>
    <w:p w:rsidR="00B43FDC" w:rsidRDefault="00B43FDC" w:rsidP="00B43FDC"/>
    <w:p w:rsidR="00B43FDC" w:rsidRPr="00F86896" w:rsidRDefault="00B43FDC" w:rsidP="00B43FDC">
      <w:pPr>
        <w:pStyle w:val="ListParagraph"/>
        <w:numPr>
          <w:ilvl w:val="0"/>
          <w:numId w:val="137"/>
        </w:numPr>
      </w:pPr>
      <w:bookmarkStart w:id="906" w:name="Cost"/>
      <w:r w:rsidRPr="00F86896">
        <w:t xml:space="preserve">Projects </w:t>
      </w:r>
      <w:bookmarkEnd w:id="906"/>
      <w:r w:rsidRPr="00F86896">
        <w:t>and project proposals should include not only a discussion of expected outcomes but also an efficient “exit strategy” if the project is not performing as planned.</w:t>
      </w:r>
    </w:p>
    <w:p w:rsidR="00B43FDC" w:rsidRPr="00F86896" w:rsidRDefault="00B43FDC" w:rsidP="00B43FDC">
      <w:pPr>
        <w:pStyle w:val="ListParagraph"/>
        <w:numPr>
          <w:ilvl w:val="0"/>
          <w:numId w:val="137"/>
        </w:numPr>
      </w:pPr>
      <w:r w:rsidRPr="00F86896">
        <w:t>Program measures and project proposals with important cost implications and investments that are not reversible or recoverable should include and analyze an appropriate range of alternatives, including the implications of a “</w:t>
      </w:r>
      <w:proofErr w:type="gramStart"/>
      <w:r w:rsidRPr="00F86896">
        <w:t>do</w:t>
      </w:r>
      <w:proofErr w:type="gramEnd"/>
      <w:r w:rsidRPr="00F86896">
        <w:t xml:space="preserve"> nothing” alternative.</w:t>
      </w:r>
    </w:p>
    <w:p w:rsidR="00B43FDC" w:rsidRPr="00F86896" w:rsidRDefault="00B43FDC" w:rsidP="00B43FDC">
      <w:pPr>
        <w:pStyle w:val="ListParagraph"/>
        <w:numPr>
          <w:ilvl w:val="0"/>
          <w:numId w:val="137"/>
        </w:numPr>
      </w:pPr>
      <w:r w:rsidRPr="00F86896">
        <w:t>New project proposals that require future operations, maintenance, replacement or decommissioning costs should provide information on expected life-cycle costs by year, including the expected life of depreciable assets, and a discussion on how future costs will be paid.</w:t>
      </w:r>
    </w:p>
    <w:p w:rsidR="00B43FDC" w:rsidRPr="00F86896" w:rsidRDefault="00B43FDC" w:rsidP="00B43FDC">
      <w:pPr>
        <w:pStyle w:val="ListParagraph"/>
        <w:numPr>
          <w:ilvl w:val="0"/>
          <w:numId w:val="137"/>
        </w:numPr>
      </w:pPr>
      <w:r w:rsidRPr="00F86896">
        <w:t>Existing projects that have unfunded needs for future maintenance or replacement should provide such cost information for review and consideration as soon as practical.</w:t>
      </w:r>
    </w:p>
    <w:p w:rsidR="00B43FDC" w:rsidRPr="00F86896" w:rsidRDefault="00B43FDC" w:rsidP="00B43FDC">
      <w:pPr>
        <w:pStyle w:val="ListParagraph"/>
        <w:numPr>
          <w:ilvl w:val="0"/>
          <w:numId w:val="137"/>
        </w:numPr>
      </w:pPr>
      <w:r w:rsidRPr="00F86896">
        <w:t>The Council should consider an external review of the future financial needs, the ability to meet those needs, and alternatives for financing those needs, for the entire fish and wildlife program that includes operation and maintenance, disaster management, and expected hydrosystem revenue base.</w:t>
      </w:r>
    </w:p>
    <w:p w:rsidR="00B43FDC" w:rsidRDefault="00B43FDC" w:rsidP="00B43FDC"/>
    <w:p w:rsidR="00B43FDC" w:rsidRDefault="00B43FDC" w:rsidP="00B43FDC">
      <w:r>
        <w:t xml:space="preserve">As part of the implementation of the 2014 </w:t>
      </w:r>
      <w:r w:rsidR="009E14BA">
        <w:t>P</w:t>
      </w:r>
      <w:r>
        <w:t>rogram, the Council will consider whether and how to implement these recommendations from the IEAB.</w:t>
      </w:r>
    </w:p>
    <w:p w:rsidR="00B43FDC" w:rsidRDefault="00B43FDC" w:rsidP="00B43FDC"/>
    <w:p w:rsidR="00B43FDC" w:rsidRDefault="00B43FDC" w:rsidP="00B43FDC"/>
    <w:p w:rsidR="00B43FDC" w:rsidRDefault="00B43FDC" w:rsidP="00B43FDC"/>
    <w:p w:rsidR="00B43FDC" w:rsidRDefault="00B43FDC" w:rsidP="00B43FDC">
      <w:r>
        <w:br w:type="page"/>
      </w:r>
    </w:p>
    <w:p w:rsidR="00B43FDC" w:rsidRPr="00F30D5D" w:rsidRDefault="00B43FDC" w:rsidP="00B43FDC">
      <w:pPr>
        <w:rPr>
          <w:b/>
        </w:rPr>
      </w:pPr>
      <w:r w:rsidRPr="00F30D5D">
        <w:rPr>
          <w:b/>
        </w:rPr>
        <w:t>E</w:t>
      </w:r>
      <w:r>
        <w:rPr>
          <w:b/>
        </w:rPr>
        <w:t>conomical power supply</w:t>
      </w:r>
    </w:p>
    <w:p w:rsidR="00B43FDC" w:rsidRDefault="00B43FDC" w:rsidP="00B43FDC"/>
    <w:p w:rsidR="00B43FDC" w:rsidRPr="0083438F" w:rsidRDefault="00B43FDC" w:rsidP="00B43FDC">
      <w:pPr>
        <w:rPr>
          <w:i/>
        </w:rPr>
      </w:pPr>
      <w:r w:rsidRPr="0083438F">
        <w:rPr>
          <w:i/>
        </w:rPr>
        <w:t>General principles</w:t>
      </w:r>
    </w:p>
    <w:p w:rsidR="00B43FDC" w:rsidRDefault="00B43FDC" w:rsidP="00B43FDC"/>
    <w:p w:rsidR="00B43FDC" w:rsidRDefault="00B43FDC" w:rsidP="00B43FDC">
      <w:r>
        <w:t>The final aspect of the AEERPS conclusion is that the Council adopts the fish and wildlife program while assuring the region an “economical” power supply. As with the other terms, the Northwest Power Act does not define an “economical”</w:t>
      </w:r>
      <w:r w:rsidRPr="00DC32BB">
        <w:rPr>
          <w:color w:val="000000"/>
        </w:rPr>
        <w:t xml:space="preserve"> </w:t>
      </w:r>
      <w:r>
        <w:rPr>
          <w:color w:val="000000"/>
        </w:rPr>
        <w:t xml:space="preserve">power supply. One of the expectations of the </w:t>
      </w:r>
      <w:r>
        <w:t>Power Act is that the power system is to bear t</w:t>
      </w:r>
      <w:r w:rsidRPr="005E203D">
        <w:t>he cost of managing the hydroelectric system to improve conditions for fish and wildlife</w:t>
      </w:r>
      <w:r>
        <w:t xml:space="preserve">. This means the regional power system absorbs both </w:t>
      </w:r>
      <w:r w:rsidRPr="005E203D">
        <w:t xml:space="preserve">the financial effects of </w:t>
      </w:r>
      <w:r>
        <w:t xml:space="preserve">fish operations that reduce the output and revenue of the system as well as </w:t>
      </w:r>
      <w:r w:rsidRPr="005E203D">
        <w:t xml:space="preserve">expenditures </w:t>
      </w:r>
      <w:r>
        <w:t xml:space="preserve">on other measures </w:t>
      </w:r>
      <w:r w:rsidRPr="005E203D">
        <w:t>to implement the fish and wildlife</w:t>
      </w:r>
      <w:r>
        <w:t xml:space="preserve"> protection and mitigation </w:t>
      </w:r>
      <w:r w:rsidRPr="005E203D">
        <w:t xml:space="preserve">program. In order to do so, the power system must generate sufficient revenue to cover these financial requirements. </w:t>
      </w:r>
      <w:r>
        <w:t>This necessarily makes the region’s power supply more expensive, intentionally so. This is the point of the provisions in the Power Act requiring the Council to assure that the power supply remains economical or affordable to the region even while the revenues are used to meet the fish and wildlife and other objectives of the Act.</w:t>
      </w:r>
    </w:p>
    <w:p w:rsidR="00B43FDC" w:rsidRDefault="00B43FDC" w:rsidP="00B43FDC"/>
    <w:p w:rsidR="00B43FDC" w:rsidRDefault="00B43FDC" w:rsidP="00B43FDC"/>
    <w:p w:rsidR="00B43FDC" w:rsidRPr="0083438F" w:rsidRDefault="00B43FDC" w:rsidP="00B43FDC">
      <w:pPr>
        <w:rPr>
          <w:i/>
        </w:rPr>
      </w:pPr>
      <w:r w:rsidRPr="0083438F">
        <w:rPr>
          <w:i/>
        </w:rPr>
        <w:t xml:space="preserve">Fish and wildlife </w:t>
      </w:r>
      <w:r>
        <w:rPr>
          <w:i/>
        </w:rPr>
        <w:t xml:space="preserve">program </w:t>
      </w:r>
      <w:r w:rsidRPr="0083438F">
        <w:rPr>
          <w:i/>
        </w:rPr>
        <w:t>costs</w:t>
      </w:r>
      <w:r>
        <w:rPr>
          <w:i/>
        </w:rPr>
        <w:t xml:space="preserve"> in total</w:t>
      </w:r>
    </w:p>
    <w:p w:rsidR="00B43FDC" w:rsidRDefault="00B43FDC" w:rsidP="00B43FDC"/>
    <w:p w:rsidR="00B43FDC" w:rsidRDefault="00B43FDC" w:rsidP="00B43FDC">
      <w:r>
        <w:t xml:space="preserve">The first step is to estimate what the fish and wildlife program costs are that the power system is to bear. The Council did not develop program cost estimates in the amendment process itself. The Council produces an annual report to the region’s governors on Columbia Basin Fish and Wildlife Program Costs, based mostly on information produced by Bonneville. The Council issued the most recent </w:t>
      </w:r>
      <w:r w:rsidRPr="00960A35">
        <w:t xml:space="preserve">report, for </w:t>
      </w:r>
      <w:hyperlink r:id="rId580" w:tooltip="(You are now leaving the Council’s adopted fish and wildlife program)" w:history="1">
        <w:r w:rsidRPr="00960A35">
          <w:rPr>
            <w:rStyle w:val="Hyperlink"/>
          </w:rPr>
          <w:t>Fiscal Year 201</w:t>
        </w:r>
      </w:hyperlink>
      <w:r w:rsidR="00784869">
        <w:t>3</w:t>
      </w:r>
      <w:r w:rsidRPr="00960A35">
        <w:rPr>
          <w:noProof/>
        </w:rPr>
        <w:drawing>
          <wp:inline distT="0" distB="0" distL="0" distR="0">
            <wp:extent cx="114300" cy="114300"/>
            <wp:effectExtent l="19050" t="0" r="0" b="0"/>
            <wp:docPr id="347" name="Picture 3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14300" cy="114300"/>
                    </a:xfrm>
                    <a:prstGeom prst="rect">
                      <a:avLst/>
                    </a:prstGeom>
                  </pic:spPr>
                </pic:pic>
              </a:graphicData>
            </a:graphic>
          </wp:inline>
        </w:drawing>
      </w:r>
      <w:r w:rsidRPr="00960A35">
        <w:t xml:space="preserve">, in </w:t>
      </w:r>
      <w:r w:rsidR="00784869">
        <w:t>September 2014</w:t>
      </w:r>
      <w:r>
        <w:t>. The Council has drawn on the FY 2012 cost report for the information and conclusions here; the figures in the draft FY 2013 cost report are not significantly different.</w:t>
      </w:r>
    </w:p>
    <w:p w:rsidR="00B43FDC" w:rsidRDefault="00B43FDC" w:rsidP="00B43FDC"/>
    <w:p w:rsidR="00B43FDC" w:rsidRDefault="00B43FDC" w:rsidP="00B43FDC">
      <w:r w:rsidRPr="005E203D">
        <w:t xml:space="preserve">Bonneville uses </w:t>
      </w:r>
      <w:r>
        <w:t>w</w:t>
      </w:r>
      <w:r w:rsidRPr="005E203D">
        <w:t>ell</w:t>
      </w:r>
      <w:r w:rsidR="00784869">
        <w:t>-</w:t>
      </w:r>
      <w:r w:rsidRPr="005E203D">
        <w:t>defined method</w:t>
      </w:r>
      <w:r>
        <w:t>s</w:t>
      </w:r>
      <w:r w:rsidRPr="005E203D">
        <w:t xml:space="preserve"> for calculating the cost</w:t>
      </w:r>
      <w:r>
        <w:t>s</w:t>
      </w:r>
      <w:r w:rsidRPr="005E203D">
        <w:t xml:space="preserve"> of </w:t>
      </w:r>
      <w:r>
        <w:t xml:space="preserve">the </w:t>
      </w:r>
      <w:r w:rsidRPr="005E203D">
        <w:t xml:space="preserve">fish and wildlife </w:t>
      </w:r>
      <w:r>
        <w:t>program. For Fiscal Year 2012, Bonneville reported its fish and wildlife program costs as follows:</w:t>
      </w:r>
    </w:p>
    <w:p w:rsidR="00B43FDC" w:rsidRPr="008E5DAA" w:rsidRDefault="00B43FDC" w:rsidP="00B43FDC">
      <w:pPr>
        <w:pStyle w:val="ListParagraph"/>
        <w:numPr>
          <w:ilvl w:val="0"/>
          <w:numId w:val="136"/>
        </w:numPr>
      </w:pPr>
      <w:r w:rsidRPr="008E5DAA">
        <w:t>$248.9 million in direct expense costs</w:t>
      </w:r>
    </w:p>
    <w:p w:rsidR="00B43FDC" w:rsidRPr="008E5DAA" w:rsidRDefault="00B43FDC" w:rsidP="00B43FDC">
      <w:pPr>
        <w:pStyle w:val="ListParagraph"/>
        <w:numPr>
          <w:ilvl w:val="0"/>
          <w:numId w:val="136"/>
        </w:numPr>
      </w:pPr>
      <w:r w:rsidRPr="008E5DAA">
        <w:t>$73.0 million in direct costs and reimbursements to the federal Treasury for expenditures by the Corps of Engineers, Bureau of Reclamation, and U.S. Fish and Wildlife Service for investments in fish passage and fish production, including direct funding of operations and maintenance expenses of federal fish hatcheries</w:t>
      </w:r>
      <w:r>
        <w:t xml:space="preserve">; </w:t>
      </w:r>
      <w:r w:rsidRPr="008E5DAA">
        <w:t>also includes one-half of the Council’s annual approximately $10 million budget</w:t>
      </w:r>
    </w:p>
    <w:p w:rsidR="00B43FDC" w:rsidRPr="008E5DAA" w:rsidRDefault="00B43FDC" w:rsidP="00B43FDC">
      <w:pPr>
        <w:pStyle w:val="ListParagraph"/>
        <w:numPr>
          <w:ilvl w:val="0"/>
          <w:numId w:val="136"/>
        </w:numPr>
      </w:pPr>
      <w:r w:rsidRPr="008E5DAA">
        <w:t>$131.5 million in fixed costs (interest, amortization, and depreciation) of capital investments for facilities such as hatcheries, fish</w:t>
      </w:r>
      <w:r>
        <w:t xml:space="preserve"> </w:t>
      </w:r>
      <w:r w:rsidRPr="008E5DAA">
        <w:t>passage facilities at dams, and some land purchases for fish and wildlife habitat</w:t>
      </w:r>
    </w:p>
    <w:p w:rsidR="00B43FDC" w:rsidRPr="008E5DAA" w:rsidRDefault="00B43FDC" w:rsidP="00B43FDC">
      <w:pPr>
        <w:pStyle w:val="ListParagraph"/>
        <w:numPr>
          <w:ilvl w:val="0"/>
          <w:numId w:val="136"/>
        </w:numPr>
      </w:pPr>
      <w:r w:rsidRPr="008E5DAA">
        <w:t>$152.2 million in forgone hydropower sales revenue that results from dam operations that benefit fish but reduce hydropower generation</w:t>
      </w:r>
    </w:p>
    <w:p w:rsidR="00B43FDC" w:rsidRPr="008E5DAA" w:rsidRDefault="00B43FDC" w:rsidP="00B43FDC">
      <w:pPr>
        <w:pStyle w:val="ListParagraph"/>
        <w:numPr>
          <w:ilvl w:val="0"/>
          <w:numId w:val="136"/>
        </w:numPr>
      </w:pPr>
      <w:r w:rsidRPr="008E5DAA">
        <w:t xml:space="preserve">$38.5 million in power purchases during periods when dam operations </w:t>
      </w:r>
      <w:r>
        <w:t xml:space="preserve">reduce generation to </w:t>
      </w:r>
      <w:r w:rsidRPr="008E5DAA">
        <w:t>protect migrating fish</w:t>
      </w:r>
    </w:p>
    <w:p w:rsidR="00B43FDC" w:rsidRPr="006A7757" w:rsidRDefault="00B43FDC" w:rsidP="00B43FDC"/>
    <w:p w:rsidR="00B43FDC" w:rsidRDefault="00B43FDC" w:rsidP="00B43FDC">
      <w:r w:rsidRPr="006A7757">
        <w:t>The</w:t>
      </w:r>
      <w:r>
        <w:t xml:space="preserve"> FY 2012 costs t</w:t>
      </w:r>
      <w:r w:rsidRPr="006A7757">
        <w:t>otal</w:t>
      </w:r>
      <w:r>
        <w:t>ed</w:t>
      </w:r>
      <w:r w:rsidRPr="006A7757">
        <w:t xml:space="preserve"> </w:t>
      </w:r>
      <w:r>
        <w:t>$</w:t>
      </w:r>
      <w:r w:rsidRPr="006A7757">
        <w:t>644.1 million</w:t>
      </w:r>
      <w:r>
        <w:t xml:space="preserve">, including the </w:t>
      </w:r>
      <w:r w:rsidRPr="006A7757">
        <w:t>forgone revenue. The $644.1 million total does not include annual capital</w:t>
      </w:r>
      <w:r>
        <w:t xml:space="preserve"> </w:t>
      </w:r>
      <w:r w:rsidRPr="006A7757">
        <w:t xml:space="preserve">investments in 2012 totaling $57.5 million for </w:t>
      </w:r>
      <w:r w:rsidR="00BA47F5">
        <w:t>p</w:t>
      </w:r>
      <w:r w:rsidRPr="006A7757">
        <w:t>rogram</w:t>
      </w:r>
      <w:r>
        <w:t>-</w:t>
      </w:r>
      <w:r w:rsidRPr="006A7757">
        <w:t>related</w:t>
      </w:r>
      <w:r>
        <w:t xml:space="preserve"> </w:t>
      </w:r>
      <w:r w:rsidRPr="006A7757">
        <w:t>projects, and $114.5 million for associated federal</w:t>
      </w:r>
      <w:r>
        <w:t xml:space="preserve"> </w:t>
      </w:r>
      <w:r w:rsidRPr="006A7757">
        <w:t>projects, including capital investments at dams operated</w:t>
      </w:r>
      <w:r>
        <w:t xml:space="preserve"> </w:t>
      </w:r>
      <w:r w:rsidRPr="006A7757">
        <w:t>by the Corps of Engineers and Bureau of Reclamation.</w:t>
      </w:r>
      <w:r>
        <w:t xml:space="preserve"> </w:t>
      </w:r>
      <w:r w:rsidRPr="006A7757">
        <w:t xml:space="preserve">These </w:t>
      </w:r>
      <w:r>
        <w:t xml:space="preserve">latter </w:t>
      </w:r>
      <w:r w:rsidRPr="006A7757">
        <w:t>investments are funded by congressional</w:t>
      </w:r>
      <w:r>
        <w:t xml:space="preserve"> </w:t>
      </w:r>
      <w:r w:rsidRPr="006A7757">
        <w:t xml:space="preserve">appropriations and </w:t>
      </w:r>
      <w:r>
        <w:t xml:space="preserve">then </w:t>
      </w:r>
      <w:r w:rsidRPr="006A7757">
        <w:t>repaid by Bonneville. Including them</w:t>
      </w:r>
      <w:r>
        <w:t xml:space="preserve"> </w:t>
      </w:r>
      <w:r w:rsidRPr="006A7757">
        <w:t>in the same total as fixed costs would double-count some</w:t>
      </w:r>
      <w:r>
        <w:t xml:space="preserve"> </w:t>
      </w:r>
      <w:r w:rsidRPr="006A7757">
        <w:t>of the capital investment. The total also does not reflect a</w:t>
      </w:r>
      <w:r>
        <w:t xml:space="preserve"> </w:t>
      </w:r>
      <w:r w:rsidRPr="006A7757">
        <w:t>credit of $77.0 million from the federal Treasury related</w:t>
      </w:r>
      <w:r>
        <w:t xml:space="preserve"> </w:t>
      </w:r>
      <w:r w:rsidRPr="006A7757">
        <w:t>to fish and wildlife costs in 2012. Adding in the credit</w:t>
      </w:r>
      <w:r>
        <w:t xml:space="preserve"> </w:t>
      </w:r>
      <w:r w:rsidRPr="006A7757">
        <w:t>reduce</w:t>
      </w:r>
      <w:r>
        <w:t>d</w:t>
      </w:r>
      <w:r w:rsidRPr="006A7757">
        <w:t xml:space="preserve"> the total fish and wildlife costs to $567.1 million</w:t>
      </w:r>
      <w:r>
        <w:t>. The fish and wildlife costs for FY 2012 (with the addition of the forgone revenue figure to the expenditures) represented over 20 per cent of Bonneville’s total costs for its power business.</w:t>
      </w:r>
    </w:p>
    <w:p w:rsidR="00B43FDC" w:rsidRDefault="00B43FDC" w:rsidP="00B43FDC"/>
    <w:p w:rsidR="00B43FDC" w:rsidRDefault="00B43FDC" w:rsidP="00B43FDC">
      <w:r>
        <w:t xml:space="preserve">The costs Bonneville reported for FY 2012 are in line with the range of costs for program implementation that Bonneville has reported in recent years and that Bonneville anticipates in the near future. The financial effects of operations in particular can fluctuate significantly from year to year depending on runoff conditions and market prices. This means FY 2012 costs are in the lower end of a range that Bonneville estimates can be as high as $900 million before subtracting the credit. Similarly, the FY 2013 costs </w:t>
      </w:r>
      <w:r w:rsidR="00BA47F5">
        <w:t xml:space="preserve">reported by the Council in September 2014 </w:t>
      </w:r>
      <w:r>
        <w:t>total $682.4 million. This amount is also in the lower end of the range of Bonneville’s estimated annual fish and wildlife costs.</w:t>
      </w:r>
    </w:p>
    <w:p w:rsidR="00B43FDC" w:rsidRDefault="00B43FDC" w:rsidP="00B43FDC"/>
    <w:p w:rsidR="00B43FDC" w:rsidRDefault="00B43FDC" w:rsidP="00B43FDC">
      <w:r>
        <w:t>The Council realizes that how and why Bonneville reports forgone revenue is controversial with some. The controversy is not relevant here, because as noted below the Council concludes that even as the fish and wildlife costs are reported by Bonneville, the region’s power supply remains affordable. The Council has not limited the measures in the program based on either the costs of individual measures or on the basis of total program costs.</w:t>
      </w:r>
    </w:p>
    <w:p w:rsidR="00B43FDC" w:rsidRDefault="00B43FDC" w:rsidP="00B43FDC"/>
    <w:p w:rsidR="00B43FDC" w:rsidRDefault="00B43FDC" w:rsidP="00B43FDC"/>
    <w:p w:rsidR="000416D6" w:rsidRDefault="00B43FDC" w:rsidP="00B43FDC">
      <w:pPr>
        <w:rPr>
          <w:i/>
        </w:rPr>
      </w:pPr>
      <w:r>
        <w:rPr>
          <w:i/>
        </w:rPr>
        <w:t>Effects of the 2014 Program on fish and wildlife costs</w:t>
      </w:r>
    </w:p>
    <w:p w:rsidR="00B43FDC" w:rsidRDefault="000416D6" w:rsidP="00B43FDC">
      <w:r>
        <w:t xml:space="preserve"> </w:t>
      </w:r>
    </w:p>
    <w:p w:rsidR="00B43FDC" w:rsidRDefault="00B43FDC" w:rsidP="00B43FDC">
      <w:pPr>
        <w:tabs>
          <w:tab w:val="left" w:pos="360"/>
        </w:tabs>
      </w:pPr>
      <w:r w:rsidRPr="00D3485A">
        <w:t>In past fish and wildlife program decisions over the last 3</w:t>
      </w:r>
      <w:r>
        <w:t>2</w:t>
      </w:r>
      <w:r w:rsidRPr="00D3485A">
        <w:t xml:space="preserve"> years</w:t>
      </w:r>
      <w:r>
        <w:t>,</w:t>
      </w:r>
      <w:r w:rsidRPr="00D3485A">
        <w:t xml:space="preserve"> the Council has determined each time</w:t>
      </w:r>
      <w:r>
        <w:t>, as the program grew in scope and extent,</w:t>
      </w:r>
      <w:r w:rsidRPr="00D3485A">
        <w:t xml:space="preserve"> that the costs of implementing </w:t>
      </w:r>
      <w:r>
        <w:t xml:space="preserve">the </w:t>
      </w:r>
      <w:r w:rsidRPr="00D3485A">
        <w:t>program c</w:t>
      </w:r>
      <w:r>
        <w:t xml:space="preserve">ould </w:t>
      </w:r>
      <w:r w:rsidRPr="00D3485A">
        <w:t xml:space="preserve">be absorbed by the power system and </w:t>
      </w:r>
      <w:r>
        <w:t xml:space="preserve">maintain </w:t>
      </w:r>
      <w:r w:rsidRPr="00D3485A">
        <w:t xml:space="preserve">an economical power supply. So </w:t>
      </w:r>
      <w:r>
        <w:t xml:space="preserve">particularly </w:t>
      </w:r>
      <w:r w:rsidRPr="00D3485A">
        <w:t>importan</w:t>
      </w:r>
      <w:r>
        <w:t>t</w:t>
      </w:r>
      <w:r w:rsidRPr="00D3485A">
        <w:t xml:space="preserve"> in any program amendment decision, including this one, is </w:t>
      </w:r>
      <w:r>
        <w:t xml:space="preserve">whether the newly amended program represents an </w:t>
      </w:r>
      <w:r w:rsidRPr="00D462BE">
        <w:rPr>
          <w:i/>
        </w:rPr>
        <w:t>additional</w:t>
      </w:r>
      <w:r w:rsidRPr="00D3485A">
        <w:t xml:space="preserve"> increment of costs to the power system</w:t>
      </w:r>
      <w:r>
        <w:t>, and if so, whether and how that changes the consideration of the economical nature of the region’s power supply.</w:t>
      </w:r>
    </w:p>
    <w:p w:rsidR="00B43FDC" w:rsidRDefault="00B43FDC" w:rsidP="00B43FDC"/>
    <w:p w:rsidR="00B43FDC" w:rsidRDefault="00B43FDC" w:rsidP="00B43FDC">
      <w:r>
        <w:t xml:space="preserve">As noted in the adequacy discussion above, the Council does not expect the operations for fish in the 2014 </w:t>
      </w:r>
      <w:r w:rsidR="00BA47F5">
        <w:t>F</w:t>
      </w:r>
      <w:r>
        <w:t xml:space="preserve">ish and </w:t>
      </w:r>
      <w:r w:rsidR="00BA47F5">
        <w:t>W</w:t>
      </w:r>
      <w:r>
        <w:t xml:space="preserve">ildlife </w:t>
      </w:r>
      <w:r w:rsidR="00BA47F5">
        <w:t>P</w:t>
      </w:r>
      <w:r>
        <w:t>rogram to be materially different from the operations in the recent past. And thus the financial effects of operations should remain stable over at least the next few years, within the expected range.</w:t>
      </w:r>
    </w:p>
    <w:p w:rsidR="00B43FDC" w:rsidRDefault="00B43FDC" w:rsidP="00B43FDC"/>
    <w:p w:rsidR="00B43FDC" w:rsidRDefault="00B43FDC" w:rsidP="00B43FDC">
      <w:r>
        <w:t xml:space="preserve">Bonneville (and Congress) decide in any particular year how much to budget and expend on measures to protect, mitigate and enhance Columbia River Basin fish and wildlife in a manner consistent with the Council’s program. Even so, the Council expects that expenditures on program measures and on reimbursement of appropriations will remain relatively stable over the next few years. Based on the fish and wildlife recommendations to the Council, the 2014 </w:t>
      </w:r>
      <w:r w:rsidR="00716DD8">
        <w:t>P</w:t>
      </w:r>
      <w:r>
        <w:t>rogram does contain additional measures in certain areas, with an expectation that expanded work in these areas will take place in the next few years. This includes, for example, additional measures to deal with toxic contaminants, blocked area mitigation, non-native species, and passage. Even so, the Council concludes that the additional investments in these areas are unlikely to change significantly the scope of power system expenditures over the next few years. This is in part because the Council intends program implementation to move carefully into these areas; in part because the Council considers a number of these activities to be the shared responsibility and investment of a number of sectors of the economy, not just the power supply; and in part because the Council is aware Bonneville has entered into stable multi-year funding commitments with many program implementers that continue to 2018.</w:t>
      </w:r>
    </w:p>
    <w:p w:rsidR="00B43FDC" w:rsidRDefault="00B43FDC" w:rsidP="00B43FDC"/>
    <w:p w:rsidR="00B43FDC" w:rsidRDefault="00B43FDC" w:rsidP="00B43FDC">
      <w:r>
        <w:t xml:space="preserve">For all these reasons the Council’s expectation is that fish and wildlife program costs will not differ significantly -- certainly not a significant difference in magnitude or scale -- as a result of the decision to approve the measures in the 2014 </w:t>
      </w:r>
      <w:r w:rsidR="00716DD8">
        <w:t>F</w:t>
      </w:r>
      <w:r>
        <w:t xml:space="preserve">ish and </w:t>
      </w:r>
      <w:r w:rsidR="00716DD8">
        <w:t>W</w:t>
      </w:r>
      <w:r>
        <w:t xml:space="preserve">ildlife </w:t>
      </w:r>
      <w:r w:rsidR="00716DD8">
        <w:t>P</w:t>
      </w:r>
      <w:r>
        <w:t>rogram. The general conclusion that the power supply remains affordable at this level of fish and wildlife investments should remain valid.</w:t>
      </w:r>
    </w:p>
    <w:p w:rsidR="00B43FDC" w:rsidRDefault="00B43FDC" w:rsidP="00B43FDC"/>
    <w:p w:rsidR="00C620DE" w:rsidRDefault="00C620DE" w:rsidP="00B43FDC"/>
    <w:p w:rsidR="00B43FDC" w:rsidRDefault="00B43FDC" w:rsidP="00B43FDC">
      <w:r>
        <w:rPr>
          <w:i/>
        </w:rPr>
        <w:t>Different p</w:t>
      </w:r>
      <w:r w:rsidRPr="005D3568">
        <w:rPr>
          <w:i/>
        </w:rPr>
        <w:t xml:space="preserve">erspectives </w:t>
      </w:r>
      <w:r>
        <w:rPr>
          <w:i/>
        </w:rPr>
        <w:t>for considering an “</w:t>
      </w:r>
      <w:r w:rsidRPr="005D3568">
        <w:rPr>
          <w:i/>
        </w:rPr>
        <w:t>economical</w:t>
      </w:r>
      <w:r>
        <w:rPr>
          <w:i/>
        </w:rPr>
        <w:t>” power supply and conclusions</w:t>
      </w:r>
    </w:p>
    <w:p w:rsidR="00B43FDC" w:rsidRDefault="00B43FDC" w:rsidP="00B43FDC"/>
    <w:p w:rsidR="00B43FDC" w:rsidRDefault="00B43FDC" w:rsidP="00B43FDC">
      <w:r>
        <w:t>Understanding what the fish and wildlife program costs are is the beginning, not the end, of the consideration as to whether the power supply is economical. There are at least three perspectives to consider.</w:t>
      </w:r>
    </w:p>
    <w:p w:rsidR="00B43FDC" w:rsidRDefault="00B43FDC" w:rsidP="00B43FDC"/>
    <w:p w:rsidR="00B43FDC" w:rsidRPr="00D3485A" w:rsidRDefault="00B43FDC" w:rsidP="00B43FDC">
      <w:r>
        <w:t>One perspective is at the regional scale, in comparison to the regional economy as a whole and in comparison to other regions. T</w:t>
      </w:r>
      <w:r w:rsidRPr="00D3485A">
        <w:t xml:space="preserve">he per-kilowatt-hour costs of the </w:t>
      </w:r>
      <w:r>
        <w:t xml:space="preserve">Pacific Northwest power supply </w:t>
      </w:r>
      <w:r w:rsidRPr="00D3485A">
        <w:t>have increase</w:t>
      </w:r>
      <w:r>
        <w:t>d</w:t>
      </w:r>
      <w:r w:rsidRPr="00D3485A">
        <w:t xml:space="preserve"> </w:t>
      </w:r>
      <w:r>
        <w:t xml:space="preserve">significantly over time, because of fish and wildlife expenditures as well as other reasons, and in this sense </w:t>
      </w:r>
      <w:r w:rsidRPr="00D3485A">
        <w:t>the power s</w:t>
      </w:r>
      <w:r>
        <w:t xml:space="preserve">upply </w:t>
      </w:r>
      <w:r w:rsidRPr="00D3485A">
        <w:t>is less economical than it was</w:t>
      </w:r>
      <w:r>
        <w:t xml:space="preserve"> in the past</w:t>
      </w:r>
      <w:r w:rsidRPr="00D3485A">
        <w:t xml:space="preserve">. </w:t>
      </w:r>
      <w:r>
        <w:t xml:space="preserve">Even so, </w:t>
      </w:r>
      <w:r w:rsidRPr="00D3485A">
        <w:t xml:space="preserve">the </w:t>
      </w:r>
      <w:r>
        <w:t xml:space="preserve">Pacific </w:t>
      </w:r>
      <w:r w:rsidRPr="00D3485A">
        <w:t>Northwest still ranks as one of the lowest</w:t>
      </w:r>
      <w:r>
        <w:t>-</w:t>
      </w:r>
      <w:r w:rsidRPr="00D3485A">
        <w:t>cost regions in the nation</w:t>
      </w:r>
      <w:r>
        <w:t>, and the region’s electrical energy costs remain a relatively steady percentage of the region’s overall economy.</w:t>
      </w:r>
    </w:p>
    <w:p w:rsidR="00B43FDC" w:rsidRPr="00D3485A" w:rsidRDefault="00B43FDC" w:rsidP="00B43FDC">
      <w:pPr>
        <w:tabs>
          <w:tab w:val="left" w:pos="360"/>
        </w:tabs>
      </w:pPr>
    </w:p>
    <w:p w:rsidR="00B43FDC" w:rsidRPr="00D3485A" w:rsidRDefault="00B43FDC" w:rsidP="00B43FDC">
      <w:pPr>
        <w:tabs>
          <w:tab w:val="left" w:pos="360"/>
        </w:tabs>
      </w:pPr>
      <w:r>
        <w:t xml:space="preserve">An aggregate regional perspective, however, </w:t>
      </w:r>
      <w:r w:rsidRPr="00D3485A">
        <w:t xml:space="preserve">does not capture the potential impacts </w:t>
      </w:r>
      <w:r>
        <w:t xml:space="preserve">of energy costs </w:t>
      </w:r>
      <w:r w:rsidRPr="00D3485A">
        <w:t>on specific sectors of the economy</w:t>
      </w:r>
      <w:r>
        <w:t xml:space="preserve"> and particular local areas within the region</w:t>
      </w:r>
      <w:r w:rsidRPr="00D3485A">
        <w:t>.</w:t>
      </w:r>
      <w:r>
        <w:t xml:space="preserve"> El</w:t>
      </w:r>
      <w:r w:rsidRPr="00D3485A">
        <w:t>ectricity-intensive industries</w:t>
      </w:r>
      <w:r>
        <w:t xml:space="preserve"> and industries subjected to global economic pressures</w:t>
      </w:r>
      <w:r w:rsidRPr="00D3485A">
        <w:t xml:space="preserve">, such as aluminum smelting, are proportionately </w:t>
      </w:r>
      <w:r>
        <w:t xml:space="preserve">more affected </w:t>
      </w:r>
      <w:r w:rsidRPr="00D3485A">
        <w:t>by increases in electricity costs</w:t>
      </w:r>
      <w:r>
        <w:t xml:space="preserve"> than the region’s economy as a whole. The same is true for local areas within the region that lag behind in economic vitality compared to the region as a whole. All increases in costs, including energy costs and including the portion of energy costs related to the fish and wildlife program, </w:t>
      </w:r>
      <w:r w:rsidRPr="00D3485A">
        <w:t>contribute</w:t>
      </w:r>
      <w:r>
        <w:t xml:space="preserve"> to difficulties for these sectors and areas. Even so, there is no indication that the fish and wildlife cost obligations of the power system are such a particular drag on these aspects of the economy to cause the Council to conclude the fish and wildlife program measures in the 2014 </w:t>
      </w:r>
      <w:r w:rsidR="00716DD8">
        <w:t>P</w:t>
      </w:r>
      <w:r>
        <w:t>rogram have unbalanced the economical nature of the region’s power supply.</w:t>
      </w:r>
    </w:p>
    <w:p w:rsidR="00B43FDC" w:rsidRPr="00D3485A" w:rsidRDefault="00B43FDC" w:rsidP="00B43FDC">
      <w:pPr>
        <w:tabs>
          <w:tab w:val="left" w:pos="360"/>
        </w:tabs>
      </w:pPr>
    </w:p>
    <w:p w:rsidR="00B43FDC" w:rsidRPr="00D3485A" w:rsidRDefault="00B43FDC" w:rsidP="00B43FDC">
      <w:pPr>
        <w:tabs>
          <w:tab w:val="left" w:pos="360"/>
        </w:tabs>
      </w:pPr>
      <w:r>
        <w:t xml:space="preserve">Finally, the question of whether the power supply is economical has to be seen within the perspective of </w:t>
      </w:r>
      <w:r w:rsidRPr="00D3485A">
        <w:t xml:space="preserve">whether the </w:t>
      </w:r>
      <w:r>
        <w:t xml:space="preserve">demands of the </w:t>
      </w:r>
      <w:r w:rsidRPr="00D3485A">
        <w:t xml:space="preserve">fish and wildlife program </w:t>
      </w:r>
      <w:r>
        <w:t>are</w:t>
      </w:r>
      <w:r w:rsidRPr="00D3485A">
        <w:t xml:space="preserve"> consistent with </w:t>
      </w:r>
      <w:r>
        <w:t xml:space="preserve">the financial health of the agency primarily dependent upon for these continuing investments -- the Bonneville Power Administration. Bonneville must be able to implement the program while also meeting the </w:t>
      </w:r>
      <w:r w:rsidRPr="00D3485A">
        <w:t xml:space="preserve">other </w:t>
      </w:r>
      <w:r>
        <w:t xml:space="preserve">financial </w:t>
      </w:r>
      <w:r w:rsidRPr="00D3485A">
        <w:t xml:space="preserve">purposes of the </w:t>
      </w:r>
      <w:r>
        <w:t xml:space="preserve">Power Act and other laws relevant to Bonneville, including being able to cover all of its costs and make </w:t>
      </w:r>
      <w:r w:rsidRPr="00D3485A">
        <w:t>timely repayment</w:t>
      </w:r>
      <w:r>
        <w:t>s</w:t>
      </w:r>
      <w:r w:rsidRPr="00D3485A">
        <w:t xml:space="preserve"> of Bonneville’s debt to the United States Treasury. Bonneville</w:t>
      </w:r>
      <w:r>
        <w:t xml:space="preserve"> always has to be diligent in protecting </w:t>
      </w:r>
      <w:r w:rsidRPr="00D3485A">
        <w:t>its fi</w:t>
      </w:r>
      <w:r>
        <w:t xml:space="preserve">nancial </w:t>
      </w:r>
      <w:r w:rsidRPr="00D3485A">
        <w:t>status</w:t>
      </w:r>
      <w:r>
        <w:t xml:space="preserve"> to maintain a viable operation. But the agency is</w:t>
      </w:r>
      <w:r w:rsidRPr="00D3485A">
        <w:t xml:space="preserve"> not currently in difficult financial circumstances</w:t>
      </w:r>
      <w:r w:rsidR="00716DD8">
        <w:t>,</w:t>
      </w:r>
      <w:r w:rsidRPr="00D3485A">
        <w:t xml:space="preserve"> and the implementation of the </w:t>
      </w:r>
      <w:r>
        <w:t xml:space="preserve">2014 </w:t>
      </w:r>
      <w:r w:rsidR="00716DD8">
        <w:t>P</w:t>
      </w:r>
      <w:r w:rsidRPr="00D3485A">
        <w:t xml:space="preserve">rogram </w:t>
      </w:r>
      <w:r>
        <w:t>will not change those circumstances.</w:t>
      </w:r>
      <w:r w:rsidRPr="00D3485A">
        <w:t xml:space="preserve"> </w:t>
      </w:r>
      <w:r>
        <w:t>Still, f</w:t>
      </w:r>
      <w:r w:rsidRPr="00D3485A">
        <w:t>ish and wildlife costs are a significant contributor to Bonneville’s overall cost structure and must be reviewed periodically.</w:t>
      </w:r>
    </w:p>
    <w:p w:rsidR="00B43FDC" w:rsidRPr="00D3485A" w:rsidRDefault="00B43FDC" w:rsidP="00B43FDC">
      <w:pPr>
        <w:tabs>
          <w:tab w:val="left" w:pos="360"/>
        </w:tabs>
      </w:pPr>
    </w:p>
    <w:p w:rsidR="00B43FDC" w:rsidRPr="00D3485A" w:rsidRDefault="00B43FDC" w:rsidP="00B43FDC">
      <w:pPr>
        <w:tabs>
          <w:tab w:val="left" w:pos="360"/>
        </w:tabs>
      </w:pPr>
      <w:r>
        <w:t>Longer-term q</w:t>
      </w:r>
      <w:r w:rsidRPr="00D3485A">
        <w:t>uestion</w:t>
      </w:r>
      <w:r>
        <w:t>s</w:t>
      </w:r>
      <w:r w:rsidRPr="00D3485A">
        <w:t xml:space="preserve"> </w:t>
      </w:r>
      <w:r>
        <w:t xml:space="preserve">about </w:t>
      </w:r>
      <w:r w:rsidRPr="00D3485A">
        <w:t xml:space="preserve">assuring </w:t>
      </w:r>
      <w:r>
        <w:t xml:space="preserve">the region </w:t>
      </w:r>
      <w:r w:rsidRPr="00D3485A">
        <w:t>an econom</w:t>
      </w:r>
      <w:r>
        <w:t>ical power supply into the future will be addressed by the Council in the Seventh Power Plan</w:t>
      </w:r>
      <w:r w:rsidRPr="00D3485A">
        <w:t xml:space="preserve">. </w:t>
      </w:r>
      <w:r>
        <w:t xml:space="preserve">The issues in that setting relate not to fish and wildlife costs, but to whether the region can add the least-cost resources needed to meet energy demands while </w:t>
      </w:r>
      <w:r w:rsidRPr="00D3485A">
        <w:t>adequately hedg</w:t>
      </w:r>
      <w:r>
        <w:t xml:space="preserve">ing </w:t>
      </w:r>
      <w:r w:rsidRPr="00D3485A">
        <w:t>risks</w:t>
      </w:r>
      <w:r>
        <w:t xml:space="preserve">, </w:t>
      </w:r>
      <w:r w:rsidRPr="00D3485A">
        <w:t>conforming to environmental constraints</w:t>
      </w:r>
      <w:r>
        <w:t xml:space="preserve"> on new resources, and meeting all system costs -- and in the end maintain a power supply that is economical within the region.</w:t>
      </w:r>
    </w:p>
    <w:p w:rsidR="00B43FDC" w:rsidRDefault="00B43FDC" w:rsidP="00B43FDC">
      <w:pPr>
        <w:tabs>
          <w:tab w:val="left" w:pos="360"/>
        </w:tabs>
      </w:pPr>
    </w:p>
    <w:p w:rsidR="00B43FDC" w:rsidRDefault="00B43FDC" w:rsidP="00B43FDC">
      <w:r>
        <w:t xml:space="preserve">In conclusion, the </w:t>
      </w:r>
      <w:r w:rsidRPr="005E203D">
        <w:t xml:space="preserve">Northwest Power Act recognizes that the </w:t>
      </w:r>
      <w:r>
        <w:t xml:space="preserve">region’s </w:t>
      </w:r>
      <w:r w:rsidRPr="005E203D">
        <w:t>po</w:t>
      </w:r>
      <w:r>
        <w:t xml:space="preserve">wer system has an obligation to address </w:t>
      </w:r>
      <w:r w:rsidRPr="005E203D">
        <w:t>the</w:t>
      </w:r>
      <w:r>
        <w:t xml:space="preserve"> adverse effects of the hydrosystem on fish and wildlife. The Council is adopting a program with substantial measures to protect, mitigate and enhance fish and wildlife. T</w:t>
      </w:r>
      <w:r w:rsidRPr="005E203D">
        <w:t xml:space="preserve">he Council recognizes that </w:t>
      </w:r>
      <w:r>
        <w:t xml:space="preserve">these </w:t>
      </w:r>
      <w:r w:rsidRPr="005E203D">
        <w:t xml:space="preserve">actions to do so impose </w:t>
      </w:r>
      <w:r>
        <w:t>significant c</w:t>
      </w:r>
      <w:r w:rsidRPr="005E203D">
        <w:t>ost</w:t>
      </w:r>
      <w:r>
        <w:t>s</w:t>
      </w:r>
      <w:r w:rsidRPr="005E203D">
        <w:t xml:space="preserve"> on the region’s ratepayers. Despite these co</w:t>
      </w:r>
      <w:r>
        <w:t xml:space="preserve">sts, </w:t>
      </w:r>
      <w:r w:rsidRPr="005E203D">
        <w:t>the</w:t>
      </w:r>
      <w:r>
        <w:t xml:space="preserve"> </w:t>
      </w:r>
      <w:r w:rsidRPr="005E203D">
        <w:t>power system remains economical in the broad sense that power rates remain affordable</w:t>
      </w:r>
      <w:r>
        <w:t xml:space="preserve"> within the context of the region’s economy</w:t>
      </w:r>
      <w:r w:rsidRPr="005E203D">
        <w:t>.</w:t>
      </w:r>
    </w:p>
    <w:p w:rsidR="00E14FBE" w:rsidRDefault="00E14FBE" w:rsidP="00E14FBE"/>
    <w:p w:rsidR="0098101B" w:rsidRDefault="0098101B">
      <w:r>
        <w:br w:type="page"/>
      </w:r>
    </w:p>
    <w:p w:rsidR="00307518" w:rsidRPr="005B5598" w:rsidRDefault="00307518" w:rsidP="00307518">
      <w:pPr>
        <w:pStyle w:val="Heading2"/>
        <w:ind w:left="360"/>
        <w:rPr>
          <w:i/>
        </w:rPr>
      </w:pPr>
      <w:bookmarkStart w:id="907" w:name="_Climate_Change_Impacts"/>
      <w:bookmarkStart w:id="908" w:name="_Maintenance_of_Fish"/>
      <w:bookmarkStart w:id="909" w:name="_Reporting_Appendix"/>
      <w:bookmarkStart w:id="910" w:name="_Resident_fish_mitigation_1"/>
      <w:bookmarkStart w:id="911" w:name="_Wildlife_crediting_forum"/>
      <w:bookmarkStart w:id="912" w:name="_Administration_and_procedures"/>
      <w:bookmarkStart w:id="913" w:name="_Findings_on_the"/>
      <w:bookmarkStart w:id="914" w:name="_Toc387150023"/>
      <w:bookmarkStart w:id="915" w:name="_Toc399498969"/>
      <w:bookmarkEnd w:id="907"/>
      <w:bookmarkEnd w:id="908"/>
      <w:bookmarkEnd w:id="909"/>
      <w:bookmarkEnd w:id="910"/>
      <w:bookmarkEnd w:id="911"/>
      <w:bookmarkEnd w:id="912"/>
      <w:bookmarkEnd w:id="913"/>
      <w:r>
        <w:rPr>
          <w:i/>
        </w:rPr>
        <w:t>Findings on the r</w:t>
      </w:r>
      <w:r w:rsidRPr="005B5598">
        <w:rPr>
          <w:i/>
        </w:rPr>
        <w:t>ecommendations</w:t>
      </w:r>
      <w:bookmarkEnd w:id="914"/>
      <w:bookmarkEnd w:id="915"/>
      <w:r w:rsidRPr="005B5598">
        <w:rPr>
          <w:i/>
        </w:rPr>
        <w:t xml:space="preserve"> </w:t>
      </w:r>
    </w:p>
    <w:p w:rsidR="00190252" w:rsidRPr="000416D6" w:rsidRDefault="00307518" w:rsidP="00190252">
      <w:pPr>
        <w:rPr>
          <w:b/>
        </w:rPr>
      </w:pPr>
      <w:r w:rsidRPr="00A07E9A">
        <w:rPr>
          <w:b/>
        </w:rPr>
        <w:t>[</w:t>
      </w:r>
      <w:proofErr w:type="gramStart"/>
      <w:r w:rsidRPr="00A07E9A">
        <w:rPr>
          <w:b/>
        </w:rPr>
        <w:t>developed</w:t>
      </w:r>
      <w:proofErr w:type="gramEnd"/>
      <w:r w:rsidRPr="00A07E9A">
        <w:rPr>
          <w:b/>
        </w:rPr>
        <w:t xml:space="preserve"> upon </w:t>
      </w:r>
      <w:r>
        <w:rPr>
          <w:b/>
        </w:rPr>
        <w:t>adoption</w:t>
      </w:r>
      <w:r w:rsidRPr="00A07E9A">
        <w:rPr>
          <w:b/>
        </w:rPr>
        <w:t xml:space="preserve"> of</w:t>
      </w:r>
      <w:r>
        <w:rPr>
          <w:b/>
        </w:rPr>
        <w:t xml:space="preserve"> program</w:t>
      </w:r>
      <w:r w:rsidRPr="00A07E9A">
        <w:rPr>
          <w:b/>
        </w:rPr>
        <w:t>]</w:t>
      </w:r>
    </w:p>
    <w:sectPr w:rsidR="00190252" w:rsidRPr="000416D6" w:rsidSect="00FE2D86">
      <w:pgSz w:w="12240" w:h="15840" w:code="1"/>
      <w:pgMar w:top="1440" w:right="1800" w:bottom="1440" w:left="1685" w:header="720" w:footer="720" w:gutter="0"/>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168" w:rsidRDefault="007B2168">
      <w:r>
        <w:separator/>
      </w:r>
    </w:p>
    <w:p w:rsidR="007B2168" w:rsidRDefault="007B2168"/>
    <w:p w:rsidR="007B2168" w:rsidRDefault="007B2168" w:rsidP="002F0593"/>
    <w:p w:rsidR="007B2168" w:rsidRDefault="007B2168"/>
  </w:endnote>
  <w:endnote w:type="continuationSeparator" w:id="0">
    <w:p w:rsidR="007B2168" w:rsidRDefault="007B2168">
      <w:r>
        <w:continuationSeparator/>
      </w:r>
    </w:p>
    <w:p w:rsidR="007B2168" w:rsidRDefault="007B2168"/>
    <w:p w:rsidR="007B2168" w:rsidRDefault="007B2168" w:rsidP="002F0593"/>
    <w:p w:rsidR="007B2168" w:rsidRDefault="007B216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pprplGoth Bd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120" w:rsidRDefault="0087512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Pr="006D7107" w:rsidRDefault="00EF4BD1" w:rsidP="00FE5C47">
    <w:pPr>
      <w:tabs>
        <w:tab w:val="center" w:pos="4320"/>
        <w:tab w:val="right" w:pos="8640"/>
      </w:tabs>
    </w:pPr>
    <w:r w:rsidRPr="006F5818">
      <w:rPr>
        <w:rStyle w:val="PageNumber"/>
        <w:sz w:val="20"/>
        <w:szCs w:val="20"/>
      </w:rPr>
      <w:tab/>
    </w:r>
    <w:r w:rsidRPr="006F5818">
      <w:rPr>
        <w:rStyle w:val="PageNumber"/>
        <w:sz w:val="20"/>
        <w:szCs w:val="20"/>
      </w:rPr>
      <w:tab/>
    </w:r>
    <w:r w:rsidR="00FA7CFA" w:rsidRPr="006D7107">
      <w:rPr>
        <w:rStyle w:val="PageNumber"/>
      </w:rPr>
      <w:fldChar w:fldCharType="begin"/>
    </w:r>
    <w:r w:rsidRPr="006D7107">
      <w:rPr>
        <w:rStyle w:val="PageNumber"/>
      </w:rPr>
      <w:instrText xml:space="preserve"> PAGE </w:instrText>
    </w:r>
    <w:r w:rsidR="00FA7CFA" w:rsidRPr="006D7107">
      <w:rPr>
        <w:rStyle w:val="PageNumber"/>
      </w:rPr>
      <w:fldChar w:fldCharType="separate"/>
    </w:r>
    <w:r w:rsidR="00875120">
      <w:rPr>
        <w:rStyle w:val="PageNumber"/>
        <w:noProof/>
      </w:rPr>
      <w:t>52</w:t>
    </w:r>
    <w:r w:rsidR="00FA7CFA" w:rsidRPr="006D7107">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Pr="006D7107" w:rsidRDefault="00EF4BD1" w:rsidP="00FE5C47">
    <w:pPr>
      <w:tabs>
        <w:tab w:val="center" w:pos="4320"/>
        <w:tab w:val="right" w:pos="8640"/>
      </w:tabs>
    </w:pPr>
    <w:r w:rsidRPr="006F5818">
      <w:rPr>
        <w:rStyle w:val="PageNumber"/>
        <w:sz w:val="20"/>
        <w:szCs w:val="20"/>
      </w:rPr>
      <w:tab/>
    </w:r>
    <w:r w:rsidRPr="006F5818">
      <w:rPr>
        <w:rStyle w:val="PageNumber"/>
        <w:sz w:val="20"/>
        <w:szCs w:val="20"/>
      </w:rPr>
      <w:tab/>
    </w:r>
    <w:r w:rsidR="00FA7CFA" w:rsidRPr="006D7107">
      <w:rPr>
        <w:rStyle w:val="PageNumber"/>
      </w:rPr>
      <w:fldChar w:fldCharType="begin"/>
    </w:r>
    <w:r w:rsidRPr="006D7107">
      <w:rPr>
        <w:rStyle w:val="PageNumber"/>
      </w:rPr>
      <w:instrText xml:space="preserve"> PAGE </w:instrText>
    </w:r>
    <w:r w:rsidR="00FA7CFA" w:rsidRPr="006D7107">
      <w:rPr>
        <w:rStyle w:val="PageNumber"/>
      </w:rPr>
      <w:fldChar w:fldCharType="separate"/>
    </w:r>
    <w:r w:rsidR="00875120">
      <w:rPr>
        <w:rStyle w:val="PageNumber"/>
        <w:noProof/>
      </w:rPr>
      <w:t>58</w:t>
    </w:r>
    <w:r w:rsidR="00FA7CFA" w:rsidRPr="006D7107">
      <w:rPr>
        <w:rStyle w:val="PageNumber"/>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Pr="006D7107" w:rsidRDefault="00EF4BD1" w:rsidP="00FE5C47">
    <w:pPr>
      <w:tabs>
        <w:tab w:val="center" w:pos="4320"/>
        <w:tab w:val="right" w:pos="8640"/>
      </w:tabs>
    </w:pPr>
    <w:r w:rsidRPr="006F5818">
      <w:rPr>
        <w:rStyle w:val="PageNumber"/>
        <w:sz w:val="20"/>
        <w:szCs w:val="20"/>
      </w:rPr>
      <w:tab/>
    </w:r>
    <w:r w:rsidRPr="006F5818">
      <w:rPr>
        <w:rStyle w:val="PageNumber"/>
        <w:sz w:val="20"/>
        <w:szCs w:val="20"/>
      </w:rPr>
      <w:tab/>
    </w:r>
    <w:r w:rsidR="00FA7CFA" w:rsidRPr="006D7107">
      <w:rPr>
        <w:rStyle w:val="PageNumber"/>
      </w:rPr>
      <w:fldChar w:fldCharType="begin"/>
    </w:r>
    <w:r w:rsidRPr="006D7107">
      <w:rPr>
        <w:rStyle w:val="PageNumber"/>
      </w:rPr>
      <w:instrText xml:space="preserve"> PAGE </w:instrText>
    </w:r>
    <w:r w:rsidR="00FA7CFA" w:rsidRPr="006D7107">
      <w:rPr>
        <w:rStyle w:val="PageNumber"/>
      </w:rPr>
      <w:fldChar w:fldCharType="separate"/>
    </w:r>
    <w:r w:rsidR="00875120">
      <w:rPr>
        <w:rStyle w:val="PageNumber"/>
        <w:noProof/>
      </w:rPr>
      <w:t>74</w:t>
    </w:r>
    <w:r w:rsidR="00FA7CFA" w:rsidRPr="006D7107">
      <w:rPr>
        <w:rStyle w:val="PageNumber"/>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Pr="006D7107" w:rsidRDefault="00EF4BD1" w:rsidP="00FE5C47">
    <w:pPr>
      <w:tabs>
        <w:tab w:val="center" w:pos="4320"/>
        <w:tab w:val="right" w:pos="8640"/>
      </w:tabs>
    </w:pPr>
    <w:r w:rsidRPr="006F5818">
      <w:rPr>
        <w:rStyle w:val="PageNumber"/>
        <w:sz w:val="20"/>
        <w:szCs w:val="20"/>
      </w:rPr>
      <w:tab/>
    </w:r>
    <w:r w:rsidRPr="006F5818">
      <w:rPr>
        <w:rStyle w:val="PageNumber"/>
        <w:sz w:val="20"/>
        <w:szCs w:val="20"/>
      </w:rPr>
      <w:tab/>
    </w:r>
    <w:r w:rsidR="00FA7CFA" w:rsidRPr="006D7107">
      <w:rPr>
        <w:rStyle w:val="PageNumber"/>
      </w:rPr>
      <w:fldChar w:fldCharType="begin"/>
    </w:r>
    <w:r w:rsidRPr="006D7107">
      <w:rPr>
        <w:rStyle w:val="PageNumber"/>
      </w:rPr>
      <w:instrText xml:space="preserve"> PAGE </w:instrText>
    </w:r>
    <w:r w:rsidR="00FA7CFA" w:rsidRPr="006D7107">
      <w:rPr>
        <w:rStyle w:val="PageNumber"/>
      </w:rPr>
      <w:fldChar w:fldCharType="separate"/>
    </w:r>
    <w:r w:rsidR="00875120">
      <w:rPr>
        <w:rStyle w:val="PageNumber"/>
        <w:noProof/>
      </w:rPr>
      <w:t>90</w:t>
    </w:r>
    <w:r w:rsidR="00FA7CFA" w:rsidRPr="006D7107">
      <w:rPr>
        <w:rStyle w:val="PageNumber"/>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Pr="006D7107" w:rsidRDefault="00EF4BD1" w:rsidP="00FE5C47">
    <w:pPr>
      <w:tabs>
        <w:tab w:val="center" w:pos="4320"/>
        <w:tab w:val="right" w:pos="8640"/>
      </w:tabs>
    </w:pPr>
    <w:r w:rsidRPr="006F5818">
      <w:rPr>
        <w:rStyle w:val="PageNumber"/>
        <w:sz w:val="20"/>
        <w:szCs w:val="20"/>
      </w:rPr>
      <w:tab/>
    </w:r>
    <w:r w:rsidRPr="006F5818">
      <w:rPr>
        <w:rStyle w:val="PageNumber"/>
        <w:sz w:val="20"/>
        <w:szCs w:val="20"/>
      </w:rPr>
      <w:tab/>
    </w:r>
    <w:r w:rsidR="00FA7CFA" w:rsidRPr="006D7107">
      <w:rPr>
        <w:rStyle w:val="PageNumber"/>
      </w:rPr>
      <w:fldChar w:fldCharType="begin"/>
    </w:r>
    <w:r w:rsidRPr="006D7107">
      <w:rPr>
        <w:rStyle w:val="PageNumber"/>
      </w:rPr>
      <w:instrText xml:space="preserve"> PAGE </w:instrText>
    </w:r>
    <w:r w:rsidR="00FA7CFA" w:rsidRPr="006D7107">
      <w:rPr>
        <w:rStyle w:val="PageNumber"/>
      </w:rPr>
      <w:fldChar w:fldCharType="separate"/>
    </w:r>
    <w:r w:rsidR="00875120">
      <w:rPr>
        <w:rStyle w:val="PageNumber"/>
        <w:noProof/>
      </w:rPr>
      <w:t>110</w:t>
    </w:r>
    <w:r w:rsidR="00FA7CFA" w:rsidRPr="006D7107">
      <w:rPr>
        <w:rStyle w:val="PageNumber"/>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Pr="006D7107" w:rsidRDefault="00EF4BD1" w:rsidP="00FE5C47">
    <w:pPr>
      <w:tabs>
        <w:tab w:val="center" w:pos="4320"/>
        <w:tab w:val="right" w:pos="8640"/>
      </w:tabs>
    </w:pPr>
    <w:r w:rsidRPr="006F5818">
      <w:rPr>
        <w:rStyle w:val="PageNumber"/>
        <w:sz w:val="20"/>
        <w:szCs w:val="20"/>
      </w:rPr>
      <w:tab/>
    </w:r>
    <w:r w:rsidRPr="006F5818">
      <w:rPr>
        <w:rStyle w:val="PageNumber"/>
        <w:sz w:val="20"/>
        <w:szCs w:val="20"/>
      </w:rPr>
      <w:tab/>
    </w:r>
    <w:r w:rsidR="00FA7CFA" w:rsidRPr="006D7107">
      <w:rPr>
        <w:rStyle w:val="PageNumber"/>
      </w:rPr>
      <w:fldChar w:fldCharType="begin"/>
    </w:r>
    <w:r w:rsidRPr="006D7107">
      <w:rPr>
        <w:rStyle w:val="PageNumber"/>
      </w:rPr>
      <w:instrText xml:space="preserve"> PAGE </w:instrText>
    </w:r>
    <w:r w:rsidR="00FA7CFA" w:rsidRPr="006D7107">
      <w:rPr>
        <w:rStyle w:val="PageNumber"/>
      </w:rPr>
      <w:fldChar w:fldCharType="separate"/>
    </w:r>
    <w:r w:rsidR="00875120">
      <w:rPr>
        <w:rStyle w:val="PageNumber"/>
        <w:noProof/>
      </w:rPr>
      <w:t>126</w:t>
    </w:r>
    <w:r w:rsidR="00FA7CFA" w:rsidRPr="006D7107">
      <w:rPr>
        <w:rStyle w:val="PageNumber"/>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Pr="006D7107" w:rsidRDefault="00EF4BD1" w:rsidP="00FE5C47">
    <w:pPr>
      <w:tabs>
        <w:tab w:val="center" w:pos="4320"/>
        <w:tab w:val="right" w:pos="8640"/>
      </w:tabs>
    </w:pPr>
    <w:r w:rsidRPr="006F5818">
      <w:rPr>
        <w:rStyle w:val="PageNumber"/>
        <w:sz w:val="20"/>
        <w:szCs w:val="20"/>
      </w:rPr>
      <w:tab/>
    </w:r>
    <w:r w:rsidRPr="006F5818">
      <w:rPr>
        <w:rStyle w:val="PageNumber"/>
        <w:sz w:val="20"/>
        <w:szCs w:val="20"/>
      </w:rPr>
      <w:tab/>
    </w:r>
    <w:r w:rsidR="00FA7CFA" w:rsidRPr="006D7107">
      <w:rPr>
        <w:rStyle w:val="PageNumber"/>
      </w:rPr>
      <w:fldChar w:fldCharType="begin"/>
    </w:r>
    <w:r w:rsidRPr="006D7107">
      <w:rPr>
        <w:rStyle w:val="PageNumber"/>
      </w:rPr>
      <w:instrText xml:space="preserve"> PAGE </w:instrText>
    </w:r>
    <w:r w:rsidR="00FA7CFA" w:rsidRPr="006D7107">
      <w:rPr>
        <w:rStyle w:val="PageNumber"/>
      </w:rPr>
      <w:fldChar w:fldCharType="separate"/>
    </w:r>
    <w:r w:rsidR="00875120">
      <w:rPr>
        <w:rStyle w:val="PageNumber"/>
        <w:noProof/>
      </w:rPr>
      <w:t>149</w:t>
    </w:r>
    <w:r w:rsidR="00FA7CFA" w:rsidRPr="006D7107">
      <w:rPr>
        <w:rStyle w:val="PageNumber"/>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Pr="006D7107" w:rsidRDefault="00EF4BD1" w:rsidP="00FE5C47">
    <w:pPr>
      <w:tabs>
        <w:tab w:val="center" w:pos="5400"/>
        <w:tab w:val="right" w:pos="10440"/>
      </w:tabs>
    </w:pPr>
    <w:r w:rsidRPr="006F5818">
      <w:rPr>
        <w:rStyle w:val="PageNumber"/>
        <w:sz w:val="20"/>
        <w:szCs w:val="20"/>
      </w:rPr>
      <w:tab/>
    </w:r>
    <w:r w:rsidRPr="006F5818">
      <w:rPr>
        <w:rStyle w:val="PageNumber"/>
        <w:sz w:val="20"/>
        <w:szCs w:val="20"/>
      </w:rPr>
      <w:tab/>
    </w:r>
    <w:r w:rsidR="00FA7CFA" w:rsidRPr="006D7107">
      <w:rPr>
        <w:rStyle w:val="PageNumber"/>
      </w:rPr>
      <w:fldChar w:fldCharType="begin"/>
    </w:r>
    <w:r w:rsidRPr="006D7107">
      <w:rPr>
        <w:rStyle w:val="PageNumber"/>
      </w:rPr>
      <w:instrText xml:space="preserve"> PAGE </w:instrText>
    </w:r>
    <w:r w:rsidR="00FA7CFA" w:rsidRPr="006D7107">
      <w:rPr>
        <w:rStyle w:val="PageNumber"/>
      </w:rPr>
      <w:fldChar w:fldCharType="separate"/>
    </w:r>
    <w:r w:rsidR="00875120">
      <w:rPr>
        <w:rStyle w:val="PageNumber"/>
        <w:noProof/>
      </w:rPr>
      <w:t>153</w:t>
    </w:r>
    <w:r w:rsidR="00FA7CFA" w:rsidRPr="006D7107">
      <w:rPr>
        <w:rStyle w:val="PageNumber"/>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Pr="006D7107" w:rsidRDefault="00EF4BD1" w:rsidP="00FE5C47">
    <w:pPr>
      <w:tabs>
        <w:tab w:val="center" w:pos="5400"/>
        <w:tab w:val="right" w:pos="10440"/>
      </w:tabs>
    </w:pPr>
    <w:r w:rsidRPr="006F5818">
      <w:rPr>
        <w:rStyle w:val="PageNumber"/>
        <w:sz w:val="20"/>
        <w:szCs w:val="20"/>
      </w:rPr>
      <w:tab/>
    </w:r>
    <w:r w:rsidRPr="006F5818">
      <w:rPr>
        <w:rStyle w:val="PageNumber"/>
        <w:sz w:val="20"/>
        <w:szCs w:val="20"/>
      </w:rPr>
      <w:tab/>
    </w:r>
    <w:r w:rsidR="00FA7CFA" w:rsidRPr="006D7107">
      <w:rPr>
        <w:rStyle w:val="PageNumber"/>
      </w:rPr>
      <w:fldChar w:fldCharType="begin"/>
    </w:r>
    <w:r w:rsidRPr="006D7107">
      <w:rPr>
        <w:rStyle w:val="PageNumber"/>
      </w:rPr>
      <w:instrText xml:space="preserve"> PAGE </w:instrText>
    </w:r>
    <w:r w:rsidR="00FA7CFA" w:rsidRPr="006D7107">
      <w:rPr>
        <w:rStyle w:val="PageNumber"/>
      </w:rPr>
      <w:fldChar w:fldCharType="separate"/>
    </w:r>
    <w:r w:rsidR="00875120">
      <w:rPr>
        <w:rStyle w:val="PageNumber"/>
        <w:noProof/>
      </w:rPr>
      <w:t>155</w:t>
    </w:r>
    <w:r w:rsidR="00FA7CFA" w:rsidRPr="006D7107">
      <w:rPr>
        <w:rStyle w:val="PageNumber"/>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5303"/>
      <w:docPartObj>
        <w:docPartGallery w:val="Page Numbers (Bottom of Page)"/>
        <w:docPartUnique/>
      </w:docPartObj>
    </w:sdtPr>
    <w:sdtContent>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Default="00FA7CFA" w:rsidP="002F2CBF">
        <w:pPr>
          <w:jc w:val="right"/>
        </w:pPr>
        <w:fldSimple w:instr=" PAGE   \* MERGEFORMAT ">
          <w:r w:rsidR="00875120">
            <w:rPr>
              <w:noProof/>
            </w:rPr>
            <w:t>161</w:t>
          </w:r>
        </w:fldSimple>
      </w:p>
    </w:sdtContent>
  </w:sdt>
  <w:p w:rsidR="00EF4BD1" w:rsidRDefault="00EF4B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DB5957">
    <w:pPr>
      <w:jc w:val="center"/>
      <w:rPr>
        <w:b/>
        <w:bCs/>
        <w:sz w:val="32"/>
        <w:szCs w:val="32"/>
      </w:rPr>
    </w:pPr>
    <w:r>
      <w:rPr>
        <w:b/>
        <w:bCs/>
        <w:sz w:val="32"/>
        <w:szCs w:val="32"/>
      </w:rPr>
      <w:t>DRAFT</w:t>
    </w:r>
  </w:p>
  <w:p w:rsidR="00EF4BD1" w:rsidRDefault="00EF4BD1" w:rsidP="00DB5957">
    <w:pPr>
      <w:jc w:val="center"/>
      <w:rPr>
        <w:b/>
        <w:bCs/>
      </w:rPr>
    </w:pPr>
    <w:r>
      <w:rPr>
        <w:b/>
        <w:bCs/>
      </w:rPr>
      <w:t>Council Program Amendment Process</w:t>
    </w:r>
  </w:p>
  <w:p w:rsidR="00EF4BD1" w:rsidRDefault="00EF4BD1" w:rsidP="00DB5957">
    <w:pPr>
      <w:jc w:val="center"/>
    </w:pPr>
    <w:r>
      <w:rPr>
        <w:b/>
        <w:bCs/>
      </w:rPr>
      <w:t>Proposed Final Program - September 26, 2014</w:t>
    </w:r>
  </w:p>
  <w:sdt>
    <w:sdtPr>
      <w:id w:val="26064602"/>
      <w:docPartObj>
        <w:docPartGallery w:val="Page Numbers (Bottom of Page)"/>
        <w:docPartUnique/>
      </w:docPartObj>
    </w:sdtPr>
    <w:sdtContent>
      <w:p w:rsidR="00EF4BD1" w:rsidRDefault="00FA7CFA" w:rsidP="00DB5957">
        <w:pPr>
          <w:pStyle w:val="Footer"/>
          <w:jc w:val="right"/>
        </w:pPr>
        <w:fldSimple w:instr=" PAGE   \* MERGEFORMAT ">
          <w:r w:rsidR="00875120">
            <w:rPr>
              <w:noProof/>
            </w:rPr>
            <w:t>6</w:t>
          </w:r>
        </w:fldSimple>
      </w:p>
      <w:p w:rsidR="00EF4BD1" w:rsidRDefault="00FA7CFA" w:rsidP="00DB5957">
        <w:pPr>
          <w:pStyle w:val="Footer"/>
        </w:pPr>
      </w:p>
    </w:sdtContent>
  </w:sdt>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Pr="006D7107" w:rsidRDefault="00EF4BD1" w:rsidP="00FE5C47">
    <w:pPr>
      <w:tabs>
        <w:tab w:val="center" w:pos="4320"/>
        <w:tab w:val="right" w:pos="8640"/>
      </w:tabs>
    </w:pPr>
    <w:r w:rsidRPr="006D7107">
      <w:rPr>
        <w:rStyle w:val="PageNumber"/>
      </w:rPr>
      <w:tab/>
    </w:r>
    <w:r w:rsidRPr="006D7107">
      <w:rPr>
        <w:rStyle w:val="PageNumber"/>
      </w:rPr>
      <w:tab/>
    </w:r>
    <w:r w:rsidR="00FA7CFA" w:rsidRPr="006D7107">
      <w:rPr>
        <w:rStyle w:val="PageNumber"/>
      </w:rPr>
      <w:fldChar w:fldCharType="begin"/>
    </w:r>
    <w:r w:rsidRPr="006D7107">
      <w:rPr>
        <w:rStyle w:val="PageNumber"/>
      </w:rPr>
      <w:instrText xml:space="preserve"> PAGE </w:instrText>
    </w:r>
    <w:r w:rsidR="00FA7CFA" w:rsidRPr="006D7107">
      <w:rPr>
        <w:rStyle w:val="PageNumber"/>
      </w:rPr>
      <w:fldChar w:fldCharType="separate"/>
    </w:r>
    <w:r w:rsidR="00875120">
      <w:rPr>
        <w:rStyle w:val="PageNumber"/>
        <w:noProof/>
      </w:rPr>
      <w:t>196</w:t>
    </w:r>
    <w:r w:rsidR="00FA7CFA" w:rsidRPr="006D7107">
      <w:rPr>
        <w:rStyle w:val="PageNumber"/>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5304"/>
      <w:docPartObj>
        <w:docPartGallery w:val="Page Numbers (Bottom of Page)"/>
        <w:docPartUnique/>
      </w:docPartObj>
    </w:sdtPr>
    <w:sdtContent>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Default="00EF4BD1" w:rsidP="002F2CBF">
        <w:pPr>
          <w:jc w:val="right"/>
        </w:pPr>
        <w:r>
          <w:t xml:space="preserve"> </w:t>
        </w:r>
        <w:fldSimple w:instr=" PAGE   \* MERGEFORMAT ">
          <w:r w:rsidR="00875120">
            <w:rPr>
              <w:noProof/>
            </w:rPr>
            <w:t>244</w:t>
          </w:r>
        </w:fldSimple>
      </w:p>
    </w:sdtContent>
  </w:sdt>
  <w:p w:rsidR="00EF4BD1" w:rsidRDefault="00EF4BD1" w:rsidP="002F059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120" w:rsidRDefault="0087512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sdt>
    <w:sdtPr>
      <w:id w:val="4485298"/>
      <w:docPartObj>
        <w:docPartGallery w:val="Page Numbers (Bottom of Page)"/>
        <w:docPartUnique/>
      </w:docPartObj>
    </w:sdtPr>
    <w:sdtContent>
      <w:p w:rsidR="00EF4BD1" w:rsidRDefault="00FA7CFA" w:rsidP="00FE5C47">
        <w:pPr>
          <w:pStyle w:val="Footer"/>
          <w:jc w:val="right"/>
        </w:pPr>
        <w:fldSimple w:instr=" PAGE   \* MERGEFORMAT ">
          <w:r w:rsidR="00875120">
            <w:rPr>
              <w:noProof/>
            </w:rPr>
            <w:t>10</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sdt>
    <w:sdtPr>
      <w:id w:val="4485299"/>
      <w:docPartObj>
        <w:docPartGallery w:val="Page Numbers (Bottom of Page)"/>
        <w:docPartUnique/>
      </w:docPartObj>
    </w:sdtPr>
    <w:sdtContent>
      <w:p w:rsidR="00EF4BD1" w:rsidRDefault="00FA7CFA" w:rsidP="00FE5C47">
        <w:pPr>
          <w:pStyle w:val="Footer"/>
          <w:jc w:val="right"/>
        </w:pPr>
        <w:fldSimple w:instr=" PAGE   \* MERGEFORMAT ">
          <w:r w:rsidR="00875120">
            <w:rPr>
              <w:noProof/>
            </w:rPr>
            <w:t>11</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Pr="006D7107" w:rsidRDefault="00FA7CFA" w:rsidP="00FE5C47">
    <w:pPr>
      <w:tabs>
        <w:tab w:val="left" w:pos="4170"/>
        <w:tab w:val="center" w:pos="4320"/>
        <w:tab w:val="right" w:pos="8640"/>
      </w:tabs>
      <w:jc w:val="right"/>
      <w:rPr>
        <w:rStyle w:val="PageNumber"/>
      </w:rPr>
    </w:pPr>
    <w:sdt>
      <w:sdtPr>
        <w:id w:val="4485300"/>
        <w:docPartObj>
          <w:docPartGallery w:val="Page Numbers (Bottom of Page)"/>
          <w:docPartUnique/>
        </w:docPartObj>
      </w:sdtPr>
      <w:sdtContent>
        <w:fldSimple w:instr=" PAGE   \* MERGEFORMAT ">
          <w:r w:rsidR="00875120">
            <w:rPr>
              <w:noProof/>
            </w:rPr>
            <w:t>26</w:t>
          </w:r>
        </w:fldSimple>
      </w:sdtContent>
    </w:sdt>
    <w:r w:rsidR="00EF4BD1" w:rsidRPr="006D7107">
      <w:rPr>
        <w:rStyle w:val="PageNumber"/>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5301"/>
      <w:docPartObj>
        <w:docPartGallery w:val="Page Numbers (Bottom of Page)"/>
        <w:docPartUnique/>
      </w:docPartObj>
    </w:sdtPr>
    <w:sdtContent>
      <w:p w:rsidR="00EF4BD1" w:rsidRDefault="00EF4BD1" w:rsidP="002F2CBF">
        <w:pPr>
          <w:jc w:val="center"/>
          <w:rPr>
            <w:b/>
            <w:bCs/>
            <w:sz w:val="32"/>
            <w:szCs w:val="32"/>
          </w:rPr>
        </w:pPr>
        <w:r>
          <w:rPr>
            <w:b/>
            <w:bCs/>
            <w:sz w:val="32"/>
            <w:szCs w:val="32"/>
          </w:rPr>
          <w:t>DRAFT</w:t>
        </w:r>
      </w:p>
      <w:p w:rsidR="00EF4BD1" w:rsidRDefault="00EF4BD1" w:rsidP="002F2CBF">
        <w:pPr>
          <w:jc w:val="center"/>
          <w:rPr>
            <w:b/>
            <w:bCs/>
          </w:rPr>
        </w:pPr>
        <w:r>
          <w:rPr>
            <w:b/>
            <w:bCs/>
          </w:rPr>
          <w:t>Council Program Amendment Process</w:t>
        </w:r>
      </w:p>
      <w:p w:rsidR="00EF4BD1" w:rsidRDefault="00EF4BD1" w:rsidP="002F2CBF">
        <w:pPr>
          <w:jc w:val="center"/>
        </w:pPr>
        <w:r>
          <w:rPr>
            <w:b/>
            <w:bCs/>
          </w:rPr>
          <w:t>Proposed Final Program - September 26, 2014</w:t>
        </w:r>
      </w:p>
      <w:p w:rsidR="00EF4BD1" w:rsidRDefault="00FA7CFA" w:rsidP="002F2CBF">
        <w:pPr>
          <w:jc w:val="right"/>
        </w:pPr>
        <w:sdt>
          <w:sdtPr>
            <w:id w:val="4485302"/>
            <w:docPartObj>
              <w:docPartGallery w:val="Page Numbers (Bottom of Page)"/>
              <w:docPartUnique/>
            </w:docPartObj>
          </w:sdtPr>
          <w:sdtContent>
            <w:fldSimple w:instr=" PAGE   \* MERGEFORMAT ">
              <w:r w:rsidR="00875120">
                <w:rPr>
                  <w:noProof/>
                </w:rPr>
                <w:t>34</w:t>
              </w:r>
            </w:fldSimple>
          </w:sdtContent>
        </w:sdt>
        <w:r w:rsidR="00EF4BD1">
          <w:t xml:space="preserve"> </w: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168" w:rsidRDefault="007B2168">
      <w:r>
        <w:separator/>
      </w:r>
    </w:p>
    <w:p w:rsidR="007B2168" w:rsidRDefault="007B2168"/>
    <w:p w:rsidR="007B2168" w:rsidRDefault="007B2168" w:rsidP="002F0593"/>
    <w:p w:rsidR="007B2168" w:rsidRDefault="007B2168"/>
  </w:footnote>
  <w:footnote w:type="continuationSeparator" w:id="0">
    <w:p w:rsidR="007B2168" w:rsidRDefault="007B2168">
      <w:r>
        <w:continuationSeparator/>
      </w:r>
    </w:p>
    <w:p w:rsidR="007B2168" w:rsidRDefault="007B2168"/>
    <w:p w:rsidR="007B2168" w:rsidRDefault="007B2168" w:rsidP="002F0593"/>
    <w:p w:rsidR="007B2168" w:rsidRDefault="007B2168"/>
  </w:footnote>
  <w:footnote w:id="1">
    <w:p w:rsidR="00EF4BD1" w:rsidRDefault="00EF4BD1" w:rsidP="00AA12EC">
      <w:pPr>
        <w:pStyle w:val="FootnoteText"/>
      </w:pPr>
      <w:r>
        <w:rPr>
          <w:rStyle w:val="FootnoteReference"/>
        </w:rPr>
        <w:footnoteRef/>
      </w:r>
      <w:hyperlink r:id="rId1" w:history="1">
        <w:r w:rsidRPr="008550B0">
          <w:rPr>
            <w:rStyle w:val="Hyperlink"/>
          </w:rPr>
          <w:t>Compilation of Salmon and Steelhead Losses in the Columbia River Basin</w:t>
        </w:r>
      </w:hyperlink>
      <w:r w:rsidRPr="008550B0">
        <w:t>” (Appendix D of the Council’s 1987 Fish and Wildlife Program), “</w:t>
      </w:r>
      <w:hyperlink r:id="rId2" w:history="1">
        <w:r w:rsidRPr="008550B0">
          <w:rPr>
            <w:rStyle w:val="Hyperlink"/>
          </w:rPr>
          <w:t>Numerical Estimates of Hydropower-related Losses</w:t>
        </w:r>
      </w:hyperlink>
      <w:r w:rsidRPr="008550B0">
        <w:t>” (Appendix E of the 1987 Program), and</w:t>
      </w:r>
      <w:r w:rsidRPr="008550B0">
        <w:rPr>
          <w:color w:val="FF0000"/>
        </w:rPr>
        <w:t xml:space="preserve"> </w:t>
      </w:r>
      <w:r w:rsidRPr="008550B0">
        <w:t>“</w:t>
      </w:r>
      <w:hyperlink r:id="rId3" w:history="1">
        <w:r w:rsidRPr="008550B0">
          <w:rPr>
            <w:rStyle w:val="Hyperlink"/>
          </w:rPr>
          <w:t>Compilation of Information on Salmon and Steelhead Total Run Size, Catch and Hydropower-Related Losses in the Upper Columbia River Basin, Above Grand Coulee Dam</w:t>
        </w:r>
      </w:hyperlink>
      <w:r>
        <w:t xml:space="preserve"> </w:t>
      </w:r>
    </w:p>
  </w:footnote>
  <w:footnote w:id="2">
    <w:p w:rsidR="00EF4BD1" w:rsidRPr="001667FA" w:rsidRDefault="00EF4BD1" w:rsidP="00C55DCA">
      <w:pPr>
        <w:rPr>
          <w:sz w:val="20"/>
          <w:szCs w:val="20"/>
        </w:rPr>
      </w:pPr>
      <w:r w:rsidRPr="001667FA">
        <w:rPr>
          <w:rStyle w:val="FootnoteReference"/>
          <w:sz w:val="20"/>
          <w:szCs w:val="20"/>
        </w:rPr>
        <w:footnoteRef/>
      </w:r>
      <w:r w:rsidRPr="001667FA">
        <w:rPr>
          <w:sz w:val="20"/>
          <w:szCs w:val="20"/>
        </w:rPr>
        <w:t xml:space="preserve"> </w:t>
      </w:r>
      <w:proofErr w:type="gramStart"/>
      <w:r w:rsidRPr="001667FA">
        <w:rPr>
          <w:sz w:val="20"/>
          <w:szCs w:val="20"/>
        </w:rPr>
        <w:t>The term ‘Biological Objectives’ is used in the program when referring to the environmental characteristics and biological performance goals and objectives in themes one and two.</w:t>
      </w:r>
      <w:proofErr w:type="gramEnd"/>
    </w:p>
    <w:p w:rsidR="00EF4BD1" w:rsidRDefault="00EF4BD1" w:rsidP="00C55DCA">
      <w:pPr>
        <w:pStyle w:val="FootnoteText"/>
      </w:pPr>
    </w:p>
  </w:footnote>
  <w:footnote w:id="3">
    <w:p w:rsidR="00EF4BD1" w:rsidRDefault="00EF4BD1" w:rsidP="00C55DCA">
      <w:pPr>
        <w:pStyle w:val="FootnoteText"/>
      </w:pPr>
      <w:r>
        <w:rPr>
          <w:rStyle w:val="FootnoteReference"/>
        </w:rPr>
        <w:footnoteRef/>
      </w:r>
      <w:r>
        <w:t xml:space="preserve"> Objectives achieving the five criteria are referred to as SMART objectives.</w:t>
      </w:r>
    </w:p>
  </w:footnote>
  <w:footnote w:id="4">
    <w:p w:rsidR="00EF4BD1" w:rsidRDefault="00EF4BD1" w:rsidP="00AA12EC">
      <w:pPr>
        <w:pStyle w:val="FootnoteText"/>
      </w:pPr>
      <w:r w:rsidRPr="00E4349A">
        <w:rPr>
          <w:rStyle w:val="FootnoteReference"/>
        </w:rPr>
        <w:footnoteRef/>
      </w:r>
      <w:r w:rsidRPr="00E4349A">
        <w:t xml:space="preserve"> Documents include but are not limited to, Northwest Power Act, past versions of the Columbia River Basin Fish and Wildlife program, subbasin plans, ISAB recommendations for objectives, Coordinated Assessment project’s indicator tables, NOAA recovery plans, USFWS recovery plans, Hatchery Scientific Review Group documents, </w:t>
      </w:r>
      <w:r w:rsidRPr="00E4349A">
        <w:rPr>
          <w:w w:val="105"/>
        </w:rPr>
        <w:t>the</w:t>
      </w:r>
      <w:r w:rsidRPr="00E4349A">
        <w:rPr>
          <w:spacing w:val="-23"/>
          <w:w w:val="105"/>
        </w:rPr>
        <w:t xml:space="preserve"> </w:t>
      </w:r>
      <w:r w:rsidRPr="00E4349A">
        <w:rPr>
          <w:w w:val="105"/>
        </w:rPr>
        <w:t>Columbia</w:t>
      </w:r>
      <w:r w:rsidRPr="00E4349A">
        <w:rPr>
          <w:spacing w:val="-11"/>
          <w:w w:val="105"/>
        </w:rPr>
        <w:t xml:space="preserve"> </w:t>
      </w:r>
      <w:r w:rsidRPr="00E4349A">
        <w:rPr>
          <w:w w:val="105"/>
        </w:rPr>
        <w:t>Basin</w:t>
      </w:r>
      <w:r w:rsidRPr="00E4349A">
        <w:rPr>
          <w:w w:val="98"/>
        </w:rPr>
        <w:t xml:space="preserve"> </w:t>
      </w:r>
      <w:r w:rsidRPr="00E4349A">
        <w:rPr>
          <w:w w:val="105"/>
        </w:rPr>
        <w:t>Fish</w:t>
      </w:r>
      <w:r w:rsidRPr="00E4349A">
        <w:rPr>
          <w:spacing w:val="-13"/>
          <w:w w:val="105"/>
        </w:rPr>
        <w:t xml:space="preserve"> </w:t>
      </w:r>
      <w:r w:rsidRPr="00E4349A">
        <w:rPr>
          <w:w w:val="105"/>
        </w:rPr>
        <w:t>Accords,</w:t>
      </w:r>
      <w:r w:rsidRPr="00E4349A">
        <w:rPr>
          <w:spacing w:val="2"/>
          <w:w w:val="105"/>
        </w:rPr>
        <w:t xml:space="preserve"> </w:t>
      </w:r>
      <w:r w:rsidRPr="00E4349A">
        <w:rPr>
          <w:w w:val="105"/>
        </w:rPr>
        <w:t>the</w:t>
      </w:r>
      <w:r w:rsidRPr="00E4349A">
        <w:rPr>
          <w:spacing w:val="-14"/>
          <w:w w:val="105"/>
        </w:rPr>
        <w:t xml:space="preserve"> </w:t>
      </w:r>
      <w:r w:rsidRPr="00E4349A">
        <w:rPr>
          <w:w w:val="105"/>
        </w:rPr>
        <w:t>Washington</w:t>
      </w:r>
      <w:r w:rsidRPr="00E4349A">
        <w:rPr>
          <w:spacing w:val="3"/>
          <w:w w:val="105"/>
        </w:rPr>
        <w:t xml:space="preserve"> </w:t>
      </w:r>
      <w:r w:rsidRPr="00E4349A">
        <w:rPr>
          <w:w w:val="105"/>
        </w:rPr>
        <w:t>Estuary</w:t>
      </w:r>
      <w:r w:rsidRPr="00E4349A">
        <w:rPr>
          <w:spacing w:val="-7"/>
          <w:w w:val="105"/>
        </w:rPr>
        <w:t xml:space="preserve"> </w:t>
      </w:r>
      <w:r w:rsidRPr="00E4349A">
        <w:rPr>
          <w:w w:val="105"/>
        </w:rPr>
        <w:t>Agreement,</w:t>
      </w:r>
      <w:r w:rsidRPr="00E4349A">
        <w:rPr>
          <w:spacing w:val="1"/>
          <w:w w:val="105"/>
        </w:rPr>
        <w:t xml:space="preserve"> </w:t>
      </w:r>
      <w:r w:rsidRPr="00E4349A">
        <w:rPr>
          <w:w w:val="105"/>
        </w:rPr>
        <w:t>the</w:t>
      </w:r>
      <w:r w:rsidRPr="00E4349A">
        <w:rPr>
          <w:spacing w:val="-17"/>
          <w:w w:val="105"/>
        </w:rPr>
        <w:t xml:space="preserve"> </w:t>
      </w:r>
      <w:r w:rsidRPr="00E4349A">
        <w:rPr>
          <w:w w:val="105"/>
        </w:rPr>
        <w:t>Willamette</w:t>
      </w:r>
      <w:r w:rsidRPr="00E4349A">
        <w:rPr>
          <w:spacing w:val="-3"/>
          <w:w w:val="105"/>
        </w:rPr>
        <w:t xml:space="preserve"> </w:t>
      </w:r>
      <w:r w:rsidRPr="00E4349A">
        <w:rPr>
          <w:w w:val="105"/>
        </w:rPr>
        <w:t>Wildlife</w:t>
      </w:r>
      <w:r w:rsidRPr="00E4349A">
        <w:rPr>
          <w:spacing w:val="-8"/>
          <w:w w:val="105"/>
        </w:rPr>
        <w:t xml:space="preserve"> </w:t>
      </w:r>
      <w:r w:rsidRPr="00E4349A">
        <w:rPr>
          <w:w w:val="105"/>
        </w:rPr>
        <w:t>Agreement, Montana Resident Fish Agreement</w:t>
      </w:r>
      <w:r w:rsidRPr="00E4349A">
        <w:rPr>
          <w:spacing w:val="-2"/>
          <w:w w:val="105"/>
        </w:rPr>
        <w:t>, US V OR settlement, Columbia River Treaty</w:t>
      </w:r>
      <w:r w:rsidRPr="00E4349A">
        <w:rPr>
          <w:color w:val="2B312D"/>
          <w:spacing w:val="-2"/>
          <w:w w:val="105"/>
        </w:rPr>
        <w:t xml:space="preserve">, </w:t>
      </w:r>
      <w:r w:rsidRPr="00E4349A">
        <w:t>FCRPS BiOP RPA, NOAA delisting criteria, Wy-Kan-Ush-Mi Wa-Kish-Wit</w:t>
      </w:r>
      <w:r>
        <w:t>,</w:t>
      </w:r>
      <w:r w:rsidRPr="00E4349A">
        <w:t xml:space="preserve"> and the Lower Columbia River Estuary Partnership quantitative habitat protection and restoration targets</w:t>
      </w:r>
      <w:r>
        <w:t>.</w:t>
      </w:r>
    </w:p>
  </w:footnote>
  <w:footnote w:id="5">
    <w:p w:rsidR="00EF4BD1" w:rsidRPr="00946755" w:rsidRDefault="00EF4BD1" w:rsidP="002A3AAE">
      <w:pPr>
        <w:pStyle w:val="FootnoteText"/>
      </w:pPr>
      <w:r w:rsidRPr="00946755">
        <w:rPr>
          <w:rStyle w:val="FootnoteReference"/>
        </w:rPr>
        <w:footnoteRef/>
      </w:r>
      <w:r w:rsidRPr="00946755">
        <w:t xml:space="preserve"> The </w:t>
      </w:r>
      <w:bookmarkStart w:id="353" w:name="biops"/>
      <w:r w:rsidRPr="00946755">
        <w:t xml:space="preserve">relevant biological opinions </w:t>
      </w:r>
      <w:bookmarkEnd w:id="353"/>
      <w:r w:rsidRPr="00946755">
        <w:t>are:</w:t>
      </w:r>
    </w:p>
    <w:p w:rsidR="00EF4BD1" w:rsidRPr="007F7E86" w:rsidRDefault="00EF4BD1" w:rsidP="002A3AAE">
      <w:pPr>
        <w:pStyle w:val="FootnoteText"/>
        <w:numPr>
          <w:ilvl w:val="0"/>
          <w:numId w:val="70"/>
        </w:numPr>
        <w:ind w:left="540"/>
      </w:pPr>
      <w:r w:rsidRPr="00946755">
        <w:t xml:space="preserve">NOAA Fisheries, </w:t>
      </w:r>
      <w:r w:rsidRPr="00946755">
        <w:rPr>
          <w:i/>
        </w:rPr>
        <w:t>Consultation on Remand and Biological Opinion for Operation of the Federal Columbia River Power System, 11 Bureau of Reclamation Projects in the Columbia</w:t>
      </w:r>
      <w:r w:rsidRPr="007F7E86">
        <w:rPr>
          <w:i/>
        </w:rPr>
        <w:t xml:space="preserve"> Basin and ESA Section 10(a)(I)(A) Permit for Juvenile Fish Transportation Program</w:t>
      </w:r>
      <w:r w:rsidRPr="007F7E86">
        <w:t xml:space="preserve"> (May 2008) and two supplemental FCRPS </w:t>
      </w:r>
      <w:r>
        <w:t>b</w:t>
      </w:r>
      <w:r w:rsidRPr="007F7E86">
        <w:t xml:space="preserve">iological </w:t>
      </w:r>
      <w:r>
        <w:t>o</w:t>
      </w:r>
      <w:r w:rsidRPr="007F7E86">
        <w:t>pinions (</w:t>
      </w:r>
      <w:hyperlink r:id="rId4" w:history="1">
        <w:r w:rsidRPr="006B3A59">
          <w:rPr>
            <w:rStyle w:val="Hyperlink"/>
          </w:rPr>
          <w:t>May 2010</w:t>
        </w:r>
      </w:hyperlink>
      <w:r w:rsidRPr="007F7E86">
        <w:t xml:space="preserve"> and </w:t>
      </w:r>
      <w:hyperlink r:id="rId5" w:history="1">
        <w:r w:rsidRPr="006B3A59">
          <w:rPr>
            <w:rStyle w:val="Hyperlink"/>
          </w:rPr>
          <w:t>January 2014</w:t>
        </w:r>
      </w:hyperlink>
      <w:r w:rsidRPr="007F7E86">
        <w:t xml:space="preserve">).  </w:t>
      </w:r>
    </w:p>
    <w:p w:rsidR="00EF4BD1" w:rsidRPr="007F7E86" w:rsidRDefault="00EF4BD1" w:rsidP="002A3AAE">
      <w:pPr>
        <w:pStyle w:val="FootnoteText"/>
        <w:numPr>
          <w:ilvl w:val="0"/>
          <w:numId w:val="70"/>
        </w:numPr>
        <w:ind w:left="540"/>
      </w:pPr>
      <w:r w:rsidRPr="007F7E86">
        <w:t xml:space="preserve">NOAA Fisheries, </w:t>
      </w:r>
      <w:r w:rsidRPr="007F7E86">
        <w:rPr>
          <w:i/>
        </w:rPr>
        <w:t>Consultation and Biological Opinion for the Operation and Maintenance of 10 U.S. Bureau of Reclamation Projects and 2 Related Actions in the Upper Snake River Basin above Brownlee Reservoir</w:t>
      </w:r>
      <w:r w:rsidRPr="007F7E86">
        <w:t xml:space="preserve"> (May 2008)</w:t>
      </w:r>
    </w:p>
    <w:p w:rsidR="00EF4BD1" w:rsidRPr="007F7E86" w:rsidRDefault="00FA7CFA" w:rsidP="002A3AAE">
      <w:pPr>
        <w:pStyle w:val="FootnoteText"/>
        <w:numPr>
          <w:ilvl w:val="0"/>
          <w:numId w:val="70"/>
        </w:numPr>
        <w:ind w:left="540"/>
      </w:pPr>
      <w:hyperlink r:id="rId6" w:history="1">
        <w:r w:rsidR="00EF4BD1" w:rsidRPr="00815D1E">
          <w:rPr>
            <w:rStyle w:val="Hyperlink"/>
          </w:rPr>
          <w:t xml:space="preserve">U.S. Fish and Wildlife Service, </w:t>
        </w:r>
        <w:r w:rsidR="00EF4BD1" w:rsidRPr="00815D1E">
          <w:rPr>
            <w:rStyle w:val="Hyperlink"/>
            <w:i/>
          </w:rPr>
          <w:t>Biological Opinion regarding the effects of Libby Dam operations on the Kootenai River White Sturgeon, Bull Trout and Kootenai Sturgeon Critical Habitat</w:t>
        </w:r>
      </w:hyperlink>
      <w:r w:rsidR="00EF4BD1" w:rsidRPr="007F7E86">
        <w:t xml:space="preserve"> (February 2006)</w:t>
      </w:r>
    </w:p>
    <w:p w:rsidR="00EF4BD1" w:rsidRPr="007F7E86" w:rsidRDefault="00FA7CFA" w:rsidP="002A3AAE">
      <w:pPr>
        <w:pStyle w:val="FootnoteText"/>
        <w:numPr>
          <w:ilvl w:val="0"/>
          <w:numId w:val="70"/>
        </w:numPr>
        <w:ind w:left="540"/>
      </w:pPr>
      <w:hyperlink r:id="rId7" w:history="1">
        <w:r w:rsidR="00EF4BD1" w:rsidRPr="006B3A59">
          <w:rPr>
            <w:rStyle w:val="Hyperlink"/>
          </w:rPr>
          <w:t xml:space="preserve">U.S. Fish and Wildlife Service, </w:t>
        </w:r>
        <w:r w:rsidR="00EF4BD1" w:rsidRPr="006B3A59">
          <w:rPr>
            <w:rStyle w:val="Hyperlink"/>
            <w:i/>
          </w:rPr>
          <w:t>Biological Opinion: Effects to Listed Species from Operations of the Federal Columbia River Power System</w:t>
        </w:r>
      </w:hyperlink>
      <w:r w:rsidR="00EF4BD1" w:rsidRPr="007F7E86">
        <w:t xml:space="preserve"> (December 2000)</w:t>
      </w:r>
    </w:p>
    <w:p w:rsidR="00EF4BD1" w:rsidRPr="007F7E86" w:rsidRDefault="00FA7CFA" w:rsidP="002A3AAE">
      <w:pPr>
        <w:pStyle w:val="FootnoteText"/>
        <w:numPr>
          <w:ilvl w:val="0"/>
          <w:numId w:val="70"/>
        </w:numPr>
        <w:ind w:left="540"/>
      </w:pPr>
      <w:hyperlink r:id="rId8" w:history="1">
        <w:r w:rsidR="00EF4BD1" w:rsidRPr="00815D1E">
          <w:rPr>
            <w:rStyle w:val="Hyperlink"/>
          </w:rPr>
          <w:t xml:space="preserve">NOAA Fisheries, </w:t>
        </w:r>
        <w:r w:rsidR="00EF4BD1" w:rsidRPr="00815D1E">
          <w:rPr>
            <w:rStyle w:val="Hyperlink"/>
            <w:i/>
            <w:iCs/>
          </w:rPr>
          <w:t>Biological Opinion: Consultation on the "Willamette River Basin Flood Control Project"</w:t>
        </w:r>
      </w:hyperlink>
      <w:r w:rsidR="00EF4BD1" w:rsidRPr="007F7E86">
        <w:t xml:space="preserve"> (July 2008)</w:t>
      </w:r>
    </w:p>
    <w:p w:rsidR="00EF4BD1" w:rsidRPr="007F7E86" w:rsidRDefault="00FA7CFA" w:rsidP="002A3AAE">
      <w:pPr>
        <w:pStyle w:val="FootnoteText"/>
        <w:numPr>
          <w:ilvl w:val="0"/>
          <w:numId w:val="70"/>
        </w:numPr>
        <w:ind w:left="540"/>
      </w:pPr>
      <w:hyperlink r:id="rId9" w:history="1">
        <w:r w:rsidR="00EF4BD1" w:rsidRPr="00815D1E">
          <w:rPr>
            <w:rStyle w:val="Hyperlink"/>
          </w:rPr>
          <w:t xml:space="preserve">U.S. Fish and Wildlife Service, </w:t>
        </w:r>
        <w:r w:rsidR="00EF4BD1" w:rsidRPr="00815D1E">
          <w:rPr>
            <w:rStyle w:val="Hyperlink"/>
            <w:i/>
          </w:rPr>
          <w:t xml:space="preserve">Biological Opinion on the Continued Operation and Maintenance of the Willamette River Basin Project and Effects to Oregon Chub, Bull Trout, and Bull Trout Critical Habitat Designated Under the Endangered Species </w:t>
        </w:r>
        <w:r w:rsidR="00EF4BD1" w:rsidRPr="00815D1E">
          <w:rPr>
            <w:rStyle w:val="Hyperlink"/>
          </w:rPr>
          <w:t>Act</w:t>
        </w:r>
      </w:hyperlink>
      <w:r w:rsidR="00EF4BD1" w:rsidRPr="007F7E86">
        <w:t xml:space="preserve"> (July 2008).</w:t>
      </w:r>
    </w:p>
    <w:p w:rsidR="00EF4BD1" w:rsidRPr="007F7E86" w:rsidRDefault="00EF4BD1" w:rsidP="002A3AAE">
      <w:pPr>
        <w:pStyle w:val="FootnoteText"/>
        <w:ind w:left="90"/>
      </w:pPr>
    </w:p>
    <w:p w:rsidR="00EF4BD1" w:rsidRPr="007F7E86" w:rsidRDefault="00EF4BD1" w:rsidP="002A3AAE">
      <w:pPr>
        <w:pStyle w:val="FootnoteText"/>
        <w:ind w:left="360"/>
      </w:pPr>
      <w:r w:rsidRPr="007F7E86">
        <w:t>The Colu</w:t>
      </w:r>
      <w:r>
        <w:t xml:space="preserve">mbia Basin Fish Accords are at </w:t>
      </w:r>
      <w:hyperlink r:id="rId10" w:history="1">
        <w:r w:rsidRPr="006B70AF">
          <w:rPr>
            <w:rStyle w:val="Hyperlink"/>
          </w:rPr>
          <w:t>http://www.salmonrecovery.gov/Partners/FishAccords.aspx</w:t>
        </w:r>
      </w:hyperlink>
      <w:r w:rsidRPr="006B70AF">
        <w:t>.</w:t>
      </w:r>
    </w:p>
  </w:footnote>
  <w:footnote w:id="6">
    <w:p w:rsidR="00EF4BD1" w:rsidRDefault="00EF4BD1" w:rsidP="002A3AAE">
      <w:pPr>
        <w:pStyle w:val="FootnoteText"/>
      </w:pPr>
      <w:r>
        <w:rPr>
          <w:rStyle w:val="FootnoteReference"/>
        </w:rPr>
        <w:footnoteRef/>
      </w:r>
      <w:r>
        <w:t xml:space="preserve"> Consider building from the 2009 </w:t>
      </w:r>
      <w:hyperlink r:id="rId11" w:history="1">
        <w:r w:rsidRPr="00A45DF7">
          <w:rPr>
            <w:rStyle w:val="Hyperlink"/>
          </w:rPr>
          <w:t>inundation methodology</w:t>
        </w:r>
      </w:hyperlink>
      <w:r>
        <w:t xml:space="preserve"> developed by the CBFWA Resident Fish Advisory Committee. </w:t>
      </w:r>
      <w:hyperlink r:id="rId12" w:history="1">
        <w:proofErr w:type="gramStart"/>
        <w:r w:rsidRPr="00A45DF7">
          <w:rPr>
            <w:rStyle w:val="Hyperlink"/>
          </w:rPr>
          <w:t>Additional draft technical documents</w:t>
        </w:r>
      </w:hyperlink>
      <w:r>
        <w:t>.</w:t>
      </w:r>
      <w:proofErr w:type="gramEnd"/>
      <w:r>
        <w:t xml:space="preserve"> </w:t>
      </w:r>
    </w:p>
  </w:footnote>
  <w:footnote w:id="7">
    <w:p w:rsidR="00EF4BD1" w:rsidRPr="001667FA" w:rsidRDefault="00EF4BD1" w:rsidP="00A45DF7">
      <w:pPr>
        <w:rPr>
          <w:sz w:val="20"/>
          <w:szCs w:val="20"/>
        </w:rPr>
      </w:pPr>
      <w:r w:rsidRPr="001667FA">
        <w:rPr>
          <w:rStyle w:val="FootnoteReference"/>
          <w:sz w:val="20"/>
          <w:szCs w:val="20"/>
        </w:rPr>
        <w:footnoteRef/>
      </w:r>
      <w:r w:rsidRPr="001667FA">
        <w:rPr>
          <w:sz w:val="20"/>
          <w:szCs w:val="20"/>
        </w:rPr>
        <w:t xml:space="preserve"> Risk for the purpose of the risk-uncertainty matrix is defined as the likelihood that an unintended, undesirable, outcome may occur. For </w:t>
      </w:r>
      <w:r w:rsidRPr="001667FA">
        <w:rPr>
          <w:i/>
          <w:sz w:val="20"/>
          <w:szCs w:val="20"/>
        </w:rPr>
        <w:t>status and trend</w:t>
      </w:r>
      <w:r w:rsidRPr="001667FA">
        <w:rPr>
          <w:sz w:val="20"/>
          <w:szCs w:val="20"/>
        </w:rPr>
        <w:t xml:space="preserve"> monitoring of species and their habitat, an increase in the perceived risk of having an undesirable change in the biological status with decreased certainty of a biological outcome results in a higher level of monitoring. Actions associated as being riskier and less certain in their outcome are assigned a higher level of </w:t>
      </w:r>
      <w:r>
        <w:rPr>
          <w:i/>
          <w:sz w:val="20"/>
          <w:szCs w:val="20"/>
        </w:rPr>
        <w:t>effectiveness assessments and r</w:t>
      </w:r>
      <w:r w:rsidRPr="001667FA">
        <w:rPr>
          <w:i/>
          <w:sz w:val="20"/>
          <w:szCs w:val="20"/>
        </w:rPr>
        <w:t>esearch</w:t>
      </w:r>
      <w:r w:rsidRPr="001667FA">
        <w:rPr>
          <w:sz w:val="20"/>
          <w:szCs w:val="20"/>
        </w:rPr>
        <w:t xml:space="preserve"> (more intense </w:t>
      </w:r>
      <w:r w:rsidR="006A388B">
        <w:rPr>
          <w:sz w:val="20"/>
          <w:szCs w:val="20"/>
        </w:rPr>
        <w:t>or</w:t>
      </w:r>
      <w:r w:rsidRPr="001667FA">
        <w:rPr>
          <w:sz w:val="20"/>
          <w:szCs w:val="20"/>
        </w:rPr>
        <w:t xml:space="preserve"> longer in duration).</w:t>
      </w:r>
    </w:p>
  </w:footnote>
  <w:footnote w:id="8">
    <w:p w:rsidR="00EF4BD1" w:rsidRPr="001667FA" w:rsidRDefault="00EF4BD1" w:rsidP="00A45DF7">
      <w:pPr>
        <w:rPr>
          <w:sz w:val="20"/>
          <w:szCs w:val="20"/>
        </w:rPr>
      </w:pPr>
      <w:r w:rsidRPr="001667FA">
        <w:rPr>
          <w:sz w:val="20"/>
          <w:szCs w:val="20"/>
          <w:vertAlign w:val="superscript"/>
        </w:rPr>
        <w:footnoteRef/>
      </w:r>
      <w:r w:rsidRPr="001667FA">
        <w:rPr>
          <w:sz w:val="20"/>
          <w:szCs w:val="20"/>
          <w:vertAlign w:val="superscript"/>
        </w:rPr>
        <w:t xml:space="preserve"> </w:t>
      </w:r>
      <w:r w:rsidRPr="001667FA">
        <w:rPr>
          <w:sz w:val="20"/>
          <w:szCs w:val="20"/>
        </w:rPr>
        <w:t xml:space="preserve">The uncertainty level pertains to the certainty of outcome associated with a given action or a biological status based on the scientific support as described in Council </w:t>
      </w:r>
      <w:r>
        <w:rPr>
          <w:sz w:val="20"/>
          <w:szCs w:val="20"/>
        </w:rPr>
        <w:t>D</w:t>
      </w:r>
      <w:r w:rsidRPr="001667FA">
        <w:rPr>
          <w:sz w:val="20"/>
          <w:szCs w:val="20"/>
        </w:rPr>
        <w:t xml:space="preserve">ocument </w:t>
      </w:r>
      <w:hyperlink r:id="rId13" w:history="1">
        <w:r w:rsidRPr="001667FA">
          <w:rPr>
            <w:sz w:val="20"/>
            <w:szCs w:val="20"/>
          </w:rPr>
          <w:t>2000-12</w:t>
        </w:r>
      </w:hyperlink>
      <w:r w:rsidRPr="001667FA">
        <w:rPr>
          <w:sz w:val="20"/>
          <w:szCs w:val="20"/>
        </w:rPr>
        <w:t xml:space="preserve"> with number (1) being the highest level of certainty (thoroughly established, generally accepted, good peer-reviewed empirical evidence in its favor); (2) having a strong weight of evidence in support but not fully conclusive; (3) having theoretical support with some evidence from experiments or observations; (4) being speculative, little empirical support; and, (5) being misleading or demonstrably wrong, based on good evidence to the contrary.</w:t>
      </w:r>
    </w:p>
    <w:p w:rsidR="00EF4BD1" w:rsidRDefault="00EF4BD1" w:rsidP="00A45DF7">
      <w:pPr>
        <w:pStyle w:val="FootnoteText"/>
      </w:pPr>
    </w:p>
  </w:footnote>
  <w:footnote w:id="9">
    <w:p w:rsidR="00EF4BD1" w:rsidRPr="003215DF" w:rsidRDefault="00EF4BD1" w:rsidP="00FA64BE">
      <w:pPr>
        <w:rPr>
          <w:bCs/>
        </w:rPr>
      </w:pPr>
      <w:r w:rsidRPr="001667FA">
        <w:rPr>
          <w:rStyle w:val="FootnoteReference"/>
          <w:sz w:val="20"/>
          <w:szCs w:val="20"/>
        </w:rPr>
        <w:footnoteRef/>
      </w:r>
      <w:r w:rsidRPr="001667FA">
        <w:rPr>
          <w:sz w:val="20"/>
          <w:szCs w:val="20"/>
        </w:rPr>
        <w:t xml:space="preserve"> </w:t>
      </w:r>
      <w:r w:rsidRPr="001667FA">
        <w:rPr>
          <w:bCs/>
          <w:sz w:val="20"/>
          <w:szCs w:val="20"/>
        </w:rPr>
        <w:t xml:space="preserve">The above tables represent the wildlife losses associated with the construction and inundation of the Columbia River hydrosystem. From its inception, the </w:t>
      </w:r>
      <w:r>
        <w:rPr>
          <w:bCs/>
          <w:sz w:val="20"/>
          <w:szCs w:val="20"/>
        </w:rPr>
        <w:t>f</w:t>
      </w:r>
      <w:r w:rsidRPr="001667FA">
        <w:rPr>
          <w:bCs/>
          <w:sz w:val="20"/>
          <w:szCs w:val="20"/>
        </w:rPr>
        <w:t xml:space="preserve">ish and </w:t>
      </w:r>
      <w:r>
        <w:rPr>
          <w:bCs/>
          <w:sz w:val="20"/>
          <w:szCs w:val="20"/>
        </w:rPr>
        <w:t>w</w:t>
      </w:r>
      <w:r w:rsidRPr="001667FA">
        <w:rPr>
          <w:bCs/>
          <w:sz w:val="20"/>
          <w:szCs w:val="20"/>
        </w:rPr>
        <w:t xml:space="preserve">ildlife </w:t>
      </w:r>
      <w:r>
        <w:rPr>
          <w:bCs/>
          <w:sz w:val="20"/>
          <w:szCs w:val="20"/>
        </w:rPr>
        <w:t>p</w:t>
      </w:r>
      <w:r w:rsidRPr="001667FA">
        <w:rPr>
          <w:bCs/>
          <w:sz w:val="20"/>
          <w:szCs w:val="20"/>
        </w:rPr>
        <w:t>rogram wildlife mitigation strategy has endorsed and encouraged the use of long-term agreements between wildlife managers and the Bonneville Power Administration as a primary mechanism to address identified wildlife losses. Several such agreements have been developed and are intended to provide mitigation for the wildlife losses associated with hydroelectric projects in the state of Montana, the Willamette Basin in Oregon and for Dworshak Dam in Idaho.</w:t>
      </w:r>
      <w:r>
        <w:rPr>
          <w:bCs/>
        </w:rPr>
        <w:t xml:space="preserve"> </w:t>
      </w:r>
      <w:r w:rsidRPr="009E0BF8">
        <w:rPr>
          <w:bCs/>
          <w:sz w:val="20"/>
          <w:szCs w:val="20"/>
        </w:rPr>
        <w:t xml:space="preserve">Although the losses above are identified in habitat units, </w:t>
      </w:r>
      <w:r>
        <w:rPr>
          <w:bCs/>
          <w:sz w:val="20"/>
          <w:szCs w:val="20"/>
        </w:rPr>
        <w:t xml:space="preserve">in </w:t>
      </w:r>
      <w:r w:rsidRPr="009E0BF8">
        <w:rPr>
          <w:bCs/>
          <w:sz w:val="20"/>
          <w:szCs w:val="20"/>
        </w:rPr>
        <w:t>settlement agreements for Dworshak, the Willamette, and Southern Idaho</w:t>
      </w:r>
      <w:r>
        <w:rPr>
          <w:bCs/>
          <w:sz w:val="20"/>
          <w:szCs w:val="20"/>
        </w:rPr>
        <w:t xml:space="preserve"> the parties </w:t>
      </w:r>
      <w:r w:rsidRPr="009E0BF8">
        <w:rPr>
          <w:bCs/>
          <w:sz w:val="20"/>
          <w:szCs w:val="20"/>
        </w:rPr>
        <w:t>have quantified and mitigate</w:t>
      </w:r>
      <w:r>
        <w:rPr>
          <w:bCs/>
          <w:sz w:val="20"/>
          <w:szCs w:val="20"/>
        </w:rPr>
        <w:t>d</w:t>
      </w:r>
      <w:r w:rsidRPr="009E0BF8">
        <w:rPr>
          <w:bCs/>
          <w:sz w:val="20"/>
          <w:szCs w:val="20"/>
        </w:rPr>
        <w:t xml:space="preserve"> for those losses in acres.</w:t>
      </w:r>
    </w:p>
    <w:p w:rsidR="00EF4BD1" w:rsidRPr="003215DF" w:rsidRDefault="00EF4BD1" w:rsidP="00FA64BE">
      <w:pPr>
        <w:pStyle w:val="FootnoteText"/>
      </w:pPr>
    </w:p>
  </w:footnote>
  <w:footnote w:id="10">
    <w:p w:rsidR="00EF4BD1" w:rsidRPr="0036723F" w:rsidRDefault="00EF4BD1" w:rsidP="00FA64BE">
      <w:pPr>
        <w:autoSpaceDE w:val="0"/>
        <w:autoSpaceDN w:val="0"/>
        <w:adjustRightInd w:val="0"/>
        <w:rPr>
          <w:sz w:val="20"/>
          <w:szCs w:val="20"/>
        </w:rPr>
      </w:pPr>
      <w:r w:rsidRPr="00477FE6">
        <w:rPr>
          <w:rStyle w:val="FootnoteReference"/>
          <w:sz w:val="20"/>
          <w:szCs w:val="20"/>
        </w:rPr>
        <w:footnoteRef/>
      </w:r>
      <w:r w:rsidRPr="00477FE6">
        <w:rPr>
          <w:sz w:val="20"/>
          <w:szCs w:val="20"/>
        </w:rPr>
        <w:t xml:space="preserve"> For details about total dissolved gas standards consult Hydropower Strategy 1—</w:t>
      </w:r>
      <w:r w:rsidRPr="00E203CC">
        <w:rPr>
          <w:i/>
          <w:sz w:val="20"/>
          <w:szCs w:val="20"/>
        </w:rPr>
        <w:t>Operate the FCRPS to Provide Flows and Water Quality to Improve Juvenile and Adult Fish Survival</w:t>
      </w:r>
      <w:r w:rsidRPr="00477FE6">
        <w:rPr>
          <w:sz w:val="20"/>
          <w:szCs w:val="20"/>
        </w:rPr>
        <w:t>, RPA #4, Table 1 of the FCRPS Biological Opinion (BiOp);</w:t>
      </w:r>
      <w:r>
        <w:t xml:space="preserve"> </w:t>
      </w:r>
      <w:r w:rsidRPr="0036723F">
        <w:rPr>
          <w:sz w:val="20"/>
          <w:szCs w:val="20"/>
        </w:rPr>
        <w:t xml:space="preserve">consult the FCRPS BiOp Implementation plan and the </w:t>
      </w:r>
      <w:r w:rsidRPr="0036723F">
        <w:rPr>
          <w:i/>
          <w:iCs/>
          <w:sz w:val="20"/>
          <w:szCs w:val="20"/>
        </w:rPr>
        <w:t xml:space="preserve">Water Quality Plan for Total Dissolved Gas and Water Temperature in the Mainstem Columbia and Snake Rivers </w:t>
      </w:r>
      <w:r w:rsidRPr="0036723F">
        <w:rPr>
          <w:sz w:val="20"/>
          <w:szCs w:val="20"/>
        </w:rPr>
        <w:t>(WQP) for periodic updates to the TDG</w:t>
      </w:r>
      <w:r>
        <w:rPr>
          <w:sz w:val="20"/>
          <w:szCs w:val="20"/>
        </w:rPr>
        <w:t xml:space="preserve"> standards</w:t>
      </w:r>
      <w:r w:rsidRPr="0036723F">
        <w:rPr>
          <w:sz w:val="20"/>
          <w:szCs w:val="20"/>
        </w:rPr>
        <w:t>.</w:t>
      </w:r>
    </w:p>
  </w:footnote>
  <w:footnote w:id="11">
    <w:p w:rsidR="00EF4BD1" w:rsidRDefault="00EF4BD1" w:rsidP="00221A8A">
      <w:pPr>
        <w:pStyle w:val="FootnoteText"/>
      </w:pPr>
      <w:r>
        <w:rPr>
          <w:rStyle w:val="FootnoteReference"/>
        </w:rPr>
        <w:footnoteRef/>
      </w:r>
      <w:r>
        <w:t xml:space="preserve"> </w:t>
      </w:r>
      <w:r w:rsidRPr="00CC7A3F">
        <w:t>Healthy is defined as having abundance, productive, diverse and spatially distributed populations</w:t>
      </w:r>
      <w:r>
        <w:t>.</w:t>
      </w:r>
    </w:p>
  </w:footnote>
  <w:footnote w:id="12">
    <w:p w:rsidR="00EF4BD1" w:rsidRPr="00840E55" w:rsidRDefault="00EF4BD1" w:rsidP="00FA64BE">
      <w:pPr>
        <w:pStyle w:val="FootnoteText"/>
      </w:pPr>
      <w:r w:rsidRPr="00840E55">
        <w:rPr>
          <w:rStyle w:val="FootnoteReference"/>
        </w:rPr>
        <w:footnoteRef/>
      </w:r>
      <w:r w:rsidRPr="00840E55">
        <w:t xml:space="preserve"> For more details consult the Reasonable and Prudent Alternative No. 52 - </w:t>
      </w:r>
      <w:r w:rsidRPr="00E203CC">
        <w:rPr>
          <w:i/>
        </w:rPr>
        <w:t>Hydrosystem Research, Monitoring and Evaluation Strategy 2</w:t>
      </w:r>
      <w:r w:rsidRPr="00840E55">
        <w:t xml:space="preserve"> of the NOAA Fisheries 2008 FCRPS Biological Opinion, including Table 7.</w:t>
      </w:r>
    </w:p>
  </w:footnote>
  <w:footnote w:id="13">
    <w:p w:rsidR="00EF4BD1" w:rsidRDefault="00EF4BD1" w:rsidP="0042491B">
      <w:pPr>
        <w:pStyle w:val="FootnoteText"/>
      </w:pPr>
      <w:r>
        <w:rPr>
          <w:rStyle w:val="FootnoteReference"/>
        </w:rPr>
        <w:footnoteRef/>
      </w:r>
      <w:r>
        <w:t xml:space="preserve"> </w:t>
      </w:r>
      <w:r w:rsidRPr="00D21C0B">
        <w:t>Action</w:t>
      </w:r>
      <w:r>
        <w:t xml:space="preserve"> </w:t>
      </w:r>
      <w:r w:rsidRPr="00D21C0B">
        <w:t xml:space="preserve">category refers to groups of identical actions implemented under the </w:t>
      </w:r>
      <w:r>
        <w:t>p</w:t>
      </w:r>
      <w:r w:rsidRPr="00D21C0B">
        <w:t>rogram, such as hatchery releases, riparian plantings, invasive species removal, and instream large wood-debris additions.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08" o:spid="_x0000_s2164" type="#_x0000_t136" style="position:absolute;margin-left:0;margin-top:0;width:548.1pt;height:60.9pt;rotation:315;z-index:-25096345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12" o:spid="_x0000_s2141" type="#_x0000_t136" style="position:absolute;margin-left:0;margin-top:0;width:548.1pt;height:60.9pt;rotation:315;z-index:-25110886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36" o:spid="_x0000_s2109" type="#_x0000_t136" style="position:absolute;margin-left:0;margin-top:0;width:456.8pt;height:152.25pt;rotation:315;z-index:-25166796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22" o:spid="_x0000_s2099" type="#_x0000_t136" style="position:absolute;margin-left:0;margin-top:0;width:487.25pt;height:121.8pt;rotation:315;z-index:-25170790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41" o:spid="_x0000_s2089" type="#_x0000_t136" style="position:absolute;margin-left:0;margin-top:0;width:456.8pt;height:152.25pt;rotation:315;z-index:-25173145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09" o:spid="_x0000_s2079" type="#_x0000_t136" style="position:absolute;margin-left:0;margin-top:0;width:487.25pt;height:121.8pt;rotation:315;z-index:-25175296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25" o:spid="_x0000_s2069" type="#_x0000_t136" style="position:absolute;margin-left:0;margin-top:0;width:456.8pt;height:152.25pt;rotation:315;z-index:-25177241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84" o:spid="_x0000_s2060" type="#_x0000_t136" style="position:absolute;margin-left:0;margin-top:0;width:548.1pt;height:60.9pt;rotation:315;z-index:-251789824;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17" o:spid="_x0000_s2050" type="#_x0000_t136" style="position:absolute;margin-left:0;margin-top:0;width:456.8pt;height:152.25pt;rotation:315;z-index:-25180723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20" o:spid="_x0000_s2169" type="#_x0000_t136" style="position:absolute;margin-left:0;margin-top:0;width:548.1pt;height:60.9pt;rotation:315;z-index:-25093888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24" o:spid="_x0000_s2146" type="#_x0000_t136" style="position:absolute;margin-left:0;margin-top:0;width:548.1pt;height:60.9pt;rotation:315;z-index:-25108428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FB34D1">
    <w:pPr>
      <w:pStyle w:val="Header"/>
      <w:tabs>
        <w:tab w:val="clear" w:pos="4320"/>
        <w:tab w:val="clear" w:pos="8640"/>
        <w:tab w:val="left" w:pos="4871"/>
      </w:tabs>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19" o:spid="_x0000_s2168" type="#_x0000_t136" style="position:absolute;margin-left:0;margin-top:0;width:548.1pt;height:60.9pt;rotation:315;z-index:-25094092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23" o:spid="_x0000_s2145" type="#_x0000_t136" style="position:absolute;margin-left:0;margin-top:0;width:548.1pt;height:60.9pt;rotation:315;z-index:-25108633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23" o:spid="_x0000_s2171" type="#_x0000_t136" style="position:absolute;margin-left:0;margin-top:0;width:548.1pt;height:60.9pt;rotation:315;z-index:-25093273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27" o:spid="_x0000_s2148" type="#_x0000_t136" style="position:absolute;margin-left:0;margin-top:0;width:548.1pt;height:60.9pt;rotation:315;z-index:-25107814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22" o:spid="_x0000_s2170" type="#_x0000_t136" style="position:absolute;margin-left:0;margin-top:0;width:548.1pt;height:60.9pt;rotation:315;z-index:-25093478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26" o:spid="_x0000_s2147" type="#_x0000_t136" style="position:absolute;margin-left:0;margin-top:0;width:548.1pt;height:60.9pt;rotation:315;z-index:-25108019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32" o:spid="_x0000_s2173" type="#_x0000_t136" style="position:absolute;margin-left:0;margin-top:0;width:548.1pt;height:60.9pt;rotation:315;z-index:-25091430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36" o:spid="_x0000_s2150" type="#_x0000_t136" style="position:absolute;margin-left:0;margin-top:0;width:548.1pt;height:60.9pt;rotation:315;z-index:-25105971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57" o:spid="_x0000_s2115" type="#_x0000_t136" style="position:absolute;margin-left:0;margin-top:0;width:456.8pt;height:152.25pt;rotation:315;z-index:-25165875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FB34D1">
    <w:pPr>
      <w:pStyle w:val="Header"/>
      <w:tabs>
        <w:tab w:val="clear" w:pos="4320"/>
        <w:tab w:val="clear" w:pos="8640"/>
        <w:tab w:val="left" w:pos="4871"/>
      </w:tabs>
    </w:pPr>
    <w: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31" o:spid="_x0000_s2172" type="#_x0000_t136" style="position:absolute;margin-left:0;margin-top:0;width:548.1pt;height:60.9pt;rotation:315;z-index:-25091635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35" o:spid="_x0000_s2149" type="#_x0000_t136" style="position:absolute;margin-left:0;margin-top:0;width:548.1pt;height:60.9pt;rotation:315;z-index:-25106176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56" o:spid="_x0000_s2114" type="#_x0000_t136" style="position:absolute;margin-left:0;margin-top:0;width:456.8pt;height:152.25pt;rotation:315;z-index:-25165977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41" o:spid="_x0000_s2175" type="#_x0000_t136" style="position:absolute;margin-left:0;margin-top:0;width:548.1pt;height:60.9pt;rotation:315;z-index:-25089587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45" o:spid="_x0000_s2152" type="#_x0000_t136" style="position:absolute;margin-left:0;margin-top:0;width:548.1pt;height:60.9pt;rotation:315;z-index:-25104128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75" o:spid="_x0000_s2125" type="#_x0000_t136" style="position:absolute;margin-left:0;margin-top:0;width:456.8pt;height:152.25pt;rotation:315;z-index:-25153792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55" o:spid="_x0000_s2123" type="#_x0000_t136" style="position:absolute;margin-left:0;margin-top:0;width:487.25pt;height:121.8pt;rotation:315;z-index:-25153996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74" o:spid="_x0000_s2121" type="#_x0000_t136" style="position:absolute;margin-left:0;margin-top:0;width:456.8pt;height:152.25pt;rotation:315;z-index:-25154201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FB34D1">
    <w:pPr>
      <w:pStyle w:val="Header"/>
      <w:tabs>
        <w:tab w:val="clear" w:pos="4320"/>
        <w:tab w:val="clear" w:pos="8640"/>
        <w:tab w:val="left" w:pos="4871"/>
      </w:tabs>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FB34D1">
    <w:pPr>
      <w:pStyle w:val="Header"/>
      <w:tabs>
        <w:tab w:val="clear" w:pos="4320"/>
        <w:tab w:val="clear" w:pos="8640"/>
        <w:tab w:val="left" w:pos="4871"/>
      </w:tabs>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40" o:spid="_x0000_s2174" type="#_x0000_t136" style="position:absolute;margin-left:0;margin-top:0;width:548.1pt;height:60.9pt;rotation:315;z-index:-25089792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44" o:spid="_x0000_s2151" type="#_x0000_t136" style="position:absolute;margin-left:0;margin-top:0;width:548.1pt;height:60.9pt;rotation:315;z-index:-25104332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74" o:spid="_x0000_s2124" type="#_x0000_t136" style="position:absolute;margin-left:0;margin-top:0;width:456.8pt;height:152.25pt;rotation:315;z-index:-25153894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54" o:spid="_x0000_s2122" type="#_x0000_t136" style="position:absolute;margin-left:0;margin-top:0;width:487.25pt;height:121.8pt;rotation:315;z-index:-251540992;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73" o:spid="_x0000_s2120" type="#_x0000_t136" style="position:absolute;margin-left:0;margin-top:0;width:456.8pt;height:152.25pt;rotation:315;z-index:-25154304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44" o:spid="_x0000_s2243" type="#_x0000_t136" style="position:absolute;margin-left:0;margin-top:0;width:548.1pt;height:60.9pt;rotation:315;z-index:-25074022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48" o:spid="_x0000_s2241" type="#_x0000_t136" style="position:absolute;margin-left:0;margin-top:0;width:548.1pt;height:60.9pt;rotation:315;z-index:-25074227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72" o:spid="_x0000_s2232" type="#_x0000_t136" style="position:absolute;margin-left:0;margin-top:0;width:456.8pt;height:152.25pt;rotation:315;z-index:-25075148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52" o:spid="_x0000_s2233" type="#_x0000_t136" style="position:absolute;margin-left:0;margin-top:0;width:487.25pt;height:121.8pt;rotation:315;z-index:-25075046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71" o:spid="_x0000_s2234" type="#_x0000_t136" style="position:absolute;margin-left:0;margin-top:0;width:456.8pt;height:152.25pt;rotation:315;z-index:-25074944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39" o:spid="_x0000_s2235" type="#_x0000_t136" style="position:absolute;margin-left:0;margin-top:0;width:487.25pt;height:121.8pt;rotation:315;z-index:-25074841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FB34D1">
    <w:pPr>
      <w:pStyle w:val="Header"/>
      <w:tabs>
        <w:tab w:val="clear" w:pos="4320"/>
        <w:tab w:val="clear" w:pos="8640"/>
        <w:tab w:val="left" w:pos="4871"/>
      </w:tabs>
    </w:pPr>
    <w: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43" o:spid="_x0000_s2242" type="#_x0000_t136" style="position:absolute;margin-left:0;margin-top:0;width:548.1pt;height:60.9pt;rotation:315;z-index:-25074124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47" o:spid="_x0000_s2240" type="#_x0000_t136" style="position:absolute;margin-left:0;margin-top:0;width:548.1pt;height:60.9pt;rotation:315;z-index:-25074329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71" o:spid="_x0000_s2236" type="#_x0000_t136" style="position:absolute;margin-left:0;margin-top:0;width:456.8pt;height:152.25pt;rotation:315;z-index:-25074739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51" o:spid="_x0000_s2237" type="#_x0000_t136" style="position:absolute;margin-left:0;margin-top:0;width:487.25pt;height:121.8pt;rotation:315;z-index:-25074636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70" o:spid="_x0000_s2238" type="#_x0000_t136" style="position:absolute;margin-left:0;margin-top:0;width:456.8pt;height:152.25pt;rotation:315;z-index:-25074534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38" o:spid="_x0000_s2239" type="#_x0000_t136" style="position:absolute;margin-left:0;margin-top:0;width:487.25pt;height:121.8pt;rotation:315;z-index:-25074432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50" o:spid="_x0000_s2177" type="#_x0000_t136" style="position:absolute;margin-left:0;margin-top:0;width:548.1pt;height:60.9pt;rotation:315;z-index:-25087744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54" o:spid="_x0000_s2154" type="#_x0000_t136" style="position:absolute;margin-left:0;margin-top:0;width:548.1pt;height:60.9pt;rotation:315;z-index:-25102284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FB34D1">
    <w:pPr>
      <w:pStyle w:val="Header"/>
      <w:tabs>
        <w:tab w:val="clear" w:pos="4320"/>
        <w:tab w:val="clear" w:pos="8640"/>
        <w:tab w:val="left" w:pos="4871"/>
      </w:tabs>
    </w:pPr>
    <w: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49" o:spid="_x0000_s2176" type="#_x0000_t136" style="position:absolute;margin-left:0;margin-top:0;width:548.1pt;height:60.9pt;rotation:315;z-index:-25087948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53" o:spid="_x0000_s2153" type="#_x0000_t136" style="position:absolute;margin-left:0;margin-top:0;width:548.1pt;height:60.9pt;rotation:315;z-index:-25102489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56" o:spid="_x0000_s2179" type="#_x0000_t136" style="position:absolute;margin-left:0;margin-top:0;width:548.1pt;height:60.9pt;rotation:315;z-index:-25086515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60" o:spid="_x0000_s2156" type="#_x0000_t136" style="position:absolute;margin-left:0;margin-top:0;width:548.1pt;height:60.9pt;rotation:315;z-index:-25101056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48" o:spid="_x0000_s2139" type="#_x0000_t136" style="position:absolute;margin-left:0;margin-top:0;width:456.8pt;height:152.25pt;rotation:315;z-index:-25115084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34" o:spid="_x0000_s2137" type="#_x0000_t136" style="position:absolute;margin-left:0;margin-top:0;width:487.25pt;height:121.8pt;rotation:315;z-index:-25115289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53" o:spid="_x0000_s2135" type="#_x0000_t136" style="position:absolute;margin-left:0;margin-top:0;width:456.8pt;height:152.25pt;rotation:315;z-index:-25115494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21" o:spid="_x0000_s2133" type="#_x0000_t136" style="position:absolute;margin-left:0;margin-top:0;width:487.25pt;height:121.8pt;rotation:315;z-index:-251156992;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37" o:spid="_x0000_s2131" type="#_x0000_t136" style="position:absolute;margin-left:0;margin-top:0;width:456.8pt;height:152.25pt;rotation:315;z-index:-25115904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96" o:spid="_x0000_s2129" type="#_x0000_t136" style="position:absolute;margin-left:0;margin-top:0;width:548.1pt;height:60.9pt;rotation:315;z-index:-251161088;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29" o:spid="_x0000_s2127" type="#_x0000_t136" style="position:absolute;margin-left:0;margin-top:0;width:456.8pt;height:152.25pt;rotation:315;z-index:-25116313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645ED3">
    <w:pPr>
      <w:pStyle w:val="Header"/>
      <w:tabs>
        <w:tab w:val="clear" w:pos="4320"/>
        <w:tab w:val="clear" w:pos="8640"/>
        <w:tab w:val="left" w:pos="4871"/>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07" o:spid="_x0000_s2163" type="#_x0000_t136" style="position:absolute;margin-left:0;margin-top:0;width:548.1pt;height:60.9pt;rotation:315;z-index:-25096550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11" o:spid="_x0000_s2140" type="#_x0000_t136" style="position:absolute;margin-left:0;margin-top:0;width:548.1pt;height:60.9pt;rotation:315;z-index:-25111091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35" o:spid="_x0000_s2108" type="#_x0000_t136" style="position:absolute;margin-left:0;margin-top:0;width:456.8pt;height:152.25pt;rotation:315;z-index:-25166899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21" o:spid="_x0000_s2098" type="#_x0000_t136" style="position:absolute;margin-left:0;margin-top:0;width:487.25pt;height:121.8pt;rotation:315;z-index:-25170892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40" o:spid="_x0000_s2088" type="#_x0000_t136" style="position:absolute;margin-left:0;margin-top:0;width:456.8pt;height:152.25pt;rotation:315;z-index:-25173248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08" o:spid="_x0000_s2078" type="#_x0000_t136" style="position:absolute;margin-left:0;margin-top:0;width:487.25pt;height:121.8pt;rotation:315;z-index:-25175398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24" o:spid="_x0000_s2068" type="#_x0000_t136" style="position:absolute;margin-left:0;margin-top:0;width:456.8pt;height:152.25pt;rotation:315;z-index:-25177344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83" o:spid="_x0000_s2059" type="#_x0000_t136" style="position:absolute;margin-left:0;margin-top:0;width:548.1pt;height:60.9pt;rotation:315;z-index:-251790848;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16" o:spid="_x0000_s2049" type="#_x0000_t136" style="position:absolute;margin-left:0;margin-top:0;width:456.8pt;height:152.25pt;rotation:315;z-index:-25180825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55" o:spid="_x0000_s2178" type="#_x0000_t136" style="position:absolute;margin-left:0;margin-top:0;width:548.1pt;height:60.9pt;rotation:315;z-index:-25086720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59" o:spid="_x0000_s2155" type="#_x0000_t136" style="position:absolute;margin-left:0;margin-top:0;width:548.1pt;height:60.9pt;rotation:315;z-index:-25101260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47" o:spid="_x0000_s2138" type="#_x0000_t136" style="position:absolute;margin-left:0;margin-top:0;width:456.8pt;height:152.25pt;rotation:315;z-index:-25115187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33" o:spid="_x0000_s2136" type="#_x0000_t136" style="position:absolute;margin-left:0;margin-top:0;width:487.25pt;height:121.8pt;rotation:315;z-index:-25115392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52" o:spid="_x0000_s2134" type="#_x0000_t136" style="position:absolute;margin-left:0;margin-top:0;width:456.8pt;height:152.25pt;rotation:315;z-index:-25115596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20" o:spid="_x0000_s2132" type="#_x0000_t136" style="position:absolute;margin-left:0;margin-top:0;width:487.25pt;height:121.8pt;rotation:315;z-index:-25115801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36" o:spid="_x0000_s2130" type="#_x0000_t136" style="position:absolute;margin-left:0;margin-top:0;width:456.8pt;height:152.25pt;rotation:315;z-index:-25116006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95" o:spid="_x0000_s2128" type="#_x0000_t136" style="position:absolute;margin-left:0;margin-top:0;width:548.1pt;height:60.9pt;rotation:315;z-index:-251162112;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28" o:spid="_x0000_s2126" type="#_x0000_t136" style="position:absolute;margin-left:0;margin-top:0;width:456.8pt;height:152.25pt;rotation:315;z-index:-25116416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59" o:spid="_x0000_s2181" type="#_x0000_t136" style="position:absolute;margin-left:0;margin-top:0;width:548.1pt;height:60.9pt;rotation:315;z-index:-25085900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63" o:spid="_x0000_s2158" type="#_x0000_t136" style="position:absolute;margin-left:0;margin-top:0;width:548.1pt;height:60.9pt;rotation:315;z-index:-25100441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ED3EFA">
    <w:pPr>
      <w:pStyle w:val="Header"/>
      <w:tabs>
        <w:tab w:val="clear" w:pos="4320"/>
        <w:tab w:val="clear" w:pos="8640"/>
        <w:tab w:val="left" w:pos="4871"/>
      </w:tabs>
    </w:pPr>
    <w:r>
      <w:tab/>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58" o:spid="_x0000_s2180" type="#_x0000_t136" style="position:absolute;margin-left:0;margin-top:0;width:548.1pt;height:60.9pt;rotation:315;z-index:-25086105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62" o:spid="_x0000_s2157" type="#_x0000_t136" style="position:absolute;margin-left:0;margin-top:0;width:548.1pt;height:60.9pt;rotation:315;z-index:-25100646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65" o:spid="_x0000_s2183" type="#_x0000_t136" style="position:absolute;margin-left:0;margin-top:0;width:548.1pt;height:60.9pt;rotation:315;z-index:-25084672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ED3EFA">
    <w:pPr>
      <w:pStyle w:val="Header"/>
      <w:tabs>
        <w:tab w:val="clear" w:pos="4320"/>
        <w:tab w:val="clear" w:pos="8640"/>
        <w:tab w:val="left" w:pos="4871"/>
      </w:tabs>
    </w:pPr>
    <w: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64" o:spid="_x0000_s2182" type="#_x0000_t136" style="position:absolute;margin-left:0;margin-top:0;width:548.1pt;height:60.9pt;rotation:315;z-index:-25084876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1" o:spid="_x0000_s2227" type="#_x0000_t136" style="position:absolute;margin-left:0;margin-top:0;width:548.1pt;height:60.9pt;rotation:315;z-index:-25076275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69" o:spid="_x0000_s2221" type="#_x0000_t136" style="position:absolute;margin-left:0;margin-top:0;width:548.1pt;height:60.9pt;rotation:315;z-index:-25076889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84" o:spid="_x0000_s2215" type="#_x0000_t136" style="position:absolute;margin-left:0;margin-top:0;width:456.8pt;height:152.25pt;rotation:315;z-index:-25077504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64" o:spid="_x0000_s2209" type="#_x0000_t136" style="position:absolute;margin-left:0;margin-top:0;width:487.25pt;height:121.8pt;rotation:315;z-index:-25078118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FB34D1">
    <w:pPr>
      <w:pStyle w:val="Header"/>
      <w:tabs>
        <w:tab w:val="clear" w:pos="4320"/>
        <w:tab w:val="clear" w:pos="8640"/>
        <w:tab w:val="left" w:pos="4871"/>
      </w:tabs>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0" o:spid="_x0000_s2226" type="#_x0000_t136" style="position:absolute;margin-left:0;margin-top:0;width:548.1pt;height:60.9pt;rotation:315;z-index:-25076377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68" o:spid="_x0000_s2220" type="#_x0000_t136" style="position:absolute;margin-left:0;margin-top:0;width:548.1pt;height:60.9pt;rotation:315;z-index:-25076992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83" o:spid="_x0000_s2214" type="#_x0000_t136" style="position:absolute;margin-left:0;margin-top:0;width:456.8pt;height:152.25pt;rotation:315;z-index:-25077606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63" o:spid="_x0000_s2208" type="#_x0000_t136" style="position:absolute;margin-left:0;margin-top:0;width:487.25pt;height:121.8pt;rotation:315;z-index:-25078220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14" o:spid="_x0000_s2166" type="#_x0000_t136" style="position:absolute;margin-left:0;margin-top:0;width:548.1pt;height:60.9pt;rotation:315;z-index:-25095116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18" o:spid="_x0000_s2143" type="#_x0000_t136" style="position:absolute;margin-left:0;margin-top:0;width:548.1pt;height:60.9pt;rotation:315;z-index:-25109657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42" o:spid="_x0000_s2111" type="#_x0000_t136" style="position:absolute;margin-left:0;margin-top:0;width:456.8pt;height:152.25pt;rotation:315;z-index:-25166387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28" o:spid="_x0000_s2101" type="#_x0000_t136" style="position:absolute;margin-left:0;margin-top:0;width:487.25pt;height:121.8pt;rotation:315;z-index:-25170380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47" o:spid="_x0000_s2091" type="#_x0000_t136" style="position:absolute;margin-left:0;margin-top:0;width:456.8pt;height:152.25pt;rotation:315;z-index:-25172736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15" o:spid="_x0000_s2081" type="#_x0000_t136" style="position:absolute;margin-left:0;margin-top:0;width:487.25pt;height:121.8pt;rotation:315;z-index:-25174886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31" o:spid="_x0000_s2071" type="#_x0000_t136" style="position:absolute;margin-left:0;margin-top:0;width:456.8pt;height:152.25pt;rotation:315;z-index:-25176832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90" o:spid="_x0000_s2062" type="#_x0000_t136" style="position:absolute;margin-left:0;margin-top:0;width:548.1pt;height:60.9pt;rotation:315;z-index:-251785728;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23" o:spid="_x0000_s2052" type="#_x0000_t136" style="position:absolute;margin-left:0;margin-top:0;width:456.8pt;height:152.25pt;rotation:315;z-index:-25180313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4" o:spid="_x0000_s2229" type="#_x0000_t136" style="position:absolute;margin-left:0;margin-top:0;width:548.1pt;height:60.9pt;rotation:315;z-index:-25076070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72" o:spid="_x0000_s2223" type="#_x0000_t136" style="position:absolute;margin-left:0;margin-top:0;width:548.1pt;height:60.9pt;rotation:315;z-index:-25076684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87" o:spid="_x0000_s2217" type="#_x0000_t136" style="position:absolute;margin-left:0;margin-top:0;width:456.8pt;height:152.25pt;rotation:315;z-index:-25077299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67" o:spid="_x0000_s2211" type="#_x0000_t136" style="position:absolute;margin-left:0;margin-top:0;width:487.25pt;height:121.8pt;rotation:315;z-index:-25077913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0" o:spid="_x0000_s2205" type="#_x0000_t136" style="position:absolute;margin-left:0;margin-top:0;width:456.8pt;height:152.25pt;rotation:315;z-index:-25078528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42" o:spid="_x0000_s2201" type="#_x0000_t136" style="position:absolute;margin-left:0;margin-top:0;width:487.25pt;height:121.8pt;rotation:315;z-index:-25078937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52" o:spid="_x0000_s2197" type="#_x0000_t136" style="position:absolute;margin-left:0;margin-top:0;width:456.8pt;height:152.25pt;rotation:315;z-index:-25079347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05" o:spid="_x0000_s2193" type="#_x0000_t136" style="position:absolute;margin-left:0;margin-top:0;width:548.1pt;height:60.9pt;rotation:315;z-index:-250797568;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32" o:spid="_x0000_s2189" type="#_x0000_t136" style="position:absolute;margin-left:0;margin-top:0;width:456.8pt;height:152.25pt;rotation:315;z-index:-25080166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FB34D1">
    <w:pPr>
      <w:pStyle w:val="Header"/>
      <w:tabs>
        <w:tab w:val="clear" w:pos="4320"/>
        <w:tab w:val="clear" w:pos="8640"/>
        <w:tab w:val="left" w:pos="4871"/>
      </w:tabs>
    </w:pPr>
    <w:r>
      <w:tab/>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3" o:spid="_x0000_s2228" type="#_x0000_t136" style="position:absolute;margin-left:0;margin-top:0;width:548.1pt;height:60.9pt;rotation:315;z-index:-25076172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71" o:spid="_x0000_s2222" type="#_x0000_t136" style="position:absolute;margin-left:0;margin-top:0;width:548.1pt;height:60.9pt;rotation:315;z-index:-25076787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86" o:spid="_x0000_s2216" type="#_x0000_t136" style="position:absolute;margin-left:0;margin-top:0;width:456.8pt;height:152.25pt;rotation:315;z-index:-25077401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66" o:spid="_x0000_s2210" type="#_x0000_t136" style="position:absolute;margin-left:0;margin-top:0;width:487.25pt;height:121.8pt;rotation:315;z-index:-25078016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79" o:spid="_x0000_s2204" type="#_x0000_t136" style="position:absolute;margin-left:0;margin-top:0;width:456.8pt;height:152.25pt;rotation:315;z-index:-25078630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41" o:spid="_x0000_s2200" type="#_x0000_t136" style="position:absolute;margin-left:0;margin-top:0;width:487.25pt;height:121.8pt;rotation:315;z-index:-25079040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51" o:spid="_x0000_s2196" type="#_x0000_t136" style="position:absolute;margin-left:0;margin-top:0;width:456.8pt;height:152.25pt;rotation:315;z-index:-25079449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04" o:spid="_x0000_s2192" type="#_x0000_t136" style="position:absolute;margin-left:0;margin-top:0;width:548.1pt;height:60.9pt;rotation:315;z-index:-250798592;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31" o:spid="_x0000_s2188" type="#_x0000_t136" style="position:absolute;margin-left:0;margin-top:0;width:456.8pt;height:152.25pt;rotation:315;z-index:-25080268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7" o:spid="_x0000_s2231" type="#_x0000_t136" style="position:absolute;margin-left:0;margin-top:0;width:548.1pt;height:60.9pt;rotation:315;z-index:-25075865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75" o:spid="_x0000_s2225" type="#_x0000_t136" style="position:absolute;margin-left:0;margin-top:0;width:548.1pt;height:60.9pt;rotation:315;z-index:-25076480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90" o:spid="_x0000_s2219" type="#_x0000_t136" style="position:absolute;margin-left:0;margin-top:0;width:456.8pt;height:152.25pt;rotation:315;z-index:-25077094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70" o:spid="_x0000_s2213" type="#_x0000_t136" style="position:absolute;margin-left:0;margin-top:0;width:487.25pt;height:121.8pt;rotation:315;z-index:-25077708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3" o:spid="_x0000_s2207" type="#_x0000_t136" style="position:absolute;margin-left:0;margin-top:0;width:456.8pt;height:152.25pt;rotation:315;z-index:-25078323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45" o:spid="_x0000_s2203" type="#_x0000_t136" style="position:absolute;margin-left:0;margin-top:0;width:487.25pt;height:121.8pt;rotation:315;z-index:-25078732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55" o:spid="_x0000_s2199" type="#_x0000_t136" style="position:absolute;margin-left:0;margin-top:0;width:456.8pt;height:152.25pt;rotation:315;z-index:-25079142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08" o:spid="_x0000_s2195" type="#_x0000_t136" style="position:absolute;margin-left:0;margin-top:0;width:548.1pt;height:60.9pt;rotation:315;z-index:-250795520;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35" o:spid="_x0000_s2191" type="#_x0000_t136" style="position:absolute;margin-left:0;margin-top:0;width:456.8pt;height:152.25pt;rotation:315;z-index:-25079961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FB34D1">
    <w:pPr>
      <w:pStyle w:val="Header"/>
      <w:tabs>
        <w:tab w:val="clear" w:pos="4320"/>
        <w:tab w:val="clear" w:pos="8640"/>
        <w:tab w:val="left" w:pos="4871"/>
      </w:tabs>
    </w:pPr>
    <w:r>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6" o:spid="_x0000_s2230" type="#_x0000_t136" style="position:absolute;margin-left:0;margin-top:0;width:548.1pt;height:60.9pt;rotation:315;z-index:-25075968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74" o:spid="_x0000_s2224" type="#_x0000_t136" style="position:absolute;margin-left:0;margin-top:0;width:548.1pt;height:60.9pt;rotation:315;z-index:-25076582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89" o:spid="_x0000_s2218" type="#_x0000_t136" style="position:absolute;margin-left:0;margin-top:0;width:456.8pt;height:152.25pt;rotation:315;z-index:-25077196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69" o:spid="_x0000_s2212" type="#_x0000_t136" style="position:absolute;margin-left:0;margin-top:0;width:487.25pt;height:121.8pt;rotation:315;z-index:-250778112;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2" o:spid="_x0000_s2206" type="#_x0000_t136" style="position:absolute;margin-left:0;margin-top:0;width:456.8pt;height:152.25pt;rotation:315;z-index:-25078425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44" o:spid="_x0000_s2202" type="#_x0000_t136" style="position:absolute;margin-left:0;margin-top:0;width:487.25pt;height:121.8pt;rotation:315;z-index:-250788352;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54" o:spid="_x0000_s2198" type="#_x0000_t136" style="position:absolute;margin-left:0;margin-top:0;width:456.8pt;height:152.25pt;rotation:315;z-index:-25079244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07" o:spid="_x0000_s2194" type="#_x0000_t136" style="position:absolute;margin-left:0;margin-top:0;width:548.1pt;height:60.9pt;rotation:315;z-index:-250796544;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34" o:spid="_x0000_s2190" type="#_x0000_t136" style="position:absolute;margin-left:0;margin-top:0;width:456.8pt;height:152.25pt;rotation:315;z-index:-25080064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4" type="#_x0000_t136" style="position:absolute;margin-left:0;margin-top:0;width:548.1pt;height:60.9pt;rotation:315;z-index:-25073817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_x0000_s2245" type="#_x0000_t136" style="position:absolute;margin-left:0;margin-top:0;width:548.1pt;height:60.9pt;rotation:315;z-index:-25073715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46" type="#_x0000_t136" style="position:absolute;margin-left:0;margin-top:0;width:548.1pt;height:60.9pt;rotation:315;z-index:-25073612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_x0000_s2247" type="#_x0000_t136" style="position:absolute;margin-left:0;margin-top:0;width:548.1pt;height:60.9pt;rotation:315;z-index:-25073510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80" o:spid="_x0000_s2185" type="#_x0000_t136" style="position:absolute;margin-left:0;margin-top:0;width:548.1pt;height:60.9pt;rotation:315;z-index:-25081600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78" o:spid="_x0000_s2160" type="#_x0000_t136" style="position:absolute;margin-left:0;margin-top:0;width:548.1pt;height:60.9pt;rotation:315;z-index:-25097369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93" o:spid="_x0000_s2117" type="#_x0000_t136" style="position:absolute;margin-left:0;margin-top:0;width:456.8pt;height:152.25pt;rotation:315;z-index:-25164236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73" o:spid="_x0000_s2105" type="#_x0000_t136" style="position:absolute;margin-left:0;margin-top:0;width:487.25pt;height:121.8pt;rotation:315;z-index:-25167206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6" o:spid="_x0000_s2095" type="#_x0000_t136" style="position:absolute;margin-left:0;margin-top:0;width:456.8pt;height:152.25pt;rotation:315;z-index:-25171200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48" o:spid="_x0000_s2085" type="#_x0000_t136" style="position:absolute;margin-left:0;margin-top:0;width:487.25pt;height:121.8pt;rotation:315;z-index:-251735552;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58" o:spid="_x0000_s2075" type="#_x0000_t136" style="position:absolute;margin-left:0;margin-top:0;width:456.8pt;height:152.25pt;rotation:315;z-index:-25175705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11" o:spid="_x0000_s2065" type="#_x0000_t136" style="position:absolute;margin-left:0;margin-top:0;width:548.1pt;height:60.9pt;rotation:315;z-index:-251776512;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38" o:spid="_x0000_s2056" type="#_x0000_t136" style="position:absolute;margin-left:0;margin-top:0;width:456.8pt;height:152.25pt;rotation:315;z-index:-25179392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FB34D1">
    <w:pPr>
      <w:pStyle w:val="Header"/>
      <w:tabs>
        <w:tab w:val="clear" w:pos="4320"/>
        <w:tab w:val="clear" w:pos="8640"/>
        <w:tab w:val="left" w:pos="4871"/>
      </w:tabs>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rsidP="00FB34D1">
    <w:pPr>
      <w:pStyle w:val="Header"/>
      <w:tabs>
        <w:tab w:val="clear" w:pos="4320"/>
        <w:tab w:val="clear" w:pos="8640"/>
        <w:tab w:val="left" w:pos="4871"/>
      </w:tabs>
    </w:pPr>
    <w:r>
      <w:tab/>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79" o:spid="_x0000_s2184" type="#_x0000_t136" style="position:absolute;margin-left:0;margin-top:0;width:548.1pt;height:60.9pt;rotation:315;z-index:-250818048;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77" o:spid="_x0000_s2159" type="#_x0000_t136" style="position:absolute;margin-left:0;margin-top:0;width:548.1pt;height:60.9pt;rotation:315;z-index:-25097574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92" o:spid="_x0000_s2116" type="#_x0000_t136" style="position:absolute;margin-left:0;margin-top:0;width:456.8pt;height:152.25pt;rotation:315;z-index:-25164339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72" o:spid="_x0000_s2104" type="#_x0000_t136" style="position:absolute;margin-left:0;margin-top:0;width:487.25pt;height:121.8pt;rotation:315;z-index:-25167308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5" o:spid="_x0000_s2094" type="#_x0000_t136" style="position:absolute;margin-left:0;margin-top:0;width:456.8pt;height:152.25pt;rotation:315;z-index:-25171302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47" o:spid="_x0000_s2084" type="#_x0000_t136" style="position:absolute;margin-left:0;margin-top:0;width:487.25pt;height:121.8pt;rotation:315;z-index:-25173657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57" o:spid="_x0000_s2074" type="#_x0000_t136" style="position:absolute;margin-left:0;margin-top:0;width:456.8pt;height:152.25pt;rotation:315;z-index:-25175808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10" o:spid="_x0000_s2064" type="#_x0000_t136" style="position:absolute;margin-left:0;margin-top:0;width:548.1pt;height:60.9pt;rotation:315;z-index:-251777536;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37" o:spid="_x0000_s2055" type="#_x0000_t136" style="position:absolute;margin-left:0;margin-top:0;width:456.8pt;height:152.25pt;rotation:315;z-index:-25179494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83" o:spid="_x0000_s2187" type="#_x0000_t136" style="position:absolute;margin-left:0;margin-top:0;width:548.1pt;height:60.9pt;rotation:315;z-index:-25080985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81" o:spid="_x0000_s2162" type="#_x0000_t136" style="position:absolute;margin-left:0;margin-top:0;width:548.1pt;height:60.9pt;rotation:315;z-index:-25096755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96" o:spid="_x0000_s2119" type="#_x0000_t136" style="position:absolute;margin-left:0;margin-top:0;width:456.8pt;height:152.25pt;rotation:315;z-index:-25164032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76" o:spid="_x0000_s2107" type="#_x0000_t136" style="position:absolute;margin-left:0;margin-top:0;width:487.25pt;height:121.8pt;rotation:315;z-index:-25167001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9" o:spid="_x0000_s2097" type="#_x0000_t136" style="position:absolute;margin-left:0;margin-top:0;width:456.8pt;height:152.25pt;rotation:315;z-index:-25170995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51" o:spid="_x0000_s2087" type="#_x0000_t136" style="position:absolute;margin-left:0;margin-top:0;width:487.25pt;height:121.8pt;rotation:315;z-index:-25173350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61" o:spid="_x0000_s2077" type="#_x0000_t136" style="position:absolute;margin-left:0;margin-top:0;width:456.8pt;height:152.25pt;rotation:315;z-index:-25175500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14" o:spid="_x0000_s2067" type="#_x0000_t136" style="position:absolute;margin-left:0;margin-top:0;width:548.1pt;height:60.9pt;rotation:315;z-index:-251774464;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41" o:spid="_x0000_s2058" type="#_x0000_t136" style="position:absolute;margin-left:0;margin-top:0;width:456.8pt;height:152.25pt;rotation:315;z-index:-25179187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pPr>
      <w:pStyle w:val="Heade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82" o:spid="_x0000_s2186" type="#_x0000_t136" style="position:absolute;margin-left:0;margin-top:0;width:548.1pt;height:60.9pt;rotation:315;z-index:-25081190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80" o:spid="_x0000_s2161" type="#_x0000_t136" style="position:absolute;margin-left:0;margin-top:0;width:548.1pt;height:60.9pt;rotation:315;z-index:-250969600;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95" o:spid="_x0000_s2118" type="#_x0000_t136" style="position:absolute;margin-left:0;margin-top:0;width:456.8pt;height:152.25pt;rotation:315;z-index:-25164134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75" o:spid="_x0000_s2106" type="#_x0000_t136" style="position:absolute;margin-left:0;margin-top:0;width:487.25pt;height:121.8pt;rotation:315;z-index:-25167104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88" o:spid="_x0000_s2096" type="#_x0000_t136" style="position:absolute;margin-left:0;margin-top:0;width:456.8pt;height:152.25pt;rotation:315;z-index:-25171097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50" o:spid="_x0000_s2086" type="#_x0000_t136" style="position:absolute;margin-left:0;margin-top:0;width:487.25pt;height:121.8pt;rotation:315;z-index:-25173452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60" o:spid="_x0000_s2076" type="#_x0000_t136" style="position:absolute;margin-left:0;margin-top:0;width:456.8pt;height:152.25pt;rotation:315;z-index:-25175603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613" o:spid="_x0000_s2066" type="#_x0000_t136" style="position:absolute;margin-left:0;margin-top:0;width:548.1pt;height:60.9pt;rotation:315;z-index:-251775488;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40" o:spid="_x0000_s2057" type="#_x0000_t136" style="position:absolute;margin-left:0;margin-top:0;width:456.8pt;height:152.25pt;rotation:315;z-index:-25179289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13" o:spid="_x0000_s2165" type="#_x0000_t136" style="position:absolute;margin-left:0;margin-top:0;width:548.1pt;height:60.9pt;rotation:315;z-index:-250953216;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17" o:spid="_x0000_s2142" type="#_x0000_t136" style="position:absolute;margin-left:0;margin-top:0;width:548.1pt;height:60.9pt;rotation:315;z-index:-25109862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41" o:spid="_x0000_s2110" type="#_x0000_t136" style="position:absolute;margin-left:0;margin-top:0;width:456.8pt;height:152.25pt;rotation:315;z-index:-25166489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27" o:spid="_x0000_s2100" type="#_x0000_t136" style="position:absolute;margin-left:0;margin-top:0;width:487.25pt;height:121.8pt;rotation:315;z-index:-251704832;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46" o:spid="_x0000_s2090" type="#_x0000_t136" style="position:absolute;margin-left:0;margin-top:0;width:456.8pt;height:152.25pt;rotation:315;z-index:-25172838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14" o:spid="_x0000_s2080" type="#_x0000_t136" style="position:absolute;margin-left:0;margin-top:0;width:487.25pt;height:121.8pt;rotation:315;z-index:-251749888;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30" o:spid="_x0000_s2070" type="#_x0000_t136" style="position:absolute;margin-left:0;margin-top:0;width:456.8pt;height:152.25pt;rotation:315;z-index:-25176934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89" o:spid="_x0000_s2061" type="#_x0000_t136" style="position:absolute;margin-left:0;margin-top:0;width:548.1pt;height:60.9pt;rotation:315;z-index:-251786752;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22" o:spid="_x0000_s2051" type="#_x0000_t136" style="position:absolute;margin-left:0;margin-top:0;width:456.8pt;height:152.25pt;rotation:315;z-index:-251804160;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5617" o:spid="_x0000_s2167" type="#_x0000_t136" style="position:absolute;margin-left:0;margin-top:0;width:548.1pt;height:60.9pt;rotation:315;z-index:-250945024;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3220221" o:spid="_x0000_s2144" type="#_x0000_t136" style="position:absolute;margin-left:0;margin-top:0;width:548.1pt;height:60.9pt;rotation:315;z-index:-251090432;mso-position-horizontal:center;mso-position-horizontal-relative:margin;mso-position-vertical:center;mso-position-vertical-relative:margin" o:allowincell="f" fillcolor="red" stroked="f">
          <v:fill opacity=".5"/>
          <v:textpath style="font-family:&quot;Arial&quot;;font-size:1pt" string="Online or Expandable"/>
          <w10:wrap anchorx="margin" anchory="margin"/>
        </v:shape>
      </w:pict>
    </w:r>
    <w:r>
      <w:rPr>
        <w:noProof/>
      </w:rPr>
      <w:pict>
        <v:shape id="PowerPlusWaterMarkObject104080445" o:spid="_x0000_s2113" type="#_x0000_t136" style="position:absolute;margin-left:0;margin-top:0;width:456.8pt;height:152.25pt;rotation:315;z-index:-251661824;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31" o:spid="_x0000_s2103" type="#_x0000_t136" style="position:absolute;margin-left:0;margin-top:0;width:487.25pt;height:121.8pt;rotation:315;z-index:-25170176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50" o:spid="_x0000_s2093" type="#_x0000_t136" style="position:absolute;margin-left:0;margin-top:0;width:456.8pt;height:152.25pt;rotation:315;z-index:-25172531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18" o:spid="_x0000_s2083" type="#_x0000_t136" style="position:absolute;margin-left:0;margin-top:0;width:487.25pt;height:121.8pt;rotation:315;z-index:-251746816;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34" o:spid="_x0000_s2073" type="#_x0000_t136" style="position:absolute;margin-left:0;margin-top:0;width:456.8pt;height:152.25pt;rotation:315;z-index:-25176627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606593" o:spid="_x0000_s2063" type="#_x0000_t136" style="position:absolute;margin-left:0;margin-top:0;width:548.1pt;height:60.9pt;rotation:315;z-index:-251783680;mso-position-horizontal:center;mso-position-horizontal-relative:margin;mso-position-vertical:center;mso-position-vertical-relative:margin" o:allowincell="f" fillcolor="red" stroked="f">
          <v:fill opacity=".5"/>
          <v:textpath style="font-family:&quot;Times New Roman&quot;;font-size:1pt" string="Online or appendix"/>
          <w10:wrap anchorx="margin" anchory="margin"/>
        </v:shape>
      </w:pict>
    </w:r>
    <w:r>
      <w:rPr>
        <w:noProof/>
      </w:rPr>
      <w:pict>
        <v:shape id="PowerPlusWaterMarkObject96264826" o:spid="_x0000_s2054" type="#_x0000_t136" style="position:absolute;margin-left:0;margin-top:0;width:456.8pt;height:152.25pt;rotation:315;z-index:-25180108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EF4BD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BD1" w:rsidRDefault="00FA7C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80444" o:spid="_x0000_s2112" type="#_x0000_t136" style="position:absolute;margin-left:0;margin-top:0;width:456.8pt;height:152.25pt;rotation:315;z-index:-251662848;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655230" o:spid="_x0000_s2102" type="#_x0000_t136" style="position:absolute;margin-left:0;margin-top:0;width:487.25pt;height:121.8pt;rotation:315;z-index:-251702784;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7392649" o:spid="_x0000_s2092" type="#_x0000_t136" style="position:absolute;margin-left:0;margin-top:0;width:456.8pt;height:152.25pt;rotation:315;z-index:-25172633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7150817" o:spid="_x0000_s2082" type="#_x0000_t136" style="position:absolute;margin-left:0;margin-top:0;width:487.25pt;height:121.8pt;rotation:315;z-index:-251747840;mso-position-horizontal:center;mso-position-horizontal-relative:margin;mso-position-vertical:center;mso-position-vertical-relative:margin" o:allowincell="f" fillcolor="red" stroked="f">
          <v:fill opacity=".5"/>
          <v:textpath style="font-family:&quot;Times New Roman&quot;;font-size:1pt" string="Appendix"/>
          <w10:wrap anchorx="margin" anchory="margin"/>
        </v:shape>
      </w:pict>
    </w:r>
    <w:r>
      <w:rPr>
        <w:noProof/>
      </w:rPr>
      <w:pict>
        <v:shape id="PowerPlusWaterMarkObject96827333" o:spid="_x0000_s2072" type="#_x0000_t136" style="position:absolute;margin-left:0;margin-top:0;width:456.8pt;height:152.25pt;rotation:315;z-index:-251767296;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r>
      <w:rPr>
        <w:noProof/>
      </w:rPr>
      <w:pict>
        <v:shape id="PowerPlusWaterMarkObject96264825" o:spid="_x0000_s2053" type="#_x0000_t136" style="position:absolute;margin-left:0;margin-top:0;width:456.8pt;height:152.25pt;rotation:315;z-index:-251802112;mso-position-horizontal:center;mso-position-horizontal-relative:margin;mso-position-vertical:center;mso-position-vertical-relative:margin" o:allowincell="f" fillcolor="red" stroked="f">
          <v:fill opacity=".5"/>
          <v:textpath style="font-family:&quot;Times New Roman&quot;;font-size:1pt" string="Onlin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2B2"/>
    <w:multiLevelType w:val="hybridMultilevel"/>
    <w:tmpl w:val="D6B8CAD2"/>
    <w:lvl w:ilvl="0" w:tplc="01CD7FCC">
      <w:numFmt w:val="bullet"/>
      <w:lvlText w:val="·"/>
      <w:lvlJc w:val="left"/>
      <w:pPr>
        <w:ind w:left="1440" w:hanging="360"/>
      </w:pPr>
      <w:rPr>
        <w:rFonts w:ascii="Symbol" w:hAnsi="Symbol" w:hint="default"/>
        <w:snapToGrid/>
        <w:sz w:val="22"/>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AE516A"/>
    <w:multiLevelType w:val="hybridMultilevel"/>
    <w:tmpl w:val="08A86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85ECC"/>
    <w:multiLevelType w:val="hybridMultilevel"/>
    <w:tmpl w:val="CE38C9E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C646FC"/>
    <w:multiLevelType w:val="hybridMultilevel"/>
    <w:tmpl w:val="FF90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5C3F52"/>
    <w:multiLevelType w:val="hybridMultilevel"/>
    <w:tmpl w:val="7C368BEE"/>
    <w:lvl w:ilvl="0" w:tplc="04090001">
      <w:start w:val="1"/>
      <w:numFmt w:val="bullet"/>
      <w:lvlText w:val=""/>
      <w:lvlJc w:val="left"/>
      <w:pPr>
        <w:ind w:left="648" w:hanging="360"/>
      </w:pPr>
      <w:rPr>
        <w:rFonts w:ascii="Symbol" w:hAnsi="Symbol" w:hint="default"/>
      </w:rPr>
    </w:lvl>
    <w:lvl w:ilvl="1" w:tplc="04090001">
      <w:start w:val="1"/>
      <w:numFmt w:val="bullet"/>
      <w:lvlText w:val=""/>
      <w:lvlJc w:val="left"/>
      <w:pPr>
        <w:ind w:left="1368" w:hanging="360"/>
      </w:pPr>
      <w:rPr>
        <w:rFonts w:ascii="Symbol" w:hAnsi="Symbol"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nsid w:val="033B7176"/>
    <w:multiLevelType w:val="singleLevel"/>
    <w:tmpl w:val="01CD7FCC"/>
    <w:lvl w:ilvl="0">
      <w:numFmt w:val="bullet"/>
      <w:lvlText w:val="·"/>
      <w:lvlJc w:val="left"/>
      <w:pPr>
        <w:tabs>
          <w:tab w:val="num" w:pos="216"/>
        </w:tabs>
        <w:ind w:left="638"/>
      </w:pPr>
      <w:rPr>
        <w:rFonts w:ascii="Symbol" w:hAnsi="Symbol"/>
        <w:snapToGrid/>
        <w:sz w:val="24"/>
      </w:rPr>
    </w:lvl>
  </w:abstractNum>
  <w:abstractNum w:abstractNumId="6">
    <w:nsid w:val="0363267F"/>
    <w:multiLevelType w:val="hybridMultilevel"/>
    <w:tmpl w:val="8EC806AE"/>
    <w:lvl w:ilvl="0" w:tplc="758CDAD4">
      <w:start w:val="1"/>
      <w:numFmt w:val="lowerLetter"/>
      <w:lvlText w:val="%1)"/>
      <w:lvlJc w:val="left"/>
      <w:pPr>
        <w:ind w:left="1440" w:hanging="360"/>
      </w:pPr>
      <w:rPr>
        <w:rFonts w:ascii="Arial" w:hAnsi="Arial"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38C4007"/>
    <w:multiLevelType w:val="hybridMultilevel"/>
    <w:tmpl w:val="8C46DE24"/>
    <w:lvl w:ilvl="0" w:tplc="04090017">
      <w:start w:val="1"/>
      <w:numFmt w:val="lowerLetter"/>
      <w:lvlText w:val="%1)"/>
      <w:lvlJc w:val="left"/>
      <w:pPr>
        <w:ind w:left="1800" w:hanging="360"/>
      </w:pPr>
      <w:rPr>
        <w:rFonts w:hint="default"/>
      </w:rPr>
    </w:lvl>
    <w:lvl w:ilvl="1" w:tplc="76AAF9C0">
      <w:start w:val="1"/>
      <w:numFmt w:val="lowerRoman"/>
      <w:lvlText w:val="a.%2."/>
      <w:lvlJc w:val="righ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3E3402A"/>
    <w:multiLevelType w:val="hybridMultilevel"/>
    <w:tmpl w:val="8FFAE42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FA3A0C"/>
    <w:multiLevelType w:val="hybridMultilevel"/>
    <w:tmpl w:val="DC5432EE"/>
    <w:lvl w:ilvl="0" w:tplc="442CC5F0">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042A32"/>
    <w:multiLevelType w:val="hybridMultilevel"/>
    <w:tmpl w:val="0C1E2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171F02"/>
    <w:multiLevelType w:val="hybridMultilevel"/>
    <w:tmpl w:val="71AC30EC"/>
    <w:lvl w:ilvl="0" w:tplc="59D01036">
      <w:start w:val="1"/>
      <w:numFmt w:val="lowerLetter"/>
      <w:lvlText w:val="%1."/>
      <w:lvlJc w:val="left"/>
      <w:pPr>
        <w:ind w:hanging="238"/>
      </w:pPr>
      <w:rPr>
        <w:rFonts w:ascii="Cambria" w:eastAsia="Cambria" w:hAnsi="Cambria" w:hint="default"/>
        <w:b/>
        <w:bCs/>
        <w:sz w:val="24"/>
        <w:szCs w:val="24"/>
      </w:rPr>
    </w:lvl>
    <w:lvl w:ilvl="1" w:tplc="6BF64858">
      <w:start w:val="1"/>
      <w:numFmt w:val="bullet"/>
      <w:lvlText w:val=""/>
      <w:lvlJc w:val="left"/>
      <w:pPr>
        <w:ind w:hanging="360"/>
      </w:pPr>
      <w:rPr>
        <w:rFonts w:ascii="Symbol" w:eastAsia="Symbol" w:hAnsi="Symbol" w:hint="default"/>
        <w:sz w:val="24"/>
        <w:szCs w:val="24"/>
      </w:rPr>
    </w:lvl>
    <w:lvl w:ilvl="2" w:tplc="BB2CFCF6">
      <w:start w:val="1"/>
      <w:numFmt w:val="bullet"/>
      <w:lvlText w:val="•"/>
      <w:lvlJc w:val="left"/>
      <w:rPr>
        <w:rFonts w:hint="default"/>
      </w:rPr>
    </w:lvl>
    <w:lvl w:ilvl="3" w:tplc="12EC3CC0">
      <w:start w:val="1"/>
      <w:numFmt w:val="bullet"/>
      <w:lvlText w:val="•"/>
      <w:lvlJc w:val="left"/>
      <w:rPr>
        <w:rFonts w:hint="default"/>
      </w:rPr>
    </w:lvl>
    <w:lvl w:ilvl="4" w:tplc="E736CA00">
      <w:start w:val="1"/>
      <w:numFmt w:val="bullet"/>
      <w:lvlText w:val="•"/>
      <w:lvlJc w:val="left"/>
      <w:rPr>
        <w:rFonts w:hint="default"/>
      </w:rPr>
    </w:lvl>
    <w:lvl w:ilvl="5" w:tplc="10E22098">
      <w:start w:val="1"/>
      <w:numFmt w:val="bullet"/>
      <w:lvlText w:val="•"/>
      <w:lvlJc w:val="left"/>
      <w:rPr>
        <w:rFonts w:hint="default"/>
      </w:rPr>
    </w:lvl>
    <w:lvl w:ilvl="6" w:tplc="B972FFF4">
      <w:start w:val="1"/>
      <w:numFmt w:val="bullet"/>
      <w:lvlText w:val="•"/>
      <w:lvlJc w:val="left"/>
      <w:rPr>
        <w:rFonts w:hint="default"/>
      </w:rPr>
    </w:lvl>
    <w:lvl w:ilvl="7" w:tplc="FC7CB720">
      <w:start w:val="1"/>
      <w:numFmt w:val="bullet"/>
      <w:lvlText w:val="•"/>
      <w:lvlJc w:val="left"/>
      <w:rPr>
        <w:rFonts w:hint="default"/>
      </w:rPr>
    </w:lvl>
    <w:lvl w:ilvl="8" w:tplc="F63E2D6C">
      <w:start w:val="1"/>
      <w:numFmt w:val="bullet"/>
      <w:lvlText w:val="•"/>
      <w:lvlJc w:val="left"/>
      <w:rPr>
        <w:rFonts w:hint="default"/>
      </w:rPr>
    </w:lvl>
  </w:abstractNum>
  <w:abstractNum w:abstractNumId="12">
    <w:nsid w:val="050A6F7C"/>
    <w:multiLevelType w:val="hybridMultilevel"/>
    <w:tmpl w:val="4A447C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56B7D22"/>
    <w:multiLevelType w:val="hybridMultilevel"/>
    <w:tmpl w:val="89E8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60309E"/>
    <w:multiLevelType w:val="hybridMultilevel"/>
    <w:tmpl w:val="D2C66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86621B"/>
    <w:multiLevelType w:val="hybridMultilevel"/>
    <w:tmpl w:val="BE041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8350074"/>
    <w:multiLevelType w:val="hybridMultilevel"/>
    <w:tmpl w:val="52F63D5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085B3F3E"/>
    <w:multiLevelType w:val="hybridMultilevel"/>
    <w:tmpl w:val="C0C48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8665F65"/>
    <w:multiLevelType w:val="hybridMultilevel"/>
    <w:tmpl w:val="DA3A5D50"/>
    <w:lvl w:ilvl="0" w:tplc="32B23386">
      <w:start w:val="1"/>
      <w:numFmt w:val="upperRoman"/>
      <w:pStyle w:val="Heading1"/>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86A024C"/>
    <w:multiLevelType w:val="hybridMultilevel"/>
    <w:tmpl w:val="84DC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E57403"/>
    <w:multiLevelType w:val="hybridMultilevel"/>
    <w:tmpl w:val="D5D03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92A504E"/>
    <w:multiLevelType w:val="hybridMultilevel"/>
    <w:tmpl w:val="17881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A0C2FA7"/>
    <w:multiLevelType w:val="hybridMultilevel"/>
    <w:tmpl w:val="AE66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BD30E2"/>
    <w:multiLevelType w:val="hybridMultilevel"/>
    <w:tmpl w:val="0ECAD26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BA73D0B"/>
    <w:multiLevelType w:val="hybridMultilevel"/>
    <w:tmpl w:val="41CED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BCF326C"/>
    <w:multiLevelType w:val="hybridMultilevel"/>
    <w:tmpl w:val="4E28B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CDE4BA3"/>
    <w:multiLevelType w:val="hybridMultilevel"/>
    <w:tmpl w:val="833860F0"/>
    <w:lvl w:ilvl="0" w:tplc="75662BE8">
      <w:start w:val="1"/>
      <w:numFmt w:val="bullet"/>
      <w:lvlText w:val=""/>
      <w:lvlJc w:val="left"/>
      <w:pPr>
        <w:tabs>
          <w:tab w:val="num" w:pos="1320"/>
        </w:tabs>
        <w:ind w:left="13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0CFB28D9"/>
    <w:multiLevelType w:val="hybridMultilevel"/>
    <w:tmpl w:val="C45E01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D8E3F49"/>
    <w:multiLevelType w:val="hybridMultilevel"/>
    <w:tmpl w:val="4544A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EF90B0A"/>
    <w:multiLevelType w:val="hybridMultilevel"/>
    <w:tmpl w:val="5DF01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0F5D1279"/>
    <w:multiLevelType w:val="hybridMultilevel"/>
    <w:tmpl w:val="073C0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1010F51"/>
    <w:multiLevelType w:val="hybridMultilevel"/>
    <w:tmpl w:val="7B44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1650657"/>
    <w:multiLevelType w:val="hybridMultilevel"/>
    <w:tmpl w:val="D5EE8728"/>
    <w:lvl w:ilvl="0" w:tplc="04090003">
      <w:start w:val="1"/>
      <w:numFmt w:val="bullet"/>
      <w:lvlText w:val="o"/>
      <w:lvlJc w:val="left"/>
      <w:pPr>
        <w:tabs>
          <w:tab w:val="num" w:pos="1080"/>
        </w:tabs>
        <w:ind w:left="1080" w:hanging="360"/>
      </w:pPr>
      <w:rPr>
        <w:rFonts w:ascii="Courier New" w:hAnsi="Courier New" w:cs="Courier New" w:hint="default"/>
      </w:rPr>
    </w:lvl>
    <w:lvl w:ilvl="1" w:tplc="E96C70A2">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3">
    <w:nsid w:val="11993B55"/>
    <w:multiLevelType w:val="hybridMultilevel"/>
    <w:tmpl w:val="C026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1B050FE"/>
    <w:multiLevelType w:val="hybridMultilevel"/>
    <w:tmpl w:val="B874EB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2765C97"/>
    <w:multiLevelType w:val="hybridMultilevel"/>
    <w:tmpl w:val="ADAC25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2F909F8"/>
    <w:multiLevelType w:val="hybridMultilevel"/>
    <w:tmpl w:val="30C8DEB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43574F2"/>
    <w:multiLevelType w:val="hybridMultilevel"/>
    <w:tmpl w:val="75A8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AE1BE2"/>
    <w:multiLevelType w:val="hybridMultilevel"/>
    <w:tmpl w:val="B9707D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5354194"/>
    <w:multiLevelType w:val="hybridMultilevel"/>
    <w:tmpl w:val="0A362C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5563ED4"/>
    <w:multiLevelType w:val="hybridMultilevel"/>
    <w:tmpl w:val="2ABE0FC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16BB4450"/>
    <w:multiLevelType w:val="hybridMultilevel"/>
    <w:tmpl w:val="DEF02372"/>
    <w:lvl w:ilvl="0" w:tplc="4C14275E">
      <w:start w:val="1"/>
      <w:numFmt w:val="upperRoman"/>
      <w:lvlText w:val="%1."/>
      <w:lvlJc w:val="left"/>
      <w:pPr>
        <w:ind w:left="5580" w:hanging="720"/>
      </w:pPr>
      <w:rPr>
        <w:rFonts w:hint="default"/>
        <w:b/>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42">
    <w:nsid w:val="16E45765"/>
    <w:multiLevelType w:val="hybridMultilevel"/>
    <w:tmpl w:val="12709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6E6299D"/>
    <w:multiLevelType w:val="hybridMultilevel"/>
    <w:tmpl w:val="2C38D968"/>
    <w:lvl w:ilvl="0" w:tplc="04090003">
      <w:start w:val="1"/>
      <w:numFmt w:val="bullet"/>
      <w:lvlText w:val="o"/>
      <w:lvlJc w:val="left"/>
      <w:pPr>
        <w:ind w:left="108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17AD7246"/>
    <w:multiLevelType w:val="hybridMultilevel"/>
    <w:tmpl w:val="8EF2878E"/>
    <w:lvl w:ilvl="0" w:tplc="62141662">
      <w:start w:val="1"/>
      <w:numFmt w:val="decimal"/>
      <w:lvlText w:val="%1."/>
      <w:lvlJc w:val="left"/>
      <w:pPr>
        <w:ind w:left="720" w:hanging="360"/>
      </w:pPr>
      <w:rPr>
        <w:rFonts w:hint="default"/>
        <w:b/>
      </w:rPr>
    </w:lvl>
    <w:lvl w:ilvl="1" w:tplc="04090017">
      <w:start w:val="1"/>
      <w:numFmt w:val="lowerLetter"/>
      <w:lvlText w:val="%2)"/>
      <w:lvlJc w:val="left"/>
      <w:pPr>
        <w:ind w:left="1440" w:hanging="360"/>
      </w:pPr>
      <w:rPr>
        <w:rFonts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535E47"/>
    <w:multiLevelType w:val="hybridMultilevel"/>
    <w:tmpl w:val="09C2A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8757142"/>
    <w:multiLevelType w:val="hybridMultilevel"/>
    <w:tmpl w:val="EEBE92D8"/>
    <w:lvl w:ilvl="0" w:tplc="06ECFEDA">
      <w:start w:val="1"/>
      <w:numFmt w:val="bullet"/>
      <w:lvlText w:val=""/>
      <w:lvlJc w:val="left"/>
      <w:pPr>
        <w:ind w:left="720" w:hanging="360"/>
      </w:pPr>
      <w:rPr>
        <w:rFonts w:ascii="Symbol" w:hAnsi="Symbol"/>
      </w:rPr>
    </w:lvl>
    <w:lvl w:ilvl="1" w:tplc="BC0A744C">
      <w:start w:val="1"/>
      <w:numFmt w:val="bullet"/>
      <w:lvlText w:val="o"/>
      <w:lvlJc w:val="left"/>
      <w:pPr>
        <w:ind w:left="1440" w:hanging="360"/>
      </w:pPr>
      <w:rPr>
        <w:rFonts w:ascii="Courier New" w:hAnsi="Courier New"/>
      </w:rPr>
    </w:lvl>
    <w:lvl w:ilvl="2" w:tplc="F252D7E6">
      <w:start w:val="1"/>
      <w:numFmt w:val="bullet"/>
      <w:lvlText w:val=""/>
      <w:lvlJc w:val="left"/>
      <w:pPr>
        <w:ind w:left="2160" w:hanging="360"/>
      </w:pPr>
      <w:rPr>
        <w:rFonts w:ascii="Wingdings" w:hAnsi="Wingdings"/>
      </w:rPr>
    </w:lvl>
    <w:lvl w:ilvl="3" w:tplc="0E8464B8">
      <w:start w:val="1"/>
      <w:numFmt w:val="bullet"/>
      <w:lvlText w:val=""/>
      <w:lvlJc w:val="left"/>
      <w:pPr>
        <w:ind w:left="2880" w:hanging="360"/>
      </w:pPr>
      <w:rPr>
        <w:rFonts w:ascii="Symbol" w:hAnsi="Symbol"/>
      </w:rPr>
    </w:lvl>
    <w:lvl w:ilvl="4" w:tplc="78E0CA5A">
      <w:start w:val="1"/>
      <w:numFmt w:val="bullet"/>
      <w:lvlText w:val="o"/>
      <w:lvlJc w:val="left"/>
      <w:pPr>
        <w:ind w:left="3600" w:hanging="360"/>
      </w:pPr>
      <w:rPr>
        <w:rFonts w:ascii="Courier New" w:hAnsi="Courier New"/>
      </w:rPr>
    </w:lvl>
    <w:lvl w:ilvl="5" w:tplc="51EA0A30">
      <w:start w:val="1"/>
      <w:numFmt w:val="bullet"/>
      <w:lvlText w:val=""/>
      <w:lvlJc w:val="left"/>
      <w:pPr>
        <w:ind w:left="4320" w:hanging="360"/>
      </w:pPr>
      <w:rPr>
        <w:rFonts w:ascii="Wingdings" w:hAnsi="Wingdings"/>
      </w:rPr>
    </w:lvl>
    <w:lvl w:ilvl="6" w:tplc="23A247DA">
      <w:start w:val="1"/>
      <w:numFmt w:val="bullet"/>
      <w:lvlText w:val=""/>
      <w:lvlJc w:val="left"/>
      <w:pPr>
        <w:ind w:left="5040" w:hanging="360"/>
      </w:pPr>
      <w:rPr>
        <w:rFonts w:ascii="Symbol" w:hAnsi="Symbol"/>
      </w:rPr>
    </w:lvl>
    <w:lvl w:ilvl="7" w:tplc="09927B2C">
      <w:start w:val="1"/>
      <w:numFmt w:val="bullet"/>
      <w:lvlText w:val="o"/>
      <w:lvlJc w:val="left"/>
      <w:pPr>
        <w:ind w:left="5760" w:hanging="360"/>
      </w:pPr>
      <w:rPr>
        <w:rFonts w:ascii="Courier New" w:hAnsi="Courier New"/>
      </w:rPr>
    </w:lvl>
    <w:lvl w:ilvl="8" w:tplc="C0B8E414">
      <w:start w:val="1"/>
      <w:numFmt w:val="bullet"/>
      <w:lvlText w:val=""/>
      <w:lvlJc w:val="left"/>
      <w:pPr>
        <w:ind w:left="6480" w:hanging="360"/>
      </w:pPr>
      <w:rPr>
        <w:rFonts w:ascii="Wingdings" w:hAnsi="Wingdings"/>
      </w:rPr>
    </w:lvl>
  </w:abstractNum>
  <w:abstractNum w:abstractNumId="47">
    <w:nsid w:val="18B05E03"/>
    <w:multiLevelType w:val="hybridMultilevel"/>
    <w:tmpl w:val="DE3E7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8E83739"/>
    <w:multiLevelType w:val="hybridMultilevel"/>
    <w:tmpl w:val="881ABD04"/>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9">
    <w:nsid w:val="19336287"/>
    <w:multiLevelType w:val="hybridMultilevel"/>
    <w:tmpl w:val="97C4BA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97007C6"/>
    <w:multiLevelType w:val="hybridMultilevel"/>
    <w:tmpl w:val="173A4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985304E"/>
    <w:multiLevelType w:val="hybridMultilevel"/>
    <w:tmpl w:val="D690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A502FF5"/>
    <w:multiLevelType w:val="hybridMultilevel"/>
    <w:tmpl w:val="DFD6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A601CDD"/>
    <w:multiLevelType w:val="hybridMultilevel"/>
    <w:tmpl w:val="FC2A658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A8F211A"/>
    <w:multiLevelType w:val="hybridMultilevel"/>
    <w:tmpl w:val="303AA84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
    <w:nsid w:val="1B4A2CBC"/>
    <w:multiLevelType w:val="hybridMultilevel"/>
    <w:tmpl w:val="D0F49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E1E1391"/>
    <w:multiLevelType w:val="hybridMultilevel"/>
    <w:tmpl w:val="7FB01D8C"/>
    <w:lvl w:ilvl="0" w:tplc="04090001">
      <w:start w:val="1"/>
      <w:numFmt w:val="bullet"/>
      <w:lvlText w:val=""/>
      <w:lvlJc w:val="left"/>
      <w:pPr>
        <w:ind w:left="108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1ED628B6"/>
    <w:multiLevelType w:val="hybridMultilevel"/>
    <w:tmpl w:val="1C92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F286B97"/>
    <w:multiLevelType w:val="hybridMultilevel"/>
    <w:tmpl w:val="512C5CF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20C42D90"/>
    <w:multiLevelType w:val="hybridMultilevel"/>
    <w:tmpl w:val="316ED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1212A9C"/>
    <w:multiLevelType w:val="hybridMultilevel"/>
    <w:tmpl w:val="CDFCE82E"/>
    <w:lvl w:ilvl="0" w:tplc="04090003">
      <w:start w:val="1"/>
      <w:numFmt w:val="decimal"/>
      <w:lvlText w:val="%1."/>
      <w:lvlJc w:val="left"/>
      <w:pPr>
        <w:ind w:left="810" w:hanging="360"/>
      </w:pPr>
      <w:rPr>
        <w:rFonts w:hint="default"/>
        <w:b/>
      </w:rPr>
    </w:lvl>
    <w:lvl w:ilvl="1" w:tplc="04090003">
      <w:start w:val="1"/>
      <w:numFmt w:val="lowerLetter"/>
      <w:lvlText w:val="%2)"/>
      <w:lvlJc w:val="left"/>
      <w:pPr>
        <w:ind w:left="1530" w:hanging="360"/>
      </w:pPr>
      <w:rPr>
        <w:rFonts w:hint="default"/>
      </w:rPr>
    </w:lvl>
    <w:lvl w:ilvl="2" w:tplc="04090001">
      <w:start w:val="1"/>
      <w:numFmt w:val="bullet"/>
      <w:lvlText w:val=""/>
      <w:lvlJc w:val="left"/>
      <w:pPr>
        <w:ind w:left="2250" w:hanging="360"/>
      </w:pPr>
      <w:rPr>
        <w:rFonts w:ascii="Symbol" w:hAnsi="Symbol"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1">
    <w:nsid w:val="213D69AA"/>
    <w:multiLevelType w:val="hybridMultilevel"/>
    <w:tmpl w:val="5BF2EA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1AC06B9"/>
    <w:multiLevelType w:val="hybridMultilevel"/>
    <w:tmpl w:val="294ED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22234382"/>
    <w:multiLevelType w:val="hybridMultilevel"/>
    <w:tmpl w:val="18E0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2665B29"/>
    <w:multiLevelType w:val="hybridMultilevel"/>
    <w:tmpl w:val="D96E0C2C"/>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2F4332C"/>
    <w:multiLevelType w:val="hybridMultilevel"/>
    <w:tmpl w:val="B1A6AC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234B2678"/>
    <w:multiLevelType w:val="hybridMultilevel"/>
    <w:tmpl w:val="F14808B0"/>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23BE75EA"/>
    <w:multiLevelType w:val="hybridMultilevel"/>
    <w:tmpl w:val="94D41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3C74500"/>
    <w:multiLevelType w:val="hybridMultilevel"/>
    <w:tmpl w:val="8710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4AA475D"/>
    <w:multiLevelType w:val="hybridMultilevel"/>
    <w:tmpl w:val="E5F46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24BC089C"/>
    <w:multiLevelType w:val="hybridMultilevel"/>
    <w:tmpl w:val="0B50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4DF39FF"/>
    <w:multiLevelType w:val="hybridMultilevel"/>
    <w:tmpl w:val="5C70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5ED3A3F"/>
    <w:multiLevelType w:val="hybridMultilevel"/>
    <w:tmpl w:val="71AC2E1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3">
    <w:nsid w:val="260954AF"/>
    <w:multiLevelType w:val="hybridMultilevel"/>
    <w:tmpl w:val="0C9648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6651ED7"/>
    <w:multiLevelType w:val="hybridMultilevel"/>
    <w:tmpl w:val="B622E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6D0456C"/>
    <w:multiLevelType w:val="hybridMultilevel"/>
    <w:tmpl w:val="FF3EB5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nsid w:val="273B4087"/>
    <w:multiLevelType w:val="hybridMultilevel"/>
    <w:tmpl w:val="5552A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74B2F51"/>
    <w:multiLevelType w:val="hybridMultilevel"/>
    <w:tmpl w:val="B352E4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278A06FB"/>
    <w:multiLevelType w:val="hybridMultilevel"/>
    <w:tmpl w:val="F4CA6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A5D6416"/>
    <w:multiLevelType w:val="hybridMultilevel"/>
    <w:tmpl w:val="B740C87A"/>
    <w:lvl w:ilvl="0" w:tplc="04090001">
      <w:start w:val="1"/>
      <w:numFmt w:val="bullet"/>
      <w:lvlText w:val=""/>
      <w:lvlJc w:val="left"/>
      <w:pPr>
        <w:ind w:left="9180" w:hanging="360"/>
      </w:pPr>
      <w:rPr>
        <w:rFonts w:ascii="Symbol" w:hAnsi="Symbol" w:hint="default"/>
      </w:rPr>
    </w:lvl>
    <w:lvl w:ilvl="1" w:tplc="04090019">
      <w:start w:val="1"/>
      <w:numFmt w:val="decimal"/>
      <w:lvlText w:val="%2."/>
      <w:lvlJc w:val="left"/>
      <w:pPr>
        <w:tabs>
          <w:tab w:val="num" w:pos="9900"/>
        </w:tabs>
        <w:ind w:left="9900" w:hanging="360"/>
      </w:pPr>
    </w:lvl>
    <w:lvl w:ilvl="2" w:tplc="0409001B">
      <w:start w:val="1"/>
      <w:numFmt w:val="decimal"/>
      <w:lvlText w:val="%3."/>
      <w:lvlJc w:val="left"/>
      <w:pPr>
        <w:tabs>
          <w:tab w:val="num" w:pos="10620"/>
        </w:tabs>
        <w:ind w:left="10620" w:hanging="360"/>
      </w:pPr>
    </w:lvl>
    <w:lvl w:ilvl="3" w:tplc="0409000F">
      <w:start w:val="1"/>
      <w:numFmt w:val="decimal"/>
      <w:lvlText w:val="%4."/>
      <w:lvlJc w:val="left"/>
      <w:pPr>
        <w:tabs>
          <w:tab w:val="num" w:pos="11340"/>
        </w:tabs>
        <w:ind w:left="11340" w:hanging="360"/>
      </w:pPr>
    </w:lvl>
    <w:lvl w:ilvl="4" w:tplc="04090019">
      <w:start w:val="1"/>
      <w:numFmt w:val="decimal"/>
      <w:lvlText w:val="%5."/>
      <w:lvlJc w:val="left"/>
      <w:pPr>
        <w:tabs>
          <w:tab w:val="num" w:pos="12060"/>
        </w:tabs>
        <w:ind w:left="12060" w:hanging="360"/>
      </w:pPr>
    </w:lvl>
    <w:lvl w:ilvl="5" w:tplc="0409001B">
      <w:start w:val="1"/>
      <w:numFmt w:val="decimal"/>
      <w:lvlText w:val="%6."/>
      <w:lvlJc w:val="left"/>
      <w:pPr>
        <w:tabs>
          <w:tab w:val="num" w:pos="12780"/>
        </w:tabs>
        <w:ind w:left="12780" w:hanging="360"/>
      </w:pPr>
    </w:lvl>
    <w:lvl w:ilvl="6" w:tplc="0409000F">
      <w:start w:val="1"/>
      <w:numFmt w:val="decimal"/>
      <w:lvlText w:val="%7."/>
      <w:lvlJc w:val="left"/>
      <w:pPr>
        <w:tabs>
          <w:tab w:val="num" w:pos="13500"/>
        </w:tabs>
        <w:ind w:left="13500" w:hanging="360"/>
      </w:pPr>
    </w:lvl>
    <w:lvl w:ilvl="7" w:tplc="04090019">
      <w:start w:val="1"/>
      <w:numFmt w:val="decimal"/>
      <w:lvlText w:val="%8."/>
      <w:lvlJc w:val="left"/>
      <w:pPr>
        <w:tabs>
          <w:tab w:val="num" w:pos="14220"/>
        </w:tabs>
        <w:ind w:left="14220" w:hanging="360"/>
      </w:pPr>
    </w:lvl>
    <w:lvl w:ilvl="8" w:tplc="0409001B">
      <w:start w:val="1"/>
      <w:numFmt w:val="decimal"/>
      <w:lvlText w:val="%9."/>
      <w:lvlJc w:val="left"/>
      <w:pPr>
        <w:tabs>
          <w:tab w:val="num" w:pos="14940"/>
        </w:tabs>
        <w:ind w:left="14940" w:hanging="360"/>
      </w:pPr>
    </w:lvl>
  </w:abstractNum>
  <w:abstractNum w:abstractNumId="80">
    <w:nsid w:val="2A9E2A67"/>
    <w:multiLevelType w:val="hybridMultilevel"/>
    <w:tmpl w:val="ECC6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AE66DD9"/>
    <w:multiLevelType w:val="hybridMultilevel"/>
    <w:tmpl w:val="36305878"/>
    <w:lvl w:ilvl="0" w:tplc="74D6D7BA">
      <w:start w:val="1"/>
      <w:numFmt w:val="bullet"/>
      <w:lvlText w:val=""/>
      <w:lvlJc w:val="left"/>
      <w:pPr>
        <w:ind w:left="720" w:hanging="360"/>
      </w:pPr>
      <w:rPr>
        <w:rFonts w:ascii="Symbol" w:hAnsi="Symbol"/>
      </w:rPr>
    </w:lvl>
    <w:lvl w:ilvl="1" w:tplc="83D03026">
      <w:start w:val="1"/>
      <w:numFmt w:val="bullet"/>
      <w:lvlText w:val="o"/>
      <w:lvlJc w:val="left"/>
      <w:pPr>
        <w:ind w:left="1440" w:hanging="360"/>
      </w:pPr>
      <w:rPr>
        <w:rFonts w:ascii="Courier New" w:hAnsi="Courier New"/>
      </w:rPr>
    </w:lvl>
    <w:lvl w:ilvl="2" w:tplc="670E1A56">
      <w:start w:val="1"/>
      <w:numFmt w:val="bullet"/>
      <w:lvlText w:val=""/>
      <w:lvlJc w:val="left"/>
      <w:pPr>
        <w:ind w:left="2160" w:hanging="360"/>
      </w:pPr>
      <w:rPr>
        <w:rFonts w:ascii="Wingdings" w:hAnsi="Wingdings"/>
      </w:rPr>
    </w:lvl>
    <w:lvl w:ilvl="3" w:tplc="A7BA05B6">
      <w:start w:val="1"/>
      <w:numFmt w:val="bullet"/>
      <w:lvlText w:val=""/>
      <w:lvlJc w:val="left"/>
      <w:pPr>
        <w:ind w:left="2880" w:hanging="360"/>
      </w:pPr>
      <w:rPr>
        <w:rFonts w:ascii="Symbol" w:hAnsi="Symbol"/>
      </w:rPr>
    </w:lvl>
    <w:lvl w:ilvl="4" w:tplc="91C824A0">
      <w:start w:val="1"/>
      <w:numFmt w:val="bullet"/>
      <w:lvlText w:val="o"/>
      <w:lvlJc w:val="left"/>
      <w:pPr>
        <w:ind w:left="3600" w:hanging="360"/>
      </w:pPr>
      <w:rPr>
        <w:rFonts w:ascii="Courier New" w:hAnsi="Courier New"/>
      </w:rPr>
    </w:lvl>
    <w:lvl w:ilvl="5" w:tplc="7ED08996">
      <w:start w:val="1"/>
      <w:numFmt w:val="bullet"/>
      <w:lvlText w:val=""/>
      <w:lvlJc w:val="left"/>
      <w:pPr>
        <w:ind w:left="4320" w:hanging="360"/>
      </w:pPr>
      <w:rPr>
        <w:rFonts w:ascii="Wingdings" w:hAnsi="Wingdings"/>
      </w:rPr>
    </w:lvl>
    <w:lvl w:ilvl="6" w:tplc="A914E394">
      <w:start w:val="1"/>
      <w:numFmt w:val="bullet"/>
      <w:lvlText w:val=""/>
      <w:lvlJc w:val="left"/>
      <w:pPr>
        <w:ind w:left="5040" w:hanging="360"/>
      </w:pPr>
      <w:rPr>
        <w:rFonts w:ascii="Symbol" w:hAnsi="Symbol"/>
      </w:rPr>
    </w:lvl>
    <w:lvl w:ilvl="7" w:tplc="206E81B0">
      <w:start w:val="1"/>
      <w:numFmt w:val="bullet"/>
      <w:lvlText w:val="o"/>
      <w:lvlJc w:val="left"/>
      <w:pPr>
        <w:ind w:left="5760" w:hanging="360"/>
      </w:pPr>
      <w:rPr>
        <w:rFonts w:ascii="Courier New" w:hAnsi="Courier New"/>
      </w:rPr>
    </w:lvl>
    <w:lvl w:ilvl="8" w:tplc="D5302778">
      <w:start w:val="1"/>
      <w:numFmt w:val="bullet"/>
      <w:lvlText w:val=""/>
      <w:lvlJc w:val="left"/>
      <w:pPr>
        <w:ind w:left="6480" w:hanging="360"/>
      </w:pPr>
      <w:rPr>
        <w:rFonts w:ascii="Wingdings" w:hAnsi="Wingdings"/>
      </w:rPr>
    </w:lvl>
  </w:abstractNum>
  <w:abstractNum w:abstractNumId="82">
    <w:nsid w:val="2BCC7335"/>
    <w:multiLevelType w:val="hybridMultilevel"/>
    <w:tmpl w:val="FAB0F55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83">
    <w:nsid w:val="2C7C46C0"/>
    <w:multiLevelType w:val="hybridMultilevel"/>
    <w:tmpl w:val="E18AF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D7C2BB2"/>
    <w:multiLevelType w:val="hybridMultilevel"/>
    <w:tmpl w:val="DD14D7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D9F76C4"/>
    <w:multiLevelType w:val="hybridMultilevel"/>
    <w:tmpl w:val="7E8C4D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2E3727E6"/>
    <w:multiLevelType w:val="hybridMultilevel"/>
    <w:tmpl w:val="B6C679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E5B2177"/>
    <w:multiLevelType w:val="hybridMultilevel"/>
    <w:tmpl w:val="16D07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E9C4165"/>
    <w:multiLevelType w:val="hybridMultilevel"/>
    <w:tmpl w:val="194E1262"/>
    <w:lvl w:ilvl="0" w:tplc="E6004B4E">
      <w:start w:val="19"/>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EFF3483"/>
    <w:multiLevelType w:val="hybridMultilevel"/>
    <w:tmpl w:val="86F8812E"/>
    <w:lvl w:ilvl="0" w:tplc="04090003">
      <w:start w:val="1"/>
      <w:numFmt w:val="bullet"/>
      <w:lvlText w:val="o"/>
      <w:lvlJc w:val="left"/>
      <w:pPr>
        <w:ind w:left="-360" w:hanging="360"/>
      </w:pPr>
      <w:rPr>
        <w:rFonts w:ascii="Courier New" w:hAnsi="Courier New" w:cs="Courier New" w:hint="default"/>
      </w:rPr>
    </w:lvl>
    <w:lvl w:ilvl="1" w:tplc="04090019">
      <w:start w:val="1"/>
      <w:numFmt w:val="bullet"/>
      <w:lvlText w:val="o"/>
      <w:lvlJc w:val="left"/>
      <w:pPr>
        <w:ind w:left="360" w:hanging="360"/>
      </w:pPr>
      <w:rPr>
        <w:rFonts w:ascii="Courier New" w:hAnsi="Courier New" w:cs="Courier New" w:hint="default"/>
      </w:rPr>
    </w:lvl>
    <w:lvl w:ilvl="2" w:tplc="0409001B" w:tentative="1">
      <w:start w:val="1"/>
      <w:numFmt w:val="bullet"/>
      <w:lvlText w:val=""/>
      <w:lvlJc w:val="left"/>
      <w:pPr>
        <w:ind w:left="1080" w:hanging="360"/>
      </w:pPr>
      <w:rPr>
        <w:rFonts w:ascii="Wingdings" w:hAnsi="Wingdings" w:hint="default"/>
      </w:rPr>
    </w:lvl>
    <w:lvl w:ilvl="3" w:tplc="0409000F" w:tentative="1">
      <w:start w:val="1"/>
      <w:numFmt w:val="bullet"/>
      <w:lvlText w:val=""/>
      <w:lvlJc w:val="left"/>
      <w:pPr>
        <w:ind w:left="1800" w:hanging="360"/>
      </w:pPr>
      <w:rPr>
        <w:rFonts w:ascii="Symbol" w:hAnsi="Symbol" w:hint="default"/>
      </w:rPr>
    </w:lvl>
    <w:lvl w:ilvl="4" w:tplc="04090019" w:tentative="1">
      <w:start w:val="1"/>
      <w:numFmt w:val="bullet"/>
      <w:lvlText w:val="o"/>
      <w:lvlJc w:val="left"/>
      <w:pPr>
        <w:ind w:left="2520" w:hanging="360"/>
      </w:pPr>
      <w:rPr>
        <w:rFonts w:ascii="Courier New" w:hAnsi="Courier New" w:cs="Courier New" w:hint="default"/>
      </w:rPr>
    </w:lvl>
    <w:lvl w:ilvl="5" w:tplc="0409001B" w:tentative="1">
      <w:start w:val="1"/>
      <w:numFmt w:val="bullet"/>
      <w:lvlText w:val=""/>
      <w:lvlJc w:val="left"/>
      <w:pPr>
        <w:ind w:left="3240" w:hanging="360"/>
      </w:pPr>
      <w:rPr>
        <w:rFonts w:ascii="Wingdings" w:hAnsi="Wingdings" w:hint="default"/>
      </w:rPr>
    </w:lvl>
    <w:lvl w:ilvl="6" w:tplc="0409000F" w:tentative="1">
      <w:start w:val="1"/>
      <w:numFmt w:val="bullet"/>
      <w:lvlText w:val=""/>
      <w:lvlJc w:val="left"/>
      <w:pPr>
        <w:ind w:left="3960" w:hanging="360"/>
      </w:pPr>
      <w:rPr>
        <w:rFonts w:ascii="Symbol" w:hAnsi="Symbol" w:hint="default"/>
      </w:rPr>
    </w:lvl>
    <w:lvl w:ilvl="7" w:tplc="04090019" w:tentative="1">
      <w:start w:val="1"/>
      <w:numFmt w:val="bullet"/>
      <w:lvlText w:val="o"/>
      <w:lvlJc w:val="left"/>
      <w:pPr>
        <w:ind w:left="4680" w:hanging="360"/>
      </w:pPr>
      <w:rPr>
        <w:rFonts w:ascii="Courier New" w:hAnsi="Courier New" w:cs="Courier New" w:hint="default"/>
      </w:rPr>
    </w:lvl>
    <w:lvl w:ilvl="8" w:tplc="0409001B" w:tentative="1">
      <w:start w:val="1"/>
      <w:numFmt w:val="bullet"/>
      <w:lvlText w:val=""/>
      <w:lvlJc w:val="left"/>
      <w:pPr>
        <w:ind w:left="5400" w:hanging="360"/>
      </w:pPr>
      <w:rPr>
        <w:rFonts w:ascii="Wingdings" w:hAnsi="Wingdings" w:hint="default"/>
      </w:rPr>
    </w:lvl>
  </w:abstractNum>
  <w:abstractNum w:abstractNumId="90">
    <w:nsid w:val="2F337613"/>
    <w:multiLevelType w:val="hybridMultilevel"/>
    <w:tmpl w:val="4618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F3C3D84"/>
    <w:multiLevelType w:val="hybridMultilevel"/>
    <w:tmpl w:val="FD900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2F8C5099"/>
    <w:multiLevelType w:val="hybridMultilevel"/>
    <w:tmpl w:val="A8D8ED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2FD4093C"/>
    <w:multiLevelType w:val="hybridMultilevel"/>
    <w:tmpl w:val="D4C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01C68E8"/>
    <w:multiLevelType w:val="hybridMultilevel"/>
    <w:tmpl w:val="23CCAB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30597F35"/>
    <w:multiLevelType w:val="hybridMultilevel"/>
    <w:tmpl w:val="F2F44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nsid w:val="325C343D"/>
    <w:multiLevelType w:val="hybridMultilevel"/>
    <w:tmpl w:val="86E6B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26B7BDE"/>
    <w:multiLevelType w:val="hybridMultilevel"/>
    <w:tmpl w:val="EBB06FD4"/>
    <w:lvl w:ilvl="0" w:tplc="04090003">
      <w:start w:val="1"/>
      <w:numFmt w:val="bullet"/>
      <w:lvlText w:val="o"/>
      <w:lvlJc w:val="left"/>
      <w:pPr>
        <w:ind w:left="108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8">
    <w:nsid w:val="32DE2061"/>
    <w:multiLevelType w:val="hybridMultilevel"/>
    <w:tmpl w:val="D450BFBC"/>
    <w:lvl w:ilvl="0" w:tplc="04090003">
      <w:start w:val="1"/>
      <w:numFmt w:val="bullet"/>
      <w:lvlText w:val="o"/>
      <w:lvlJc w:val="left"/>
      <w:pPr>
        <w:tabs>
          <w:tab w:val="num" w:pos="1800"/>
        </w:tabs>
        <w:ind w:left="1800" w:hanging="360"/>
      </w:pPr>
      <w:rPr>
        <w:rFonts w:ascii="Courier New" w:hAnsi="Courier New" w:cs="Courier New" w:hint="default"/>
      </w:rPr>
    </w:lvl>
    <w:lvl w:ilvl="1" w:tplc="E96C70A2">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9">
    <w:nsid w:val="34665B96"/>
    <w:multiLevelType w:val="hybridMultilevel"/>
    <w:tmpl w:val="CA1061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36CF68A4"/>
    <w:multiLevelType w:val="hybridMultilevel"/>
    <w:tmpl w:val="4BB4C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6CF721F"/>
    <w:multiLevelType w:val="hybridMultilevel"/>
    <w:tmpl w:val="513833A4"/>
    <w:lvl w:ilvl="0" w:tplc="7A30E150">
      <w:start w:val="1"/>
      <w:numFmt w:val="decimal"/>
      <w:pStyle w:val="Heading5"/>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36EA7C62"/>
    <w:multiLevelType w:val="hybridMultilevel"/>
    <w:tmpl w:val="D4CE90A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3">
    <w:nsid w:val="373E0894"/>
    <w:multiLevelType w:val="multilevel"/>
    <w:tmpl w:val="818685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nsid w:val="3742170A"/>
    <w:multiLevelType w:val="hybridMultilevel"/>
    <w:tmpl w:val="EC1C9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86A70A4"/>
    <w:multiLevelType w:val="hybridMultilevel"/>
    <w:tmpl w:val="0DA48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96F2564"/>
    <w:multiLevelType w:val="hybridMultilevel"/>
    <w:tmpl w:val="55749B4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3AA50D3D"/>
    <w:multiLevelType w:val="hybridMultilevel"/>
    <w:tmpl w:val="4386C9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B392D17"/>
    <w:multiLevelType w:val="hybridMultilevel"/>
    <w:tmpl w:val="C7EC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BB67D34"/>
    <w:multiLevelType w:val="hybridMultilevel"/>
    <w:tmpl w:val="E744DDD0"/>
    <w:lvl w:ilvl="0" w:tplc="01CD7FCC">
      <w:numFmt w:val="bullet"/>
      <w:lvlText w:val="·"/>
      <w:lvlJc w:val="left"/>
      <w:pPr>
        <w:ind w:left="720" w:hanging="360"/>
      </w:pPr>
      <w:rPr>
        <w:rFonts w:ascii="Symbol" w:hAnsi="Symbol" w:hint="default"/>
        <w:snapToGrid/>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C7400D1"/>
    <w:multiLevelType w:val="hybridMultilevel"/>
    <w:tmpl w:val="EDBE3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D937ED3"/>
    <w:multiLevelType w:val="hybridMultilevel"/>
    <w:tmpl w:val="DC18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D9B2EBD"/>
    <w:multiLevelType w:val="hybridMultilevel"/>
    <w:tmpl w:val="AF2004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3DBE6C5F"/>
    <w:multiLevelType w:val="hybridMultilevel"/>
    <w:tmpl w:val="F00EDA1C"/>
    <w:lvl w:ilvl="0" w:tplc="04090001">
      <w:start w:val="1"/>
      <w:numFmt w:val="decimal"/>
      <w:lvlText w:val="%1."/>
      <w:lvlJc w:val="left"/>
      <w:pPr>
        <w:ind w:left="720" w:hanging="360"/>
      </w:pPr>
      <w:rPr>
        <w:rFonts w:hint="default"/>
      </w:rPr>
    </w:lvl>
    <w:lvl w:ilvl="1" w:tplc="04090003">
      <w:start w:val="1"/>
      <w:numFmt w:val="lowerLetter"/>
      <w:lvlText w:val="%2)"/>
      <w:lvlJc w:val="left"/>
      <w:pPr>
        <w:ind w:left="1440" w:hanging="360"/>
      </w:pPr>
      <w:rPr>
        <w:rFonts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DE23786"/>
    <w:multiLevelType w:val="hybridMultilevel"/>
    <w:tmpl w:val="5B60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E3D62F5"/>
    <w:multiLevelType w:val="hybridMultilevel"/>
    <w:tmpl w:val="E5F2F600"/>
    <w:lvl w:ilvl="0" w:tplc="01CD7FCC">
      <w:numFmt w:val="bullet"/>
      <w:lvlText w:val="·"/>
      <w:lvlJc w:val="left"/>
      <w:pPr>
        <w:ind w:left="1440" w:hanging="360"/>
      </w:pPr>
      <w:rPr>
        <w:rFonts w:ascii="Symbol" w:hAnsi="Symbol" w:hint="default"/>
        <w:snapToGrid/>
        <w:sz w:val="24"/>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3EC72704"/>
    <w:multiLevelType w:val="hybridMultilevel"/>
    <w:tmpl w:val="F2BE1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3F36318F"/>
    <w:multiLevelType w:val="hybridMultilevel"/>
    <w:tmpl w:val="9B3A68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1494A0C"/>
    <w:multiLevelType w:val="hybridMultilevel"/>
    <w:tmpl w:val="FE301F18"/>
    <w:lvl w:ilvl="0" w:tplc="3CE6CA5E">
      <w:start w:val="1"/>
      <w:numFmt w:val="lowerLetter"/>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2B305C6"/>
    <w:multiLevelType w:val="hybridMultilevel"/>
    <w:tmpl w:val="C9BCE8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43060ED5"/>
    <w:multiLevelType w:val="hybridMultilevel"/>
    <w:tmpl w:val="46769D5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1">
    <w:nsid w:val="43071A20"/>
    <w:multiLevelType w:val="hybridMultilevel"/>
    <w:tmpl w:val="C7B291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7763CA5"/>
    <w:multiLevelType w:val="hybridMultilevel"/>
    <w:tmpl w:val="9C1AF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7B778E9"/>
    <w:multiLevelType w:val="hybridMultilevel"/>
    <w:tmpl w:val="609E1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9092195"/>
    <w:multiLevelType w:val="hybridMultilevel"/>
    <w:tmpl w:val="1188F8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1B">
      <w:start w:val="1"/>
      <w:numFmt w:val="lowerRoman"/>
      <w:lvlText w:val="%3."/>
      <w:lvlJc w:val="right"/>
      <w:pPr>
        <w:ind w:left="360" w:hanging="180"/>
      </w:pPr>
    </w:lvl>
    <w:lvl w:ilvl="3" w:tplc="04090003">
      <w:start w:val="1"/>
      <w:numFmt w:val="bullet"/>
      <w:lvlText w:val="o"/>
      <w:lvlJc w:val="left"/>
      <w:pPr>
        <w:ind w:left="1080" w:hanging="360"/>
      </w:pPr>
      <w:rPr>
        <w:rFonts w:ascii="Courier New" w:hAnsi="Courier New" w:cs="Courier New" w:hint="default"/>
      </w:rPr>
    </w:lvl>
    <w:lvl w:ilvl="4" w:tplc="6D9204CE">
      <w:start w:val="1"/>
      <w:numFmt w:val="lowerLetter"/>
      <w:lvlText w:val="%5."/>
      <w:lvlJc w:val="left"/>
      <w:pPr>
        <w:ind w:left="1800" w:hanging="360"/>
      </w:pPr>
      <w:rPr>
        <w:rFonts w:hint="default"/>
      </w:r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25">
    <w:nsid w:val="493F46BC"/>
    <w:multiLevelType w:val="hybridMultilevel"/>
    <w:tmpl w:val="CCD6D6BA"/>
    <w:lvl w:ilvl="0" w:tplc="2FC05DE4">
      <w:start w:val="1"/>
      <w:numFmt w:val="bullet"/>
      <w:lvlText w:val=""/>
      <w:lvlJc w:val="left"/>
      <w:pPr>
        <w:ind w:hanging="360"/>
      </w:pPr>
      <w:rPr>
        <w:rFonts w:ascii="Symbol" w:eastAsia="Symbol" w:hAnsi="Symbol" w:hint="default"/>
        <w:sz w:val="24"/>
        <w:szCs w:val="24"/>
      </w:rPr>
    </w:lvl>
    <w:lvl w:ilvl="1" w:tplc="808A9F4A">
      <w:start w:val="1"/>
      <w:numFmt w:val="bullet"/>
      <w:lvlText w:val="•"/>
      <w:lvlJc w:val="left"/>
      <w:rPr>
        <w:rFonts w:hint="default"/>
      </w:rPr>
    </w:lvl>
    <w:lvl w:ilvl="2" w:tplc="84FE81E0">
      <w:start w:val="1"/>
      <w:numFmt w:val="bullet"/>
      <w:lvlText w:val="•"/>
      <w:lvlJc w:val="left"/>
      <w:rPr>
        <w:rFonts w:hint="default"/>
      </w:rPr>
    </w:lvl>
    <w:lvl w:ilvl="3" w:tplc="FC807C7E">
      <w:start w:val="1"/>
      <w:numFmt w:val="bullet"/>
      <w:lvlText w:val="•"/>
      <w:lvlJc w:val="left"/>
      <w:rPr>
        <w:rFonts w:hint="default"/>
      </w:rPr>
    </w:lvl>
    <w:lvl w:ilvl="4" w:tplc="616013EC">
      <w:start w:val="1"/>
      <w:numFmt w:val="bullet"/>
      <w:lvlText w:val="•"/>
      <w:lvlJc w:val="left"/>
      <w:rPr>
        <w:rFonts w:hint="default"/>
      </w:rPr>
    </w:lvl>
    <w:lvl w:ilvl="5" w:tplc="C2802828">
      <w:start w:val="1"/>
      <w:numFmt w:val="bullet"/>
      <w:lvlText w:val="•"/>
      <w:lvlJc w:val="left"/>
      <w:rPr>
        <w:rFonts w:hint="default"/>
      </w:rPr>
    </w:lvl>
    <w:lvl w:ilvl="6" w:tplc="01EAEBB6">
      <w:start w:val="1"/>
      <w:numFmt w:val="bullet"/>
      <w:lvlText w:val="•"/>
      <w:lvlJc w:val="left"/>
      <w:rPr>
        <w:rFonts w:hint="default"/>
      </w:rPr>
    </w:lvl>
    <w:lvl w:ilvl="7" w:tplc="31922160">
      <w:start w:val="1"/>
      <w:numFmt w:val="bullet"/>
      <w:lvlText w:val="•"/>
      <w:lvlJc w:val="left"/>
      <w:rPr>
        <w:rFonts w:hint="default"/>
      </w:rPr>
    </w:lvl>
    <w:lvl w:ilvl="8" w:tplc="D786B554">
      <w:start w:val="1"/>
      <w:numFmt w:val="bullet"/>
      <w:lvlText w:val="•"/>
      <w:lvlJc w:val="left"/>
      <w:rPr>
        <w:rFonts w:hint="default"/>
      </w:rPr>
    </w:lvl>
  </w:abstractNum>
  <w:abstractNum w:abstractNumId="126">
    <w:nsid w:val="49E10356"/>
    <w:multiLevelType w:val="hybridMultilevel"/>
    <w:tmpl w:val="3630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B664A1A"/>
    <w:multiLevelType w:val="hybridMultilevel"/>
    <w:tmpl w:val="31AABAC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8">
    <w:nsid w:val="4BA12547"/>
    <w:multiLevelType w:val="hybridMultilevel"/>
    <w:tmpl w:val="A8AA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C262526"/>
    <w:multiLevelType w:val="hybridMultilevel"/>
    <w:tmpl w:val="A20C0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CCF57C8"/>
    <w:multiLevelType w:val="hybridMultilevel"/>
    <w:tmpl w:val="6C0227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D5A3E66"/>
    <w:multiLevelType w:val="multilevel"/>
    <w:tmpl w:val="21B44996"/>
    <w:lvl w:ilvl="0">
      <w:start w:val="1"/>
      <w:numFmt w:val="upperRoman"/>
      <w:pStyle w:val="Head1"/>
      <w:suff w:val="space"/>
      <w:lvlText w:val="%1. "/>
      <w:lvlJc w:val="left"/>
      <w:pPr>
        <w:ind w:left="0" w:firstLine="0"/>
      </w:pPr>
      <w:rPr>
        <w:rFonts w:ascii="Times New Roman" w:hAnsi="Times New Roman" w:cs="Times New Roman" w:hint="default"/>
        <w:b/>
        <w:i w:val="0"/>
        <w:caps w:val="0"/>
        <w:strike w:val="0"/>
        <w:dstrike w:val="0"/>
        <w:outline w:val="0"/>
        <w:shadow w:val="0"/>
        <w:emboss w:val="0"/>
        <w:imprint w:val="0"/>
        <w:vanish w:val="0"/>
        <w:webHidden w:val="0"/>
        <w:sz w:val="32"/>
        <w:u w:val="none"/>
        <w:effect w:val="none"/>
        <w:vertAlign w:val="baseline"/>
        <w:specVanish w:val="0"/>
      </w:rPr>
    </w:lvl>
    <w:lvl w:ilvl="1">
      <w:start w:val="1"/>
      <w:numFmt w:val="upperLetter"/>
      <w:suff w:val="space"/>
      <w:lvlText w:val="%2. "/>
      <w:lvlJc w:val="left"/>
      <w:pPr>
        <w:ind w:left="0" w:firstLine="0"/>
      </w:pPr>
      <w:rPr>
        <w:rFonts w:ascii="Times New Roman" w:hAnsi="Times New Roman" w:cs="Times New Roman" w:hint="default"/>
        <w:b/>
        <w:i w:val="0"/>
        <w:sz w:val="28"/>
      </w:rPr>
    </w:lvl>
    <w:lvl w:ilvl="2">
      <w:start w:val="1"/>
      <w:numFmt w:val="decimal"/>
      <w:suff w:val="space"/>
      <w:lvlText w:val="%3. "/>
      <w:lvlJc w:val="left"/>
      <w:pPr>
        <w:ind w:left="0" w:firstLine="720"/>
      </w:pPr>
      <w:rPr>
        <w:rFonts w:ascii="Times New Roman" w:hAnsi="Times New Roman" w:cs="Times New Roman" w:hint="default"/>
        <w:b/>
        <w:i w:val="0"/>
        <w:strike w:val="0"/>
        <w:dstrike w:val="0"/>
        <w:sz w:val="26"/>
        <w:u w:val="none"/>
        <w:effect w:val="none"/>
      </w:rPr>
    </w:lvl>
    <w:lvl w:ilvl="3">
      <w:start w:val="1"/>
      <w:numFmt w:val="lowerLetter"/>
      <w:suff w:val="space"/>
      <w:lvlText w:val="%4. "/>
      <w:lvlJc w:val="left"/>
      <w:pPr>
        <w:ind w:left="0" w:firstLine="720"/>
      </w:pPr>
      <w:rPr>
        <w:rFonts w:ascii="Times New Roman" w:hAnsi="Times New Roman" w:cs="Times New Roman" w:hint="default"/>
        <w:b/>
        <w:i w:val="0"/>
        <w:sz w:val="24"/>
      </w:rPr>
    </w:lvl>
    <w:lvl w:ilvl="4">
      <w:start w:val="1"/>
      <w:numFmt w:val="decimal"/>
      <w:suff w:val="space"/>
      <w:lvlText w:val="(%5) "/>
      <w:lvlJc w:val="left"/>
      <w:pPr>
        <w:ind w:left="0" w:firstLine="720"/>
      </w:pPr>
      <w:rPr>
        <w:b/>
        <w:i w:val="0"/>
        <w:sz w:val="24"/>
      </w:rPr>
    </w:lvl>
    <w:lvl w:ilvl="5">
      <w:start w:val="1"/>
      <w:numFmt w:val="lowerLetter"/>
      <w:suff w:val="space"/>
      <w:lvlText w:val="%6) "/>
      <w:lvlJc w:val="left"/>
      <w:pPr>
        <w:ind w:left="0" w:firstLine="720"/>
      </w:pPr>
    </w:lvl>
    <w:lvl w:ilvl="6">
      <w:start w:val="1"/>
      <w:numFmt w:val="lowerRoman"/>
      <w:suff w:val="space"/>
      <w:lvlText w:val="%7)"/>
      <w:lvlJc w:val="left"/>
      <w:pPr>
        <w:ind w:left="0" w:firstLine="0"/>
      </w:pPr>
      <w:rPr>
        <w:rFonts w:ascii="Times New Roman" w:hAnsi="Times New Roman" w:cs="Times New Roman" w:hint="default"/>
        <w:i w:val="0"/>
        <w:iCs w:val="0"/>
        <w:caps w:val="0"/>
        <w:smallCaps w:val="0"/>
        <w:strike w:val="0"/>
        <w:dstrike w:val="0"/>
        <w:outline w:val="0"/>
        <w:shadow w:val="0"/>
        <w:emboss w:val="0"/>
        <w:imprint w:val="0"/>
        <w:vanish w:val="0"/>
        <w:webHidden w:val="0"/>
        <w:spacing w:val="0"/>
        <w:position w:val="0"/>
        <w:u w:val="none"/>
        <w:effect w:val="none"/>
        <w:vertAlign w:val="baseline"/>
        <w:em w:val="none"/>
        <w:specVanish w:val="0"/>
      </w:r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2">
    <w:nsid w:val="4DFC09A6"/>
    <w:multiLevelType w:val="hybridMultilevel"/>
    <w:tmpl w:val="A71C7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E960C2B"/>
    <w:multiLevelType w:val="hybridMultilevel"/>
    <w:tmpl w:val="EC74A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F937A8A"/>
    <w:multiLevelType w:val="hybridMultilevel"/>
    <w:tmpl w:val="42726C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0AD528C"/>
    <w:multiLevelType w:val="hybridMultilevel"/>
    <w:tmpl w:val="9CB2D5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517D66D6"/>
    <w:multiLevelType w:val="hybridMultilevel"/>
    <w:tmpl w:val="FF98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25A0C23"/>
    <w:multiLevelType w:val="hybridMultilevel"/>
    <w:tmpl w:val="AB124F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nsid w:val="52750D8A"/>
    <w:multiLevelType w:val="hybridMultilevel"/>
    <w:tmpl w:val="0FF44F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52AD062E"/>
    <w:multiLevelType w:val="hybridMultilevel"/>
    <w:tmpl w:val="7744DCAC"/>
    <w:lvl w:ilvl="0" w:tplc="37C27428">
      <w:start w:val="20"/>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36926D9"/>
    <w:multiLevelType w:val="hybridMultilevel"/>
    <w:tmpl w:val="0616FB14"/>
    <w:lvl w:ilvl="0" w:tplc="C0BC7A12">
      <w:start w:val="2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3B1619E"/>
    <w:multiLevelType w:val="hybridMultilevel"/>
    <w:tmpl w:val="68A4D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4CC6A36"/>
    <w:multiLevelType w:val="hybridMultilevel"/>
    <w:tmpl w:val="AC0A7A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54DF3772"/>
    <w:multiLevelType w:val="hybridMultilevel"/>
    <w:tmpl w:val="6CEE81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5003414"/>
    <w:multiLevelType w:val="hybridMultilevel"/>
    <w:tmpl w:val="98C6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506154C"/>
    <w:multiLevelType w:val="hybridMultilevel"/>
    <w:tmpl w:val="FB601D10"/>
    <w:lvl w:ilvl="0" w:tplc="1F5EAAB8">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552694E"/>
    <w:multiLevelType w:val="hybridMultilevel"/>
    <w:tmpl w:val="9F9A5F6E"/>
    <w:lvl w:ilvl="0" w:tplc="565C8020">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576630B"/>
    <w:multiLevelType w:val="hybridMultilevel"/>
    <w:tmpl w:val="5BB48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7EE1EBC"/>
    <w:multiLevelType w:val="hybridMultilevel"/>
    <w:tmpl w:val="A67A0230"/>
    <w:lvl w:ilvl="0" w:tplc="04090015">
      <w:start w:val="1"/>
      <w:numFmt w:val="upperLetter"/>
      <w:lvlText w:val="%1."/>
      <w:lvlJc w:val="left"/>
      <w:pPr>
        <w:ind w:left="360" w:hanging="360"/>
      </w:pPr>
    </w:lvl>
    <w:lvl w:ilvl="1" w:tplc="04090001">
      <w:start w:val="1"/>
      <w:numFmt w:val="bullet"/>
      <w:lvlText w:val=""/>
      <w:lvlJc w:val="left"/>
      <w:pPr>
        <w:ind w:left="216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9">
    <w:nsid w:val="5A6E0381"/>
    <w:multiLevelType w:val="hybridMultilevel"/>
    <w:tmpl w:val="F9F270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B023235"/>
    <w:multiLevelType w:val="hybridMultilevel"/>
    <w:tmpl w:val="9FB0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5B1F0ED8"/>
    <w:multiLevelType w:val="hybridMultilevel"/>
    <w:tmpl w:val="F112034E"/>
    <w:lvl w:ilvl="0" w:tplc="98B851B4">
      <w:start w:val="1"/>
      <w:numFmt w:val="upperLetter"/>
      <w:pStyle w:val="Heading2"/>
      <w:lvlText w:val="%1."/>
      <w:lvlJc w:val="left"/>
      <w:pPr>
        <w:ind w:left="630" w:hanging="360"/>
      </w:pPr>
      <w:rPr>
        <w:rFonts w:hint="default"/>
        <w:b/>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2">
    <w:nsid w:val="5C306BC8"/>
    <w:multiLevelType w:val="hybridMultilevel"/>
    <w:tmpl w:val="CCF43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5D3F7F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4">
    <w:nsid w:val="5D6F395F"/>
    <w:multiLevelType w:val="hybridMultilevel"/>
    <w:tmpl w:val="FB84A5E8"/>
    <w:lvl w:ilvl="0" w:tplc="59E081D1">
      <w:numFmt w:val="bullet"/>
      <w:lvlText w:val="·"/>
      <w:lvlJc w:val="left"/>
      <w:pPr>
        <w:ind w:left="720" w:hanging="360"/>
      </w:pPr>
      <w:rPr>
        <w:rFonts w:ascii="Symbol" w:hAnsi="Symbol"/>
        <w:snapToGrid/>
        <w:spacing w:val="-4"/>
        <w:w w:val="105"/>
        <w:sz w:val="24"/>
      </w:rPr>
    </w:lvl>
    <w:lvl w:ilvl="1" w:tplc="59E081D1">
      <w:numFmt w:val="bullet"/>
      <w:lvlText w:val="·"/>
      <w:lvlJc w:val="left"/>
      <w:pPr>
        <w:ind w:left="1440" w:hanging="360"/>
      </w:pPr>
      <w:rPr>
        <w:rFonts w:ascii="Symbol" w:hAnsi="Symbol" w:hint="default"/>
        <w:snapToGrid/>
        <w:spacing w:val="-4"/>
        <w:w w:val="105"/>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D9D2969"/>
    <w:multiLevelType w:val="hybridMultilevel"/>
    <w:tmpl w:val="A9D6F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E911E57"/>
    <w:multiLevelType w:val="hybridMultilevel"/>
    <w:tmpl w:val="6034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1960BDF"/>
    <w:multiLevelType w:val="hybridMultilevel"/>
    <w:tmpl w:val="5B08AE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61D31F73"/>
    <w:multiLevelType w:val="hybridMultilevel"/>
    <w:tmpl w:val="804C7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59">
    <w:nsid w:val="61F6553B"/>
    <w:multiLevelType w:val="hybridMultilevel"/>
    <w:tmpl w:val="0DBC61F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0">
    <w:nsid w:val="628B320B"/>
    <w:multiLevelType w:val="hybridMultilevel"/>
    <w:tmpl w:val="B5FE61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2B22092"/>
    <w:multiLevelType w:val="hybridMultilevel"/>
    <w:tmpl w:val="1436BF10"/>
    <w:lvl w:ilvl="0" w:tplc="938C0E76">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1">
      <w:start w:val="1"/>
      <w:numFmt w:val="bullet"/>
      <w:lvlText w:val=""/>
      <w:lvlJc w:val="left"/>
      <w:pPr>
        <w:ind w:left="2160" w:hanging="360"/>
      </w:pPr>
      <w:rPr>
        <w:rFonts w:ascii="Symbol" w:hAnsi="Symbol"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2">
    <w:nsid w:val="639234E0"/>
    <w:multiLevelType w:val="hybridMultilevel"/>
    <w:tmpl w:val="43CA2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5F233CE"/>
    <w:multiLevelType w:val="hybridMultilevel"/>
    <w:tmpl w:val="6D4EA0F2"/>
    <w:lvl w:ilvl="0" w:tplc="4BDA546A">
      <w:start w:val="2"/>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6371E55"/>
    <w:multiLevelType w:val="hybridMultilevel"/>
    <w:tmpl w:val="C7242996"/>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68234F72"/>
    <w:multiLevelType w:val="hybridMultilevel"/>
    <w:tmpl w:val="FB78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83462C9"/>
    <w:multiLevelType w:val="hybridMultilevel"/>
    <w:tmpl w:val="A11AF0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982687E"/>
    <w:multiLevelType w:val="hybridMultilevel"/>
    <w:tmpl w:val="EABCC6D2"/>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8">
    <w:nsid w:val="69C326F0"/>
    <w:multiLevelType w:val="hybridMultilevel"/>
    <w:tmpl w:val="7390C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A5D3E7B"/>
    <w:multiLevelType w:val="hybridMultilevel"/>
    <w:tmpl w:val="97A4F7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6B9A4366"/>
    <w:multiLevelType w:val="hybridMultilevel"/>
    <w:tmpl w:val="8EC806AE"/>
    <w:lvl w:ilvl="0" w:tplc="758CDAD4">
      <w:start w:val="1"/>
      <w:numFmt w:val="lowerLetter"/>
      <w:lvlText w:val="%1)"/>
      <w:lvlJc w:val="left"/>
      <w:pPr>
        <w:ind w:left="1440" w:hanging="360"/>
      </w:pPr>
      <w:rPr>
        <w:rFonts w:ascii="Arial" w:hAnsi="Arial"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nsid w:val="6BA84C77"/>
    <w:multiLevelType w:val="hybridMultilevel"/>
    <w:tmpl w:val="75CED8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C3902BC"/>
    <w:multiLevelType w:val="hybridMultilevel"/>
    <w:tmpl w:val="3A08B91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3">
    <w:nsid w:val="6C6063FF"/>
    <w:multiLevelType w:val="hybridMultilevel"/>
    <w:tmpl w:val="AB26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6C7A5C58"/>
    <w:multiLevelType w:val="hybridMultilevel"/>
    <w:tmpl w:val="96ACC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75">
    <w:nsid w:val="6C985EC3"/>
    <w:multiLevelType w:val="hybridMultilevel"/>
    <w:tmpl w:val="5442F0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6">
    <w:nsid w:val="6D0E75E3"/>
    <w:multiLevelType w:val="hybridMultilevel"/>
    <w:tmpl w:val="96E07C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6D4E0C82"/>
    <w:multiLevelType w:val="hybridMultilevel"/>
    <w:tmpl w:val="D49AD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FC17D3C"/>
    <w:multiLevelType w:val="hybridMultilevel"/>
    <w:tmpl w:val="0AA0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0BE7C97"/>
    <w:multiLevelType w:val="hybridMultilevel"/>
    <w:tmpl w:val="FD58BB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710A4A66"/>
    <w:multiLevelType w:val="hybridMultilevel"/>
    <w:tmpl w:val="F09C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19D52DA"/>
    <w:multiLevelType w:val="hybridMultilevel"/>
    <w:tmpl w:val="7CB007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296354F"/>
    <w:multiLevelType w:val="hybridMultilevel"/>
    <w:tmpl w:val="0FCEB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734C7370"/>
    <w:multiLevelType w:val="hybridMultilevel"/>
    <w:tmpl w:val="4A1C9B2E"/>
    <w:lvl w:ilvl="0" w:tplc="04090001">
      <w:start w:val="1"/>
      <w:numFmt w:val="bullet"/>
      <w:lvlText w:val=""/>
      <w:lvlJc w:val="left"/>
      <w:pPr>
        <w:tabs>
          <w:tab w:val="num" w:pos="1800"/>
        </w:tabs>
        <w:ind w:left="1800" w:hanging="360"/>
      </w:pPr>
      <w:rPr>
        <w:rFonts w:ascii="Symbol" w:hAnsi="Symbol" w:hint="default"/>
      </w:rPr>
    </w:lvl>
    <w:lvl w:ilvl="1" w:tplc="E96C70A2">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4">
    <w:nsid w:val="738D4114"/>
    <w:multiLevelType w:val="hybridMultilevel"/>
    <w:tmpl w:val="C47A0A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73D2225D"/>
    <w:multiLevelType w:val="hybridMultilevel"/>
    <w:tmpl w:val="F0C65A86"/>
    <w:lvl w:ilvl="0" w:tplc="D2988F2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75550E9C"/>
    <w:multiLevelType w:val="hybridMultilevel"/>
    <w:tmpl w:val="248E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75616C6C"/>
    <w:multiLevelType w:val="hybridMultilevel"/>
    <w:tmpl w:val="525A9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nsid w:val="7563245A"/>
    <w:multiLevelType w:val="hybridMultilevel"/>
    <w:tmpl w:val="8B7CA1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6A20730"/>
    <w:multiLevelType w:val="hybridMultilevel"/>
    <w:tmpl w:val="FBFEDA6E"/>
    <w:lvl w:ilvl="0" w:tplc="DAA6AEC2">
      <w:start w:val="2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6BD7854"/>
    <w:multiLevelType w:val="hybridMultilevel"/>
    <w:tmpl w:val="2098D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776B256E"/>
    <w:multiLevelType w:val="hybridMultilevel"/>
    <w:tmpl w:val="641016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7B9590E"/>
    <w:multiLevelType w:val="hybridMultilevel"/>
    <w:tmpl w:val="B336ACE8"/>
    <w:lvl w:ilvl="0" w:tplc="1BC83D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78146F57"/>
    <w:multiLevelType w:val="hybridMultilevel"/>
    <w:tmpl w:val="711E0B96"/>
    <w:lvl w:ilvl="0" w:tplc="01CD7FCC">
      <w:numFmt w:val="bullet"/>
      <w:lvlText w:val="·"/>
      <w:lvlJc w:val="left"/>
      <w:pPr>
        <w:ind w:left="720" w:hanging="360"/>
      </w:pPr>
      <w:rPr>
        <w:rFonts w:ascii="Symbol" w:hAnsi="Symbol" w:hint="default"/>
        <w:snapToGrid/>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8A05F7B"/>
    <w:multiLevelType w:val="hybridMultilevel"/>
    <w:tmpl w:val="1F86DF88"/>
    <w:lvl w:ilvl="0" w:tplc="DBD29BA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5">
    <w:nsid w:val="798E1B74"/>
    <w:multiLevelType w:val="hybridMultilevel"/>
    <w:tmpl w:val="D3343180"/>
    <w:lvl w:ilvl="0" w:tplc="04090003">
      <w:start w:val="1"/>
      <w:numFmt w:val="decimal"/>
      <w:lvlText w:val="%1."/>
      <w:lvlJc w:val="left"/>
      <w:pPr>
        <w:ind w:left="360" w:hanging="360"/>
      </w:pPr>
      <w:rPr>
        <w:rFonts w:hint="default"/>
        <w:b/>
      </w:rPr>
    </w:lvl>
    <w:lvl w:ilvl="1" w:tplc="04090003">
      <w:start w:val="1"/>
      <w:numFmt w:val="lowerLetter"/>
      <w:lvlText w:val="%2)"/>
      <w:lvlJc w:val="left"/>
      <w:pPr>
        <w:ind w:left="1530" w:hanging="360"/>
      </w:pPr>
      <w:rPr>
        <w:rFonts w:hint="default"/>
      </w:rPr>
    </w:lvl>
    <w:lvl w:ilvl="2" w:tplc="04090001">
      <w:start w:val="1"/>
      <w:numFmt w:val="bullet"/>
      <w:lvlText w:val=""/>
      <w:lvlJc w:val="left"/>
      <w:pPr>
        <w:ind w:left="2250" w:hanging="360"/>
      </w:pPr>
      <w:rPr>
        <w:rFonts w:ascii="Symbol" w:hAnsi="Symbol" w:hint="default"/>
      </w:rPr>
    </w:lvl>
    <w:lvl w:ilvl="3" w:tplc="ECE4AC92">
      <w:start w:val="1"/>
      <w:numFmt w:val="bullet"/>
      <w:lvlText w:val="o"/>
      <w:lvlJc w:val="left"/>
      <w:pPr>
        <w:ind w:left="1620" w:hanging="360"/>
      </w:pPr>
      <w:rPr>
        <w:rFonts w:ascii="Courier New" w:hAnsi="Courier New" w:cs="Courier New" w:hint="default"/>
        <w:color w:val="auto"/>
      </w:rPr>
    </w:lvl>
    <w:lvl w:ilvl="4" w:tplc="04090003">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6">
    <w:nsid w:val="7AF5563C"/>
    <w:multiLevelType w:val="hybridMultilevel"/>
    <w:tmpl w:val="D9B45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nsid w:val="7B6D5178"/>
    <w:multiLevelType w:val="hybridMultilevel"/>
    <w:tmpl w:val="68D04C2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8">
    <w:nsid w:val="7C326807"/>
    <w:multiLevelType w:val="hybridMultilevel"/>
    <w:tmpl w:val="30CC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7D4925D4"/>
    <w:multiLevelType w:val="hybridMultilevel"/>
    <w:tmpl w:val="C7E29F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E961458"/>
    <w:multiLevelType w:val="hybridMultilevel"/>
    <w:tmpl w:val="3F18C898"/>
    <w:lvl w:ilvl="0" w:tplc="156E9852">
      <w:start w:val="2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E9735D1"/>
    <w:multiLevelType w:val="hybridMultilevel"/>
    <w:tmpl w:val="B706DF3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2">
    <w:nsid w:val="7EC35295"/>
    <w:multiLevelType w:val="hybridMultilevel"/>
    <w:tmpl w:val="BCF46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2"/>
  </w:num>
  <w:num w:numId="3">
    <w:abstractNumId w:val="183"/>
  </w:num>
  <w:num w:numId="4">
    <w:abstractNumId w:val="194"/>
  </w:num>
  <w:num w:numId="5">
    <w:abstractNumId w:val="5"/>
  </w:num>
  <w:num w:numId="6">
    <w:abstractNumId w:val="5"/>
    <w:lvlOverride w:ilvl="0">
      <w:lvl w:ilvl="0">
        <w:numFmt w:val="bullet"/>
        <w:lvlText w:val="·"/>
        <w:lvlJc w:val="left"/>
        <w:pPr>
          <w:ind w:left="720" w:hanging="360"/>
        </w:pPr>
        <w:rPr>
          <w:rFonts w:ascii="Symbol" w:hAnsi="Symbol"/>
          <w:snapToGrid/>
          <w:sz w:val="24"/>
        </w:rPr>
      </w:lvl>
    </w:lvlOverride>
  </w:num>
  <w:num w:numId="7">
    <w:abstractNumId w:val="5"/>
    <w:lvlOverride w:ilvl="0">
      <w:lvl w:ilvl="0">
        <w:numFmt w:val="bullet"/>
        <w:lvlText w:val="·"/>
        <w:lvlJc w:val="left"/>
        <w:pPr>
          <w:tabs>
            <w:tab w:val="num" w:pos="288"/>
          </w:tabs>
          <w:ind w:left="689"/>
        </w:pPr>
        <w:rPr>
          <w:rFonts w:ascii="Symbol" w:hAnsi="Symbol"/>
          <w:snapToGrid/>
          <w:sz w:val="24"/>
        </w:rPr>
      </w:lvl>
    </w:lvlOverride>
  </w:num>
  <w:num w:numId="8">
    <w:abstractNumId w:val="5"/>
    <w:lvlOverride w:ilvl="0">
      <w:lvl w:ilvl="0">
        <w:numFmt w:val="bullet"/>
        <w:lvlText w:val="·"/>
        <w:lvlJc w:val="left"/>
        <w:pPr>
          <w:tabs>
            <w:tab w:val="num" w:pos="288"/>
          </w:tabs>
          <w:ind w:left="689"/>
        </w:pPr>
        <w:rPr>
          <w:rFonts w:ascii="Symbol" w:hAnsi="Symbol"/>
          <w:snapToGrid/>
          <w:sz w:val="22"/>
        </w:rPr>
      </w:lvl>
    </w:lvlOverride>
  </w:num>
  <w:num w:numId="9">
    <w:abstractNumId w:val="5"/>
    <w:lvlOverride w:ilvl="0">
      <w:lvl w:ilvl="0">
        <w:numFmt w:val="bullet"/>
        <w:lvlText w:val="·"/>
        <w:lvlJc w:val="left"/>
        <w:pPr>
          <w:tabs>
            <w:tab w:val="num" w:pos="144"/>
          </w:tabs>
          <w:ind w:left="718"/>
        </w:pPr>
        <w:rPr>
          <w:rFonts w:ascii="Symbol" w:hAnsi="Symbol"/>
          <w:snapToGrid/>
          <w:sz w:val="22"/>
        </w:rPr>
      </w:lvl>
    </w:lvlOverride>
  </w:num>
  <w:num w:numId="10">
    <w:abstractNumId w:val="48"/>
  </w:num>
  <w:num w:numId="11">
    <w:abstractNumId w:val="66"/>
  </w:num>
  <w:num w:numId="12">
    <w:abstractNumId w:val="15"/>
  </w:num>
  <w:num w:numId="13">
    <w:abstractNumId w:val="17"/>
  </w:num>
  <w:num w:numId="14">
    <w:abstractNumId w:val="118"/>
  </w:num>
  <w:num w:numId="15">
    <w:abstractNumId w:val="101"/>
  </w:num>
  <w:num w:numId="16">
    <w:abstractNumId w:val="100"/>
  </w:num>
  <w:num w:numId="17">
    <w:abstractNumId w:val="39"/>
  </w:num>
  <w:num w:numId="18">
    <w:abstractNumId w:val="30"/>
  </w:num>
  <w:num w:numId="19">
    <w:abstractNumId w:val="160"/>
  </w:num>
  <w:num w:numId="20">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num>
  <w:num w:numId="22">
    <w:abstractNumId w:val="25"/>
  </w:num>
  <w:num w:numId="23">
    <w:abstractNumId w:val="134"/>
  </w:num>
  <w:num w:numId="24">
    <w:abstractNumId w:val="153"/>
  </w:num>
  <w:num w:numId="25">
    <w:abstractNumId w:val="202"/>
  </w:num>
  <w:num w:numId="26">
    <w:abstractNumId w:val="126"/>
  </w:num>
  <w:num w:numId="27">
    <w:abstractNumId w:val="14"/>
  </w:num>
  <w:num w:numId="28">
    <w:abstractNumId w:val="71"/>
  </w:num>
  <w:num w:numId="29">
    <w:abstractNumId w:val="24"/>
  </w:num>
  <w:num w:numId="30">
    <w:abstractNumId w:val="23"/>
  </w:num>
  <w:num w:numId="31">
    <w:abstractNumId w:val="55"/>
  </w:num>
  <w:num w:numId="32">
    <w:abstractNumId w:val="87"/>
  </w:num>
  <w:num w:numId="33">
    <w:abstractNumId w:val="147"/>
  </w:num>
  <w:num w:numId="34">
    <w:abstractNumId w:val="12"/>
  </w:num>
  <w:num w:numId="35">
    <w:abstractNumId w:val="117"/>
  </w:num>
  <w:num w:numId="36">
    <w:abstractNumId w:val="26"/>
  </w:num>
  <w:num w:numId="3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78"/>
  </w:num>
  <w:num w:numId="40">
    <w:abstractNumId w:val="54"/>
  </w:num>
  <w:num w:numId="41">
    <w:abstractNumId w:val="65"/>
  </w:num>
  <w:num w:numId="42">
    <w:abstractNumId w:val="123"/>
  </w:num>
  <w:num w:numId="43">
    <w:abstractNumId w:val="58"/>
  </w:num>
  <w:num w:numId="44">
    <w:abstractNumId w:val="169"/>
  </w:num>
  <w:num w:numId="45">
    <w:abstractNumId w:val="104"/>
  </w:num>
  <w:num w:numId="46">
    <w:abstractNumId w:val="50"/>
  </w:num>
  <w:num w:numId="47">
    <w:abstractNumId w:val="4"/>
  </w:num>
  <w:num w:numId="48">
    <w:abstractNumId w:val="3"/>
  </w:num>
  <w:num w:numId="49">
    <w:abstractNumId w:val="106"/>
  </w:num>
  <w:num w:numId="50">
    <w:abstractNumId w:val="173"/>
  </w:num>
  <w:num w:numId="51">
    <w:abstractNumId w:val="10"/>
  </w:num>
  <w:num w:numId="52">
    <w:abstractNumId w:val="99"/>
  </w:num>
  <w:num w:numId="53">
    <w:abstractNumId w:val="96"/>
  </w:num>
  <w:num w:numId="54">
    <w:abstractNumId w:val="105"/>
  </w:num>
  <w:num w:numId="55">
    <w:abstractNumId w:val="27"/>
  </w:num>
  <w:num w:numId="56">
    <w:abstractNumId w:val="35"/>
  </w:num>
  <w:num w:numId="57">
    <w:abstractNumId w:val="175"/>
  </w:num>
  <w:num w:numId="58">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4"/>
  </w:num>
  <w:num w:numId="60">
    <w:abstractNumId w:val="148"/>
  </w:num>
  <w:num w:numId="61">
    <w:abstractNumId w:val="56"/>
  </w:num>
  <w:num w:numId="62">
    <w:abstractNumId w:val="43"/>
  </w:num>
  <w:num w:numId="63">
    <w:abstractNumId w:val="135"/>
  </w:num>
  <w:num w:numId="64">
    <w:abstractNumId w:val="152"/>
  </w:num>
  <w:num w:numId="65">
    <w:abstractNumId w:val="128"/>
  </w:num>
  <w:num w:numId="66">
    <w:abstractNumId w:val="162"/>
  </w:num>
  <w:num w:numId="67">
    <w:abstractNumId w:val="192"/>
  </w:num>
  <w:num w:numId="68">
    <w:abstractNumId w:val="8"/>
  </w:num>
  <w:num w:numId="69">
    <w:abstractNumId w:val="38"/>
  </w:num>
  <w:num w:numId="70">
    <w:abstractNumId w:val="110"/>
  </w:num>
  <w:num w:numId="71">
    <w:abstractNumId w:val="181"/>
  </w:num>
  <w:num w:numId="72">
    <w:abstractNumId w:val="59"/>
  </w:num>
  <w:num w:numId="73">
    <w:abstractNumId w:val="49"/>
  </w:num>
  <w:num w:numId="74">
    <w:abstractNumId w:val="70"/>
  </w:num>
  <w:num w:numId="75">
    <w:abstractNumId w:val="90"/>
  </w:num>
  <w:num w:numId="76">
    <w:abstractNumId w:val="165"/>
  </w:num>
  <w:num w:numId="77">
    <w:abstractNumId w:val="62"/>
  </w:num>
  <w:num w:numId="78">
    <w:abstractNumId w:val="141"/>
  </w:num>
  <w:num w:numId="79">
    <w:abstractNumId w:val="28"/>
  </w:num>
  <w:num w:numId="80">
    <w:abstractNumId w:val="68"/>
  </w:num>
  <w:num w:numId="81">
    <w:abstractNumId w:val="0"/>
  </w:num>
  <w:num w:numId="82">
    <w:abstractNumId w:val="157"/>
  </w:num>
  <w:num w:numId="83">
    <w:abstractNumId w:val="83"/>
  </w:num>
  <w:num w:numId="84">
    <w:abstractNumId w:val="32"/>
  </w:num>
  <w:num w:numId="85">
    <w:abstractNumId w:val="76"/>
  </w:num>
  <w:num w:numId="86">
    <w:abstractNumId w:val="177"/>
  </w:num>
  <w:num w:numId="87">
    <w:abstractNumId w:val="2"/>
  </w:num>
  <w:num w:numId="88">
    <w:abstractNumId w:val="37"/>
  </w:num>
  <w:num w:numId="89">
    <w:abstractNumId w:val="61"/>
  </w:num>
  <w:num w:numId="90">
    <w:abstractNumId w:val="198"/>
  </w:num>
  <w:num w:numId="91">
    <w:abstractNumId w:val="187"/>
  </w:num>
  <w:num w:numId="92">
    <w:abstractNumId w:val="142"/>
  </w:num>
  <w:num w:numId="93">
    <w:abstractNumId w:val="184"/>
  </w:num>
  <w:num w:numId="94">
    <w:abstractNumId w:val="185"/>
  </w:num>
  <w:num w:numId="95">
    <w:abstractNumId w:val="63"/>
  </w:num>
  <w:num w:numId="96">
    <w:abstractNumId w:val="118"/>
    <w:lvlOverride w:ilvl="0">
      <w:startOverride w:val="1"/>
    </w:lvlOverride>
  </w:num>
  <w:num w:numId="97">
    <w:abstractNumId w:val="118"/>
    <w:lvlOverride w:ilvl="0">
      <w:startOverride w:val="1"/>
    </w:lvlOverride>
  </w:num>
  <w:num w:numId="98">
    <w:abstractNumId w:val="124"/>
  </w:num>
  <w:num w:numId="99">
    <w:abstractNumId w:val="145"/>
  </w:num>
  <w:num w:numId="100">
    <w:abstractNumId w:val="40"/>
  </w:num>
  <w:num w:numId="101">
    <w:abstractNumId w:val="16"/>
  </w:num>
  <w:num w:numId="102">
    <w:abstractNumId w:val="168"/>
  </w:num>
  <w:num w:numId="103">
    <w:abstractNumId w:val="159"/>
  </w:num>
  <w:num w:numId="104">
    <w:abstractNumId w:val="145"/>
  </w:num>
  <w:num w:numId="105">
    <w:abstractNumId w:val="145"/>
    <w:lvlOverride w:ilvl="0">
      <w:startOverride w:val="1"/>
    </w:lvlOverride>
  </w:num>
  <w:num w:numId="106">
    <w:abstractNumId w:val="145"/>
    <w:lvlOverride w:ilvl="0">
      <w:startOverride w:val="1"/>
    </w:lvlOverride>
  </w:num>
  <w:num w:numId="107">
    <w:abstractNumId w:val="145"/>
    <w:lvlOverride w:ilvl="0">
      <w:startOverride w:val="1"/>
    </w:lvlOverride>
  </w:num>
  <w:num w:numId="108">
    <w:abstractNumId w:val="145"/>
    <w:lvlOverride w:ilvl="0">
      <w:startOverride w:val="1"/>
    </w:lvlOverride>
  </w:num>
  <w:num w:numId="109">
    <w:abstractNumId w:val="145"/>
    <w:lvlOverride w:ilvl="0">
      <w:startOverride w:val="1"/>
    </w:lvlOverride>
  </w:num>
  <w:num w:numId="110">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4"/>
  </w:num>
  <w:num w:numId="112">
    <w:abstractNumId w:val="1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6"/>
  </w:num>
  <w:num w:numId="114">
    <w:abstractNumId w:val="151"/>
  </w:num>
  <w:num w:numId="115">
    <w:abstractNumId w:val="151"/>
    <w:lvlOverride w:ilvl="0">
      <w:startOverride w:val="1"/>
    </w:lvlOverride>
  </w:num>
  <w:num w:numId="116">
    <w:abstractNumId w:val="151"/>
    <w:lvlOverride w:ilvl="0">
      <w:startOverride w:val="1"/>
    </w:lvlOverride>
  </w:num>
  <w:num w:numId="117">
    <w:abstractNumId w:val="151"/>
    <w:lvlOverride w:ilvl="0">
      <w:startOverride w:val="1"/>
    </w:lvlOverride>
  </w:num>
  <w:num w:numId="118">
    <w:abstractNumId w:val="151"/>
    <w:lvlOverride w:ilvl="0">
      <w:startOverride w:val="1"/>
    </w:lvlOverride>
  </w:num>
  <w:num w:numId="119">
    <w:abstractNumId w:val="151"/>
    <w:lvlOverride w:ilvl="0">
      <w:startOverride w:val="1"/>
    </w:lvlOverride>
  </w:num>
  <w:num w:numId="120">
    <w:abstractNumId w:val="18"/>
  </w:num>
  <w:num w:numId="121">
    <w:abstractNumId w:val="82"/>
  </w:num>
  <w:num w:numId="122">
    <w:abstractNumId w:val="132"/>
  </w:num>
  <w:num w:numId="123">
    <w:abstractNumId w:val="64"/>
  </w:num>
  <w:num w:numId="124">
    <w:abstractNumId w:val="80"/>
  </w:num>
  <w:num w:numId="125">
    <w:abstractNumId w:val="89"/>
  </w:num>
  <w:num w:numId="126">
    <w:abstractNumId w:val="34"/>
  </w:num>
  <w:num w:numId="127">
    <w:abstractNumId w:val="164"/>
  </w:num>
  <w:num w:numId="128">
    <w:abstractNumId w:val="98"/>
  </w:num>
  <w:num w:numId="129">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4"/>
  </w:num>
  <w:num w:numId="131">
    <w:abstractNumId w:val="130"/>
  </w:num>
  <w:num w:numId="132">
    <w:abstractNumId w:val="47"/>
  </w:num>
  <w:num w:numId="133">
    <w:abstractNumId w:val="52"/>
  </w:num>
  <w:num w:numId="134">
    <w:abstractNumId w:val="18"/>
    <w:lvlOverride w:ilvl="0">
      <w:startOverride w:val="1"/>
    </w:lvlOverride>
  </w:num>
  <w:num w:numId="135">
    <w:abstractNumId w:val="156"/>
  </w:num>
  <w:num w:numId="136">
    <w:abstractNumId w:val="33"/>
  </w:num>
  <w:num w:numId="137">
    <w:abstractNumId w:val="51"/>
  </w:num>
  <w:num w:numId="138">
    <w:abstractNumId w:val="111"/>
  </w:num>
  <w:num w:numId="139">
    <w:abstractNumId w:val="67"/>
  </w:num>
  <w:num w:numId="140">
    <w:abstractNumId w:val="116"/>
  </w:num>
  <w:num w:numId="141">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4"/>
  </w:num>
  <w:num w:numId="143">
    <w:abstractNumId w:val="7"/>
  </w:num>
  <w:num w:numId="144">
    <w:abstractNumId w:val="195"/>
  </w:num>
  <w:num w:numId="145">
    <w:abstractNumId w:val="161"/>
  </w:num>
  <w:num w:numId="146">
    <w:abstractNumId w:val="113"/>
  </w:num>
  <w:num w:numId="147">
    <w:abstractNumId w:val="44"/>
  </w:num>
  <w:num w:numId="148">
    <w:abstractNumId w:val="88"/>
  </w:num>
  <w:num w:numId="149">
    <w:abstractNumId w:val="60"/>
  </w:num>
  <w:num w:numId="150">
    <w:abstractNumId w:val="163"/>
  </w:num>
  <w:num w:numId="151">
    <w:abstractNumId w:val="172"/>
  </w:num>
  <w:num w:numId="152">
    <w:abstractNumId w:val="167"/>
  </w:num>
  <w:num w:numId="153">
    <w:abstractNumId w:val="170"/>
  </w:num>
  <w:num w:numId="154">
    <w:abstractNumId w:val="79"/>
  </w:num>
  <w:num w:numId="155">
    <w:abstractNumId w:val="97"/>
  </w:num>
  <w:num w:numId="156">
    <w:abstractNumId w:val="158"/>
  </w:num>
  <w:num w:numId="157">
    <w:abstractNumId w:val="22"/>
  </w:num>
  <w:num w:numId="158">
    <w:abstractNumId w:val="150"/>
  </w:num>
  <w:num w:numId="159">
    <w:abstractNumId w:val="41"/>
  </w:num>
  <w:num w:numId="160">
    <w:abstractNumId w:val="178"/>
  </w:num>
  <w:num w:numId="161">
    <w:abstractNumId w:val="186"/>
  </w:num>
  <w:num w:numId="162">
    <w:abstractNumId w:val="108"/>
  </w:num>
  <w:num w:numId="163">
    <w:abstractNumId w:val="118"/>
    <w:lvlOverride w:ilvl="0">
      <w:startOverride w:val="1"/>
    </w:lvlOverride>
  </w:num>
  <w:num w:numId="164">
    <w:abstractNumId w:val="18"/>
    <w:lvlOverride w:ilvl="0">
      <w:startOverride w:val="1"/>
    </w:lvlOverride>
  </w:num>
  <w:num w:numId="165">
    <w:abstractNumId w:val="18"/>
    <w:lvlOverride w:ilvl="0">
      <w:startOverride w:val="1"/>
    </w:lvlOverride>
  </w:num>
  <w:num w:numId="166">
    <w:abstractNumId w:val="69"/>
  </w:num>
  <w:num w:numId="167">
    <w:abstractNumId w:val="119"/>
  </w:num>
  <w:num w:numId="168">
    <w:abstractNumId w:val="11"/>
  </w:num>
  <w:num w:numId="169">
    <w:abstractNumId w:val="125"/>
  </w:num>
  <w:num w:numId="170">
    <w:abstractNumId w:val="196"/>
  </w:num>
  <w:num w:numId="171">
    <w:abstractNumId w:val="3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76"/>
  </w:num>
  <w:num w:numId="173">
    <w:abstractNumId w:val="81"/>
  </w:num>
  <w:num w:numId="174">
    <w:abstractNumId w:val="46"/>
  </w:num>
  <w:num w:numId="175">
    <w:abstractNumId w:val="45"/>
  </w:num>
  <w:num w:numId="176">
    <w:abstractNumId w:val="13"/>
  </w:num>
  <w:num w:numId="177">
    <w:abstractNumId w:val="93"/>
  </w:num>
  <w:num w:numId="178">
    <w:abstractNumId w:val="145"/>
    <w:lvlOverride w:ilvl="0">
      <w:startOverride w:val="1"/>
    </w:lvlOverride>
  </w:num>
  <w:num w:numId="179">
    <w:abstractNumId w:val="19"/>
  </w:num>
  <w:num w:numId="180">
    <w:abstractNumId w:val="143"/>
  </w:num>
  <w:num w:numId="181">
    <w:abstractNumId w:val="21"/>
  </w:num>
  <w:num w:numId="182">
    <w:abstractNumId w:val="91"/>
  </w:num>
  <w:num w:numId="183">
    <w:abstractNumId w:val="77"/>
  </w:num>
  <w:num w:numId="184">
    <w:abstractNumId w:val="29"/>
  </w:num>
  <w:num w:numId="185">
    <w:abstractNumId w:val="139"/>
  </w:num>
  <w:num w:numId="186">
    <w:abstractNumId w:val="189"/>
  </w:num>
  <w:num w:numId="187">
    <w:abstractNumId w:val="182"/>
  </w:num>
  <w:num w:numId="188">
    <w:abstractNumId w:val="1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8"/>
  </w:num>
  <w:num w:numId="190">
    <w:abstractNumId w:val="103"/>
  </w:num>
  <w:num w:numId="19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55"/>
  </w:num>
  <w:num w:numId="194">
    <w:abstractNumId w:val="133"/>
  </w:num>
  <w:num w:numId="19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90"/>
  </w:num>
  <w:num w:numId="197">
    <w:abstractNumId w:val="53"/>
  </w:num>
  <w:num w:numId="198">
    <w:abstractNumId w:val="1"/>
  </w:num>
  <w:num w:numId="199">
    <w:abstractNumId w:val="121"/>
  </w:num>
  <w:num w:numId="200">
    <w:abstractNumId w:val="129"/>
  </w:num>
  <w:num w:numId="201">
    <w:abstractNumId w:val="122"/>
  </w:num>
  <w:num w:numId="202">
    <w:abstractNumId w:val="180"/>
  </w:num>
  <w:num w:numId="203">
    <w:abstractNumId w:val="136"/>
  </w:num>
  <w:num w:numId="204">
    <w:abstractNumId w:val="188"/>
  </w:num>
  <w:num w:numId="205">
    <w:abstractNumId w:val="86"/>
  </w:num>
  <w:num w:numId="206">
    <w:abstractNumId w:val="149"/>
  </w:num>
  <w:num w:numId="207">
    <w:abstractNumId w:val="171"/>
  </w:num>
  <w:num w:numId="208">
    <w:abstractNumId w:val="74"/>
  </w:num>
  <w:num w:numId="209">
    <w:abstractNumId w:val="124"/>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11">
    <w:abstractNumId w:val="20"/>
  </w:num>
  <w:num w:numId="212">
    <w:abstractNumId w:val="112"/>
  </w:num>
  <w:num w:numId="213">
    <w:abstractNumId w:val="137"/>
  </w:num>
  <w:num w:numId="214">
    <w:abstractNumId w:val="92"/>
  </w:num>
  <w:num w:numId="215">
    <w:abstractNumId w:val="6"/>
  </w:num>
  <w:num w:numId="216">
    <w:abstractNumId w:val="115"/>
  </w:num>
  <w:num w:numId="217">
    <w:abstractNumId w:val="42"/>
  </w:num>
  <w:num w:numId="218">
    <w:abstractNumId w:val="107"/>
  </w:num>
  <w:num w:numId="219">
    <w:abstractNumId w:val="73"/>
  </w:num>
  <w:num w:numId="220">
    <w:abstractNumId w:val="9"/>
  </w:num>
  <w:num w:numId="221">
    <w:abstractNumId w:val="84"/>
  </w:num>
  <w:num w:numId="222">
    <w:abstractNumId w:val="109"/>
  </w:num>
  <w:num w:numId="223">
    <w:abstractNumId w:val="191"/>
  </w:num>
  <w:num w:numId="224">
    <w:abstractNumId w:val="36"/>
  </w:num>
  <w:num w:numId="225">
    <w:abstractNumId w:val="193"/>
  </w:num>
  <w:num w:numId="226">
    <w:abstractNumId w:val="199"/>
  </w:num>
  <w:num w:numId="227">
    <w:abstractNumId w:val="144"/>
  </w:num>
  <w:num w:numId="228">
    <w:abstractNumId w:val="95"/>
  </w:num>
  <w:num w:numId="229">
    <w:abstractNumId w:val="57"/>
  </w:num>
  <w:num w:numId="230">
    <w:abstractNumId w:val="72"/>
  </w:num>
  <w:num w:numId="231">
    <w:abstractNumId w:val="145"/>
    <w:lvlOverride w:ilvl="0">
      <w:startOverride w:val="1"/>
    </w:lvlOverride>
  </w:num>
  <w:num w:numId="232">
    <w:abstractNumId w:val="179"/>
  </w:num>
  <w:num w:numId="233">
    <w:abstractNumId w:val="140"/>
  </w:num>
  <w:num w:numId="234">
    <w:abstractNumId w:val="200"/>
  </w:num>
  <w:numIdMacAtCleanup w:val="2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PersonalInformation/>
  <w:removeDateAndTime/>
  <w:proofState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2248"/>
    <o:shapelayout v:ext="edit">
      <o:idmap v:ext="edit" data="2"/>
    </o:shapelayout>
  </w:hdrShapeDefaults>
  <w:footnotePr>
    <w:footnote w:id="-1"/>
    <w:footnote w:id="0"/>
  </w:footnotePr>
  <w:endnotePr>
    <w:endnote w:id="-1"/>
    <w:endnote w:id="0"/>
  </w:endnotePr>
  <w:compat/>
  <w:rsids>
    <w:rsidRoot w:val="008371E8"/>
    <w:rsid w:val="0000146D"/>
    <w:rsid w:val="000027B8"/>
    <w:rsid w:val="00002A3F"/>
    <w:rsid w:val="00002D8C"/>
    <w:rsid w:val="000031D4"/>
    <w:rsid w:val="000037FA"/>
    <w:rsid w:val="000051F5"/>
    <w:rsid w:val="0000569F"/>
    <w:rsid w:val="000066D6"/>
    <w:rsid w:val="00006AA1"/>
    <w:rsid w:val="000072E0"/>
    <w:rsid w:val="00007B28"/>
    <w:rsid w:val="00007D7E"/>
    <w:rsid w:val="00010238"/>
    <w:rsid w:val="00010ACF"/>
    <w:rsid w:val="00010D37"/>
    <w:rsid w:val="00010E6D"/>
    <w:rsid w:val="000114CF"/>
    <w:rsid w:val="00011977"/>
    <w:rsid w:val="00011AD6"/>
    <w:rsid w:val="00012175"/>
    <w:rsid w:val="0001220C"/>
    <w:rsid w:val="00012F2C"/>
    <w:rsid w:val="000133B5"/>
    <w:rsid w:val="00015123"/>
    <w:rsid w:val="00016820"/>
    <w:rsid w:val="00017F34"/>
    <w:rsid w:val="0002370B"/>
    <w:rsid w:val="00025311"/>
    <w:rsid w:val="00025C12"/>
    <w:rsid w:val="00027198"/>
    <w:rsid w:val="000310DA"/>
    <w:rsid w:val="00031442"/>
    <w:rsid w:val="00032A5F"/>
    <w:rsid w:val="00032CE2"/>
    <w:rsid w:val="000330CC"/>
    <w:rsid w:val="00033305"/>
    <w:rsid w:val="0003354C"/>
    <w:rsid w:val="000338D1"/>
    <w:rsid w:val="000339FC"/>
    <w:rsid w:val="00033B4B"/>
    <w:rsid w:val="00033F84"/>
    <w:rsid w:val="000344DC"/>
    <w:rsid w:val="000344EC"/>
    <w:rsid w:val="000361DC"/>
    <w:rsid w:val="0003642E"/>
    <w:rsid w:val="000364CB"/>
    <w:rsid w:val="000372D8"/>
    <w:rsid w:val="000377D2"/>
    <w:rsid w:val="00037AAB"/>
    <w:rsid w:val="0004097D"/>
    <w:rsid w:val="00040AED"/>
    <w:rsid w:val="00041185"/>
    <w:rsid w:val="000412FA"/>
    <w:rsid w:val="000416D6"/>
    <w:rsid w:val="00041F84"/>
    <w:rsid w:val="00042E09"/>
    <w:rsid w:val="0004382B"/>
    <w:rsid w:val="00043D30"/>
    <w:rsid w:val="00044B65"/>
    <w:rsid w:val="0004515B"/>
    <w:rsid w:val="000454D0"/>
    <w:rsid w:val="00045BA7"/>
    <w:rsid w:val="00046DDE"/>
    <w:rsid w:val="00047CD3"/>
    <w:rsid w:val="00051391"/>
    <w:rsid w:val="00051DEA"/>
    <w:rsid w:val="000521D8"/>
    <w:rsid w:val="0005351A"/>
    <w:rsid w:val="0005366B"/>
    <w:rsid w:val="00054D7D"/>
    <w:rsid w:val="00055481"/>
    <w:rsid w:val="0005549B"/>
    <w:rsid w:val="000554E7"/>
    <w:rsid w:val="000557F5"/>
    <w:rsid w:val="000564D7"/>
    <w:rsid w:val="0006064D"/>
    <w:rsid w:val="00060852"/>
    <w:rsid w:val="000619CC"/>
    <w:rsid w:val="00062699"/>
    <w:rsid w:val="00062C19"/>
    <w:rsid w:val="000633B7"/>
    <w:rsid w:val="000637C3"/>
    <w:rsid w:val="00063A99"/>
    <w:rsid w:val="00063BC3"/>
    <w:rsid w:val="0006485A"/>
    <w:rsid w:val="00064985"/>
    <w:rsid w:val="000650C9"/>
    <w:rsid w:val="000650FF"/>
    <w:rsid w:val="0006534E"/>
    <w:rsid w:val="0006596F"/>
    <w:rsid w:val="00065C2C"/>
    <w:rsid w:val="00065EBF"/>
    <w:rsid w:val="00066B57"/>
    <w:rsid w:val="00066C02"/>
    <w:rsid w:val="00066E82"/>
    <w:rsid w:val="00067EC6"/>
    <w:rsid w:val="00070929"/>
    <w:rsid w:val="000716C1"/>
    <w:rsid w:val="00071F07"/>
    <w:rsid w:val="00072068"/>
    <w:rsid w:val="000739C6"/>
    <w:rsid w:val="00074380"/>
    <w:rsid w:val="00074C27"/>
    <w:rsid w:val="00076B90"/>
    <w:rsid w:val="00076CC8"/>
    <w:rsid w:val="0007711C"/>
    <w:rsid w:val="00077150"/>
    <w:rsid w:val="00082D34"/>
    <w:rsid w:val="00083110"/>
    <w:rsid w:val="0008352F"/>
    <w:rsid w:val="000835C2"/>
    <w:rsid w:val="00083824"/>
    <w:rsid w:val="0008393B"/>
    <w:rsid w:val="00084AF9"/>
    <w:rsid w:val="00084D75"/>
    <w:rsid w:val="00084F04"/>
    <w:rsid w:val="00085E2C"/>
    <w:rsid w:val="00085F1F"/>
    <w:rsid w:val="0008684C"/>
    <w:rsid w:val="0008732B"/>
    <w:rsid w:val="00087F6B"/>
    <w:rsid w:val="000907A2"/>
    <w:rsid w:val="00091A19"/>
    <w:rsid w:val="00091E88"/>
    <w:rsid w:val="00092604"/>
    <w:rsid w:val="00093D3C"/>
    <w:rsid w:val="00094952"/>
    <w:rsid w:val="00095413"/>
    <w:rsid w:val="00095FC3"/>
    <w:rsid w:val="00096226"/>
    <w:rsid w:val="000964B0"/>
    <w:rsid w:val="00096D0B"/>
    <w:rsid w:val="00097350"/>
    <w:rsid w:val="000977B4"/>
    <w:rsid w:val="000A06F3"/>
    <w:rsid w:val="000A1E9E"/>
    <w:rsid w:val="000A4B64"/>
    <w:rsid w:val="000A5116"/>
    <w:rsid w:val="000A5F1A"/>
    <w:rsid w:val="000A61F3"/>
    <w:rsid w:val="000A680A"/>
    <w:rsid w:val="000A6A72"/>
    <w:rsid w:val="000A7228"/>
    <w:rsid w:val="000A7F80"/>
    <w:rsid w:val="000B0D30"/>
    <w:rsid w:val="000B0DCA"/>
    <w:rsid w:val="000B17C7"/>
    <w:rsid w:val="000B1985"/>
    <w:rsid w:val="000B1C84"/>
    <w:rsid w:val="000B2053"/>
    <w:rsid w:val="000B3AA7"/>
    <w:rsid w:val="000B400D"/>
    <w:rsid w:val="000B4439"/>
    <w:rsid w:val="000B4C19"/>
    <w:rsid w:val="000B4DDE"/>
    <w:rsid w:val="000B559B"/>
    <w:rsid w:val="000B5960"/>
    <w:rsid w:val="000B5CEC"/>
    <w:rsid w:val="000B6FFF"/>
    <w:rsid w:val="000B767F"/>
    <w:rsid w:val="000B77FE"/>
    <w:rsid w:val="000C0186"/>
    <w:rsid w:val="000C09D1"/>
    <w:rsid w:val="000C1E6A"/>
    <w:rsid w:val="000C23F1"/>
    <w:rsid w:val="000C2525"/>
    <w:rsid w:val="000C267B"/>
    <w:rsid w:val="000C2F5E"/>
    <w:rsid w:val="000C3000"/>
    <w:rsid w:val="000C41BD"/>
    <w:rsid w:val="000C4E24"/>
    <w:rsid w:val="000C6825"/>
    <w:rsid w:val="000C68E7"/>
    <w:rsid w:val="000C7254"/>
    <w:rsid w:val="000C7355"/>
    <w:rsid w:val="000D08A7"/>
    <w:rsid w:val="000D10F2"/>
    <w:rsid w:val="000D1FBA"/>
    <w:rsid w:val="000D2E12"/>
    <w:rsid w:val="000D2EA5"/>
    <w:rsid w:val="000D34B3"/>
    <w:rsid w:val="000D3C3B"/>
    <w:rsid w:val="000D4280"/>
    <w:rsid w:val="000D5413"/>
    <w:rsid w:val="000D56B5"/>
    <w:rsid w:val="000D5813"/>
    <w:rsid w:val="000D5CC1"/>
    <w:rsid w:val="000D665D"/>
    <w:rsid w:val="000D6957"/>
    <w:rsid w:val="000D6BA3"/>
    <w:rsid w:val="000D7B8A"/>
    <w:rsid w:val="000D7EAC"/>
    <w:rsid w:val="000E043B"/>
    <w:rsid w:val="000E1937"/>
    <w:rsid w:val="000E1AFB"/>
    <w:rsid w:val="000E219B"/>
    <w:rsid w:val="000E2B0F"/>
    <w:rsid w:val="000E2B64"/>
    <w:rsid w:val="000E31F0"/>
    <w:rsid w:val="000E322E"/>
    <w:rsid w:val="000E3E0F"/>
    <w:rsid w:val="000E4729"/>
    <w:rsid w:val="000E4F5C"/>
    <w:rsid w:val="000E5354"/>
    <w:rsid w:val="000E5698"/>
    <w:rsid w:val="000E5AF4"/>
    <w:rsid w:val="000E5DE2"/>
    <w:rsid w:val="000E6353"/>
    <w:rsid w:val="000E70D2"/>
    <w:rsid w:val="000E726D"/>
    <w:rsid w:val="000E7413"/>
    <w:rsid w:val="000F03A7"/>
    <w:rsid w:val="000F08B5"/>
    <w:rsid w:val="000F140B"/>
    <w:rsid w:val="000F2147"/>
    <w:rsid w:val="000F2ECE"/>
    <w:rsid w:val="000F532E"/>
    <w:rsid w:val="000F5357"/>
    <w:rsid w:val="000F5F16"/>
    <w:rsid w:val="000F6DDE"/>
    <w:rsid w:val="000F6E8E"/>
    <w:rsid w:val="00100F70"/>
    <w:rsid w:val="00100F9D"/>
    <w:rsid w:val="001012D2"/>
    <w:rsid w:val="001050EE"/>
    <w:rsid w:val="0010526F"/>
    <w:rsid w:val="0010637E"/>
    <w:rsid w:val="00106486"/>
    <w:rsid w:val="00106DA8"/>
    <w:rsid w:val="00107162"/>
    <w:rsid w:val="001071A6"/>
    <w:rsid w:val="001074A7"/>
    <w:rsid w:val="00107830"/>
    <w:rsid w:val="00107E0B"/>
    <w:rsid w:val="00110D42"/>
    <w:rsid w:val="00112158"/>
    <w:rsid w:val="00112FFA"/>
    <w:rsid w:val="00113423"/>
    <w:rsid w:val="00115512"/>
    <w:rsid w:val="00115FF0"/>
    <w:rsid w:val="00116406"/>
    <w:rsid w:val="001170F8"/>
    <w:rsid w:val="00117201"/>
    <w:rsid w:val="00117913"/>
    <w:rsid w:val="0012356D"/>
    <w:rsid w:val="001245D3"/>
    <w:rsid w:val="00124835"/>
    <w:rsid w:val="001252F6"/>
    <w:rsid w:val="00125AD2"/>
    <w:rsid w:val="00125AFA"/>
    <w:rsid w:val="00125C10"/>
    <w:rsid w:val="00125FA4"/>
    <w:rsid w:val="00126237"/>
    <w:rsid w:val="00126680"/>
    <w:rsid w:val="001267E5"/>
    <w:rsid w:val="00126F0E"/>
    <w:rsid w:val="001277E0"/>
    <w:rsid w:val="00127F7B"/>
    <w:rsid w:val="00127F90"/>
    <w:rsid w:val="001302FC"/>
    <w:rsid w:val="001305D6"/>
    <w:rsid w:val="00130844"/>
    <w:rsid w:val="0013206B"/>
    <w:rsid w:val="00132BF5"/>
    <w:rsid w:val="001330A0"/>
    <w:rsid w:val="0013334F"/>
    <w:rsid w:val="0013363C"/>
    <w:rsid w:val="00133A52"/>
    <w:rsid w:val="00134176"/>
    <w:rsid w:val="0013455D"/>
    <w:rsid w:val="00134719"/>
    <w:rsid w:val="00135F5A"/>
    <w:rsid w:val="00136EE8"/>
    <w:rsid w:val="001378CB"/>
    <w:rsid w:val="00137ACB"/>
    <w:rsid w:val="001413A4"/>
    <w:rsid w:val="00141D4F"/>
    <w:rsid w:val="001423E1"/>
    <w:rsid w:val="00143028"/>
    <w:rsid w:val="001432E1"/>
    <w:rsid w:val="00143CFA"/>
    <w:rsid w:val="001447DE"/>
    <w:rsid w:val="00144E49"/>
    <w:rsid w:val="00145441"/>
    <w:rsid w:val="00145F85"/>
    <w:rsid w:val="00146058"/>
    <w:rsid w:val="00146357"/>
    <w:rsid w:val="00146FB7"/>
    <w:rsid w:val="0014719B"/>
    <w:rsid w:val="001476EB"/>
    <w:rsid w:val="001504FF"/>
    <w:rsid w:val="00151280"/>
    <w:rsid w:val="0015175B"/>
    <w:rsid w:val="0015227E"/>
    <w:rsid w:val="0015247A"/>
    <w:rsid w:val="00152F9C"/>
    <w:rsid w:val="001530CE"/>
    <w:rsid w:val="00154A0D"/>
    <w:rsid w:val="00155479"/>
    <w:rsid w:val="0015589C"/>
    <w:rsid w:val="00160A3B"/>
    <w:rsid w:val="001613C0"/>
    <w:rsid w:val="001620D8"/>
    <w:rsid w:val="00163483"/>
    <w:rsid w:val="00164951"/>
    <w:rsid w:val="00165247"/>
    <w:rsid w:val="001654C3"/>
    <w:rsid w:val="001667FA"/>
    <w:rsid w:val="00167BD2"/>
    <w:rsid w:val="001716B5"/>
    <w:rsid w:val="00171E40"/>
    <w:rsid w:val="00172B5B"/>
    <w:rsid w:val="00172E9B"/>
    <w:rsid w:val="00172FF6"/>
    <w:rsid w:val="00173A74"/>
    <w:rsid w:val="00173AD6"/>
    <w:rsid w:val="00173F42"/>
    <w:rsid w:val="001743BD"/>
    <w:rsid w:val="00174D9A"/>
    <w:rsid w:val="00174FC9"/>
    <w:rsid w:val="00174FCA"/>
    <w:rsid w:val="00175E43"/>
    <w:rsid w:val="001761AD"/>
    <w:rsid w:val="00177459"/>
    <w:rsid w:val="00177E56"/>
    <w:rsid w:val="001801A7"/>
    <w:rsid w:val="001828D2"/>
    <w:rsid w:val="00182D36"/>
    <w:rsid w:val="00182DD9"/>
    <w:rsid w:val="0018369D"/>
    <w:rsid w:val="0018374B"/>
    <w:rsid w:val="00183962"/>
    <w:rsid w:val="00184D67"/>
    <w:rsid w:val="00185192"/>
    <w:rsid w:val="001851AA"/>
    <w:rsid w:val="00185AE2"/>
    <w:rsid w:val="00185B98"/>
    <w:rsid w:val="00185E1A"/>
    <w:rsid w:val="001865CE"/>
    <w:rsid w:val="00187187"/>
    <w:rsid w:val="001873D5"/>
    <w:rsid w:val="001875CB"/>
    <w:rsid w:val="00187B38"/>
    <w:rsid w:val="00190252"/>
    <w:rsid w:val="00190E01"/>
    <w:rsid w:val="001917FA"/>
    <w:rsid w:val="00191FC0"/>
    <w:rsid w:val="00192B47"/>
    <w:rsid w:val="00192F82"/>
    <w:rsid w:val="001935B4"/>
    <w:rsid w:val="00193EE6"/>
    <w:rsid w:val="00194070"/>
    <w:rsid w:val="00194BC1"/>
    <w:rsid w:val="00194FAF"/>
    <w:rsid w:val="001950B8"/>
    <w:rsid w:val="0019614F"/>
    <w:rsid w:val="0019657B"/>
    <w:rsid w:val="00196BF2"/>
    <w:rsid w:val="001971BB"/>
    <w:rsid w:val="0019737B"/>
    <w:rsid w:val="001A0016"/>
    <w:rsid w:val="001A0E46"/>
    <w:rsid w:val="001A11C9"/>
    <w:rsid w:val="001A1753"/>
    <w:rsid w:val="001A2A8D"/>
    <w:rsid w:val="001A2C9F"/>
    <w:rsid w:val="001A32F5"/>
    <w:rsid w:val="001A52BB"/>
    <w:rsid w:val="001A54B0"/>
    <w:rsid w:val="001A5A5F"/>
    <w:rsid w:val="001A608C"/>
    <w:rsid w:val="001A659C"/>
    <w:rsid w:val="001A70F7"/>
    <w:rsid w:val="001A7A86"/>
    <w:rsid w:val="001B0015"/>
    <w:rsid w:val="001B0400"/>
    <w:rsid w:val="001B0B22"/>
    <w:rsid w:val="001B22B3"/>
    <w:rsid w:val="001B308A"/>
    <w:rsid w:val="001B5D03"/>
    <w:rsid w:val="001B5D60"/>
    <w:rsid w:val="001B62A3"/>
    <w:rsid w:val="001B6E09"/>
    <w:rsid w:val="001B70C3"/>
    <w:rsid w:val="001B735F"/>
    <w:rsid w:val="001C09AA"/>
    <w:rsid w:val="001C168E"/>
    <w:rsid w:val="001C1D42"/>
    <w:rsid w:val="001C223F"/>
    <w:rsid w:val="001C335D"/>
    <w:rsid w:val="001C3725"/>
    <w:rsid w:val="001C4BD0"/>
    <w:rsid w:val="001C4D86"/>
    <w:rsid w:val="001C52E6"/>
    <w:rsid w:val="001C571D"/>
    <w:rsid w:val="001C6C2F"/>
    <w:rsid w:val="001C6E12"/>
    <w:rsid w:val="001C728A"/>
    <w:rsid w:val="001D071A"/>
    <w:rsid w:val="001D1129"/>
    <w:rsid w:val="001D14F7"/>
    <w:rsid w:val="001D20D8"/>
    <w:rsid w:val="001D2414"/>
    <w:rsid w:val="001D264C"/>
    <w:rsid w:val="001D2C8E"/>
    <w:rsid w:val="001D36EF"/>
    <w:rsid w:val="001D38B6"/>
    <w:rsid w:val="001D4408"/>
    <w:rsid w:val="001D594A"/>
    <w:rsid w:val="001D5FF6"/>
    <w:rsid w:val="001D6202"/>
    <w:rsid w:val="001D6208"/>
    <w:rsid w:val="001D6482"/>
    <w:rsid w:val="001D66AD"/>
    <w:rsid w:val="001D6BAA"/>
    <w:rsid w:val="001D7C5E"/>
    <w:rsid w:val="001D7FD6"/>
    <w:rsid w:val="001E0186"/>
    <w:rsid w:val="001E0961"/>
    <w:rsid w:val="001E28FD"/>
    <w:rsid w:val="001E2DFD"/>
    <w:rsid w:val="001E341D"/>
    <w:rsid w:val="001E3AE0"/>
    <w:rsid w:val="001E4327"/>
    <w:rsid w:val="001E437C"/>
    <w:rsid w:val="001E4CDB"/>
    <w:rsid w:val="001E4D68"/>
    <w:rsid w:val="001E5E61"/>
    <w:rsid w:val="001E6445"/>
    <w:rsid w:val="001E6B34"/>
    <w:rsid w:val="001E6B85"/>
    <w:rsid w:val="001E6C38"/>
    <w:rsid w:val="001E6FF1"/>
    <w:rsid w:val="001E7206"/>
    <w:rsid w:val="001F0DB4"/>
    <w:rsid w:val="001F126B"/>
    <w:rsid w:val="001F28D1"/>
    <w:rsid w:val="001F2DDD"/>
    <w:rsid w:val="001F38CC"/>
    <w:rsid w:val="001F39C8"/>
    <w:rsid w:val="001F4B63"/>
    <w:rsid w:val="001F6CAA"/>
    <w:rsid w:val="001F6F72"/>
    <w:rsid w:val="00200F14"/>
    <w:rsid w:val="002011A5"/>
    <w:rsid w:val="00201203"/>
    <w:rsid w:val="00201239"/>
    <w:rsid w:val="002015A8"/>
    <w:rsid w:val="00201E2E"/>
    <w:rsid w:val="002025E1"/>
    <w:rsid w:val="00202711"/>
    <w:rsid w:val="002029E3"/>
    <w:rsid w:val="00203336"/>
    <w:rsid w:val="00203695"/>
    <w:rsid w:val="0020465F"/>
    <w:rsid w:val="0020591D"/>
    <w:rsid w:val="00206113"/>
    <w:rsid w:val="0020632F"/>
    <w:rsid w:val="0020691B"/>
    <w:rsid w:val="00207676"/>
    <w:rsid w:val="00210241"/>
    <w:rsid w:val="002102B0"/>
    <w:rsid w:val="00210B99"/>
    <w:rsid w:val="002112E6"/>
    <w:rsid w:val="00214012"/>
    <w:rsid w:val="002166EC"/>
    <w:rsid w:val="002169EC"/>
    <w:rsid w:val="00216ECE"/>
    <w:rsid w:val="00217104"/>
    <w:rsid w:val="0021789E"/>
    <w:rsid w:val="00217E9B"/>
    <w:rsid w:val="00220B26"/>
    <w:rsid w:val="00221A8A"/>
    <w:rsid w:val="0022236C"/>
    <w:rsid w:val="0022265C"/>
    <w:rsid w:val="00222F44"/>
    <w:rsid w:val="002246F1"/>
    <w:rsid w:val="002248B0"/>
    <w:rsid w:val="00224F80"/>
    <w:rsid w:val="00225B91"/>
    <w:rsid w:val="00226DA6"/>
    <w:rsid w:val="002301B9"/>
    <w:rsid w:val="002308D7"/>
    <w:rsid w:val="002319C0"/>
    <w:rsid w:val="00231FA8"/>
    <w:rsid w:val="00232DFF"/>
    <w:rsid w:val="00233F87"/>
    <w:rsid w:val="0023428B"/>
    <w:rsid w:val="002344C5"/>
    <w:rsid w:val="0023464F"/>
    <w:rsid w:val="00235EEB"/>
    <w:rsid w:val="00236748"/>
    <w:rsid w:val="00237DAD"/>
    <w:rsid w:val="0024045D"/>
    <w:rsid w:val="002406EF"/>
    <w:rsid w:val="00242173"/>
    <w:rsid w:val="002426E2"/>
    <w:rsid w:val="00243DEA"/>
    <w:rsid w:val="00243FAA"/>
    <w:rsid w:val="00244A10"/>
    <w:rsid w:val="002451F7"/>
    <w:rsid w:val="002453CC"/>
    <w:rsid w:val="002457B0"/>
    <w:rsid w:val="00245D45"/>
    <w:rsid w:val="00245DF8"/>
    <w:rsid w:val="002460F1"/>
    <w:rsid w:val="00246507"/>
    <w:rsid w:val="00246B5A"/>
    <w:rsid w:val="00246FCE"/>
    <w:rsid w:val="002476E8"/>
    <w:rsid w:val="002476F2"/>
    <w:rsid w:val="0024775D"/>
    <w:rsid w:val="00247B20"/>
    <w:rsid w:val="0025000B"/>
    <w:rsid w:val="002504F1"/>
    <w:rsid w:val="00251397"/>
    <w:rsid w:val="00251680"/>
    <w:rsid w:val="00251FF6"/>
    <w:rsid w:val="00252107"/>
    <w:rsid w:val="002529E8"/>
    <w:rsid w:val="00252A57"/>
    <w:rsid w:val="002533D8"/>
    <w:rsid w:val="00254B99"/>
    <w:rsid w:val="00255315"/>
    <w:rsid w:val="002555EC"/>
    <w:rsid w:val="00256DBF"/>
    <w:rsid w:val="002604F5"/>
    <w:rsid w:val="002617FE"/>
    <w:rsid w:val="00261A19"/>
    <w:rsid w:val="00262477"/>
    <w:rsid w:val="002624C6"/>
    <w:rsid w:val="0026361A"/>
    <w:rsid w:val="00263805"/>
    <w:rsid w:val="00263A6F"/>
    <w:rsid w:val="00263ACE"/>
    <w:rsid w:val="00263B51"/>
    <w:rsid w:val="00263EA3"/>
    <w:rsid w:val="00263FF7"/>
    <w:rsid w:val="002640E0"/>
    <w:rsid w:val="00265645"/>
    <w:rsid w:val="00265816"/>
    <w:rsid w:val="002672D2"/>
    <w:rsid w:val="002673E7"/>
    <w:rsid w:val="00267C9A"/>
    <w:rsid w:val="002703B8"/>
    <w:rsid w:val="00270406"/>
    <w:rsid w:val="002711C0"/>
    <w:rsid w:val="00271B88"/>
    <w:rsid w:val="00272065"/>
    <w:rsid w:val="00272F94"/>
    <w:rsid w:val="00274FC2"/>
    <w:rsid w:val="002751CA"/>
    <w:rsid w:val="00276042"/>
    <w:rsid w:val="00276052"/>
    <w:rsid w:val="002763AA"/>
    <w:rsid w:val="0027692B"/>
    <w:rsid w:val="00277A0A"/>
    <w:rsid w:val="00277E34"/>
    <w:rsid w:val="0028160C"/>
    <w:rsid w:val="00281896"/>
    <w:rsid w:val="00282711"/>
    <w:rsid w:val="002831A5"/>
    <w:rsid w:val="0028330A"/>
    <w:rsid w:val="00283578"/>
    <w:rsid w:val="002837FD"/>
    <w:rsid w:val="00283EDA"/>
    <w:rsid w:val="00284507"/>
    <w:rsid w:val="00284838"/>
    <w:rsid w:val="00284DDD"/>
    <w:rsid w:val="00285030"/>
    <w:rsid w:val="002859E1"/>
    <w:rsid w:val="00285A3A"/>
    <w:rsid w:val="00286152"/>
    <w:rsid w:val="00286207"/>
    <w:rsid w:val="002862F2"/>
    <w:rsid w:val="002872B5"/>
    <w:rsid w:val="002877E3"/>
    <w:rsid w:val="0029050A"/>
    <w:rsid w:val="00291119"/>
    <w:rsid w:val="00291990"/>
    <w:rsid w:val="00291A14"/>
    <w:rsid w:val="00291F50"/>
    <w:rsid w:val="00292063"/>
    <w:rsid w:val="0029332D"/>
    <w:rsid w:val="002935C9"/>
    <w:rsid w:val="002943C3"/>
    <w:rsid w:val="00294BC4"/>
    <w:rsid w:val="0029543A"/>
    <w:rsid w:val="0029594E"/>
    <w:rsid w:val="0029603D"/>
    <w:rsid w:val="00296463"/>
    <w:rsid w:val="002966B1"/>
    <w:rsid w:val="002979B0"/>
    <w:rsid w:val="00297B09"/>
    <w:rsid w:val="002A07AE"/>
    <w:rsid w:val="002A082E"/>
    <w:rsid w:val="002A0FA9"/>
    <w:rsid w:val="002A1647"/>
    <w:rsid w:val="002A2076"/>
    <w:rsid w:val="002A309F"/>
    <w:rsid w:val="002A342C"/>
    <w:rsid w:val="002A3AAE"/>
    <w:rsid w:val="002A4E31"/>
    <w:rsid w:val="002A4E78"/>
    <w:rsid w:val="002A5361"/>
    <w:rsid w:val="002A583E"/>
    <w:rsid w:val="002A6691"/>
    <w:rsid w:val="002A6A4A"/>
    <w:rsid w:val="002A71B1"/>
    <w:rsid w:val="002A7813"/>
    <w:rsid w:val="002B1CA5"/>
    <w:rsid w:val="002B249F"/>
    <w:rsid w:val="002B2851"/>
    <w:rsid w:val="002B2C40"/>
    <w:rsid w:val="002B31E7"/>
    <w:rsid w:val="002B4FB0"/>
    <w:rsid w:val="002B5506"/>
    <w:rsid w:val="002B60D3"/>
    <w:rsid w:val="002B7191"/>
    <w:rsid w:val="002C0A62"/>
    <w:rsid w:val="002C0BBA"/>
    <w:rsid w:val="002C2FF5"/>
    <w:rsid w:val="002C46D0"/>
    <w:rsid w:val="002C48CE"/>
    <w:rsid w:val="002C5D1A"/>
    <w:rsid w:val="002C6489"/>
    <w:rsid w:val="002C66E0"/>
    <w:rsid w:val="002D02F3"/>
    <w:rsid w:val="002D048A"/>
    <w:rsid w:val="002D0C6E"/>
    <w:rsid w:val="002D1B09"/>
    <w:rsid w:val="002D2C52"/>
    <w:rsid w:val="002D33C1"/>
    <w:rsid w:val="002D423C"/>
    <w:rsid w:val="002D47FB"/>
    <w:rsid w:val="002D4FF9"/>
    <w:rsid w:val="002D624B"/>
    <w:rsid w:val="002D67EB"/>
    <w:rsid w:val="002D7A13"/>
    <w:rsid w:val="002D7FBC"/>
    <w:rsid w:val="002E0282"/>
    <w:rsid w:val="002E045A"/>
    <w:rsid w:val="002E20A7"/>
    <w:rsid w:val="002E20FB"/>
    <w:rsid w:val="002E2875"/>
    <w:rsid w:val="002E33F4"/>
    <w:rsid w:val="002E41E6"/>
    <w:rsid w:val="002E4CB9"/>
    <w:rsid w:val="002E506B"/>
    <w:rsid w:val="002E5525"/>
    <w:rsid w:val="002E5628"/>
    <w:rsid w:val="002E5631"/>
    <w:rsid w:val="002E5741"/>
    <w:rsid w:val="002E6110"/>
    <w:rsid w:val="002E69FE"/>
    <w:rsid w:val="002E77B2"/>
    <w:rsid w:val="002F00B9"/>
    <w:rsid w:val="002F0593"/>
    <w:rsid w:val="002F0AD0"/>
    <w:rsid w:val="002F13C9"/>
    <w:rsid w:val="002F158C"/>
    <w:rsid w:val="002F1A14"/>
    <w:rsid w:val="002F1A18"/>
    <w:rsid w:val="002F1BE2"/>
    <w:rsid w:val="002F2383"/>
    <w:rsid w:val="002F27B9"/>
    <w:rsid w:val="002F2CBF"/>
    <w:rsid w:val="002F31C7"/>
    <w:rsid w:val="002F32DB"/>
    <w:rsid w:val="002F35AD"/>
    <w:rsid w:val="002F3A7A"/>
    <w:rsid w:val="002F47E8"/>
    <w:rsid w:val="002F4CD8"/>
    <w:rsid w:val="002F4D2B"/>
    <w:rsid w:val="002F54DC"/>
    <w:rsid w:val="002F57AD"/>
    <w:rsid w:val="002F646E"/>
    <w:rsid w:val="002F685E"/>
    <w:rsid w:val="002F695C"/>
    <w:rsid w:val="002F6E58"/>
    <w:rsid w:val="002F6E7D"/>
    <w:rsid w:val="00300623"/>
    <w:rsid w:val="00302550"/>
    <w:rsid w:val="00303106"/>
    <w:rsid w:val="00304236"/>
    <w:rsid w:val="003043BF"/>
    <w:rsid w:val="003047F5"/>
    <w:rsid w:val="00304EFF"/>
    <w:rsid w:val="003060F5"/>
    <w:rsid w:val="00306450"/>
    <w:rsid w:val="00307518"/>
    <w:rsid w:val="00307A92"/>
    <w:rsid w:val="00307DA6"/>
    <w:rsid w:val="00307E1A"/>
    <w:rsid w:val="003102A3"/>
    <w:rsid w:val="003104E8"/>
    <w:rsid w:val="0031128C"/>
    <w:rsid w:val="00311457"/>
    <w:rsid w:val="003129A4"/>
    <w:rsid w:val="00313002"/>
    <w:rsid w:val="00313912"/>
    <w:rsid w:val="00313E30"/>
    <w:rsid w:val="0031535F"/>
    <w:rsid w:val="003155AE"/>
    <w:rsid w:val="0031779D"/>
    <w:rsid w:val="003207A4"/>
    <w:rsid w:val="0032085E"/>
    <w:rsid w:val="003215DF"/>
    <w:rsid w:val="00321F32"/>
    <w:rsid w:val="00322D4C"/>
    <w:rsid w:val="00323673"/>
    <w:rsid w:val="00324C15"/>
    <w:rsid w:val="00325853"/>
    <w:rsid w:val="00325D1B"/>
    <w:rsid w:val="00325FCA"/>
    <w:rsid w:val="0032652F"/>
    <w:rsid w:val="003268F2"/>
    <w:rsid w:val="00326C68"/>
    <w:rsid w:val="00327664"/>
    <w:rsid w:val="00327735"/>
    <w:rsid w:val="00332C5F"/>
    <w:rsid w:val="00332F6E"/>
    <w:rsid w:val="003333A3"/>
    <w:rsid w:val="003336C4"/>
    <w:rsid w:val="003341F1"/>
    <w:rsid w:val="00334316"/>
    <w:rsid w:val="0033453A"/>
    <w:rsid w:val="003357B8"/>
    <w:rsid w:val="00336318"/>
    <w:rsid w:val="00337796"/>
    <w:rsid w:val="00340AE6"/>
    <w:rsid w:val="00340C1D"/>
    <w:rsid w:val="00341227"/>
    <w:rsid w:val="00341633"/>
    <w:rsid w:val="0034266B"/>
    <w:rsid w:val="0034287F"/>
    <w:rsid w:val="00343E7C"/>
    <w:rsid w:val="00344242"/>
    <w:rsid w:val="00344A4A"/>
    <w:rsid w:val="0034501D"/>
    <w:rsid w:val="00345731"/>
    <w:rsid w:val="00346EF3"/>
    <w:rsid w:val="00347344"/>
    <w:rsid w:val="003476C3"/>
    <w:rsid w:val="00347D51"/>
    <w:rsid w:val="00347FFB"/>
    <w:rsid w:val="00350131"/>
    <w:rsid w:val="0035057A"/>
    <w:rsid w:val="0035095C"/>
    <w:rsid w:val="00351524"/>
    <w:rsid w:val="0035152C"/>
    <w:rsid w:val="003516B4"/>
    <w:rsid w:val="003555AD"/>
    <w:rsid w:val="00355B9E"/>
    <w:rsid w:val="003560EE"/>
    <w:rsid w:val="00357298"/>
    <w:rsid w:val="00357BF8"/>
    <w:rsid w:val="00357E66"/>
    <w:rsid w:val="003600AA"/>
    <w:rsid w:val="0036016F"/>
    <w:rsid w:val="003612B2"/>
    <w:rsid w:val="003616B1"/>
    <w:rsid w:val="003621E1"/>
    <w:rsid w:val="00362332"/>
    <w:rsid w:val="00362CB1"/>
    <w:rsid w:val="0036324C"/>
    <w:rsid w:val="0036333A"/>
    <w:rsid w:val="003639CF"/>
    <w:rsid w:val="003640E8"/>
    <w:rsid w:val="003647F7"/>
    <w:rsid w:val="00364CA3"/>
    <w:rsid w:val="0036568A"/>
    <w:rsid w:val="0036591D"/>
    <w:rsid w:val="003664C4"/>
    <w:rsid w:val="003667D7"/>
    <w:rsid w:val="00367C5B"/>
    <w:rsid w:val="00370775"/>
    <w:rsid w:val="00370BE0"/>
    <w:rsid w:val="00371BF2"/>
    <w:rsid w:val="00372697"/>
    <w:rsid w:val="0037275A"/>
    <w:rsid w:val="003730B6"/>
    <w:rsid w:val="0037340C"/>
    <w:rsid w:val="00374065"/>
    <w:rsid w:val="00374570"/>
    <w:rsid w:val="0037483E"/>
    <w:rsid w:val="00375548"/>
    <w:rsid w:val="00376770"/>
    <w:rsid w:val="00377159"/>
    <w:rsid w:val="00380541"/>
    <w:rsid w:val="00380E08"/>
    <w:rsid w:val="00380E18"/>
    <w:rsid w:val="00380F80"/>
    <w:rsid w:val="003811D2"/>
    <w:rsid w:val="003823FB"/>
    <w:rsid w:val="00382504"/>
    <w:rsid w:val="00382A83"/>
    <w:rsid w:val="00383513"/>
    <w:rsid w:val="003854D3"/>
    <w:rsid w:val="00385B1F"/>
    <w:rsid w:val="00385D91"/>
    <w:rsid w:val="00386266"/>
    <w:rsid w:val="00386494"/>
    <w:rsid w:val="0038655F"/>
    <w:rsid w:val="00386B2D"/>
    <w:rsid w:val="00386EA7"/>
    <w:rsid w:val="00387693"/>
    <w:rsid w:val="0039003B"/>
    <w:rsid w:val="003905CE"/>
    <w:rsid w:val="003905F0"/>
    <w:rsid w:val="0039076C"/>
    <w:rsid w:val="00391062"/>
    <w:rsid w:val="0039109A"/>
    <w:rsid w:val="0039131D"/>
    <w:rsid w:val="00393785"/>
    <w:rsid w:val="00393ACF"/>
    <w:rsid w:val="00394CB6"/>
    <w:rsid w:val="0039522F"/>
    <w:rsid w:val="0039541E"/>
    <w:rsid w:val="00395DB4"/>
    <w:rsid w:val="00395DC2"/>
    <w:rsid w:val="00396BB9"/>
    <w:rsid w:val="00396D31"/>
    <w:rsid w:val="00396F70"/>
    <w:rsid w:val="0039743E"/>
    <w:rsid w:val="00397B51"/>
    <w:rsid w:val="003A063D"/>
    <w:rsid w:val="003A0ADE"/>
    <w:rsid w:val="003A15A8"/>
    <w:rsid w:val="003A1649"/>
    <w:rsid w:val="003A1979"/>
    <w:rsid w:val="003A1C1F"/>
    <w:rsid w:val="003A2A25"/>
    <w:rsid w:val="003A3288"/>
    <w:rsid w:val="003A33D3"/>
    <w:rsid w:val="003A4A53"/>
    <w:rsid w:val="003A5854"/>
    <w:rsid w:val="003A6005"/>
    <w:rsid w:val="003A6561"/>
    <w:rsid w:val="003A7C6A"/>
    <w:rsid w:val="003A7F32"/>
    <w:rsid w:val="003B02CA"/>
    <w:rsid w:val="003B2C2E"/>
    <w:rsid w:val="003B3067"/>
    <w:rsid w:val="003B33C7"/>
    <w:rsid w:val="003B3A4A"/>
    <w:rsid w:val="003B5087"/>
    <w:rsid w:val="003B5199"/>
    <w:rsid w:val="003B756F"/>
    <w:rsid w:val="003C0374"/>
    <w:rsid w:val="003C06CE"/>
    <w:rsid w:val="003C09A1"/>
    <w:rsid w:val="003C0D44"/>
    <w:rsid w:val="003C1172"/>
    <w:rsid w:val="003C1461"/>
    <w:rsid w:val="003C21B2"/>
    <w:rsid w:val="003C2AA1"/>
    <w:rsid w:val="003C2D24"/>
    <w:rsid w:val="003C3019"/>
    <w:rsid w:val="003C35EE"/>
    <w:rsid w:val="003C42AA"/>
    <w:rsid w:val="003C4EE9"/>
    <w:rsid w:val="003C6D9D"/>
    <w:rsid w:val="003D0595"/>
    <w:rsid w:val="003D0EB1"/>
    <w:rsid w:val="003D158D"/>
    <w:rsid w:val="003D1FF4"/>
    <w:rsid w:val="003D2D2D"/>
    <w:rsid w:val="003D3A9A"/>
    <w:rsid w:val="003D3D29"/>
    <w:rsid w:val="003D4F04"/>
    <w:rsid w:val="003D5239"/>
    <w:rsid w:val="003D5AE4"/>
    <w:rsid w:val="003D5CE3"/>
    <w:rsid w:val="003D63DC"/>
    <w:rsid w:val="003D6B6D"/>
    <w:rsid w:val="003D6DE7"/>
    <w:rsid w:val="003E03FC"/>
    <w:rsid w:val="003E0781"/>
    <w:rsid w:val="003E1459"/>
    <w:rsid w:val="003E25B9"/>
    <w:rsid w:val="003E2DE0"/>
    <w:rsid w:val="003E3109"/>
    <w:rsid w:val="003E3C93"/>
    <w:rsid w:val="003E4C8E"/>
    <w:rsid w:val="003E5B31"/>
    <w:rsid w:val="003E5D8A"/>
    <w:rsid w:val="003E688B"/>
    <w:rsid w:val="003F07C1"/>
    <w:rsid w:val="003F08BE"/>
    <w:rsid w:val="003F1963"/>
    <w:rsid w:val="003F2D4F"/>
    <w:rsid w:val="003F2DB6"/>
    <w:rsid w:val="003F302F"/>
    <w:rsid w:val="003F3106"/>
    <w:rsid w:val="003F3BA8"/>
    <w:rsid w:val="003F4859"/>
    <w:rsid w:val="003F4C01"/>
    <w:rsid w:val="003F4C05"/>
    <w:rsid w:val="003F5646"/>
    <w:rsid w:val="003F5C08"/>
    <w:rsid w:val="003F6334"/>
    <w:rsid w:val="003F664F"/>
    <w:rsid w:val="003F77A8"/>
    <w:rsid w:val="003F789D"/>
    <w:rsid w:val="004003F9"/>
    <w:rsid w:val="00400448"/>
    <w:rsid w:val="00400678"/>
    <w:rsid w:val="00400B0B"/>
    <w:rsid w:val="004013FD"/>
    <w:rsid w:val="00401C73"/>
    <w:rsid w:val="004027EF"/>
    <w:rsid w:val="0040280E"/>
    <w:rsid w:val="004029A4"/>
    <w:rsid w:val="00402C3E"/>
    <w:rsid w:val="00403667"/>
    <w:rsid w:val="00404907"/>
    <w:rsid w:val="00405E6B"/>
    <w:rsid w:val="00405F62"/>
    <w:rsid w:val="0040611A"/>
    <w:rsid w:val="004063FC"/>
    <w:rsid w:val="0040647F"/>
    <w:rsid w:val="0040653B"/>
    <w:rsid w:val="004075F3"/>
    <w:rsid w:val="00407C09"/>
    <w:rsid w:val="00407E8F"/>
    <w:rsid w:val="00407F95"/>
    <w:rsid w:val="00410117"/>
    <w:rsid w:val="004102C7"/>
    <w:rsid w:val="00410471"/>
    <w:rsid w:val="00410525"/>
    <w:rsid w:val="00411DBB"/>
    <w:rsid w:val="004120B5"/>
    <w:rsid w:val="0041235F"/>
    <w:rsid w:val="004128FF"/>
    <w:rsid w:val="00412D11"/>
    <w:rsid w:val="00412E73"/>
    <w:rsid w:val="00412F67"/>
    <w:rsid w:val="004146DE"/>
    <w:rsid w:val="004149A3"/>
    <w:rsid w:val="00414D89"/>
    <w:rsid w:val="00414E2D"/>
    <w:rsid w:val="00415067"/>
    <w:rsid w:val="00416468"/>
    <w:rsid w:val="0041647F"/>
    <w:rsid w:val="00416576"/>
    <w:rsid w:val="00417ADA"/>
    <w:rsid w:val="00420544"/>
    <w:rsid w:val="0042156F"/>
    <w:rsid w:val="004216AE"/>
    <w:rsid w:val="00421AED"/>
    <w:rsid w:val="00422F11"/>
    <w:rsid w:val="00422F3A"/>
    <w:rsid w:val="00422FCF"/>
    <w:rsid w:val="00423A83"/>
    <w:rsid w:val="00424847"/>
    <w:rsid w:val="004248A8"/>
    <w:rsid w:val="0042491B"/>
    <w:rsid w:val="00424E7D"/>
    <w:rsid w:val="00426966"/>
    <w:rsid w:val="00431480"/>
    <w:rsid w:val="00431709"/>
    <w:rsid w:val="00431E31"/>
    <w:rsid w:val="00432343"/>
    <w:rsid w:val="00432403"/>
    <w:rsid w:val="00432A98"/>
    <w:rsid w:val="00432CEA"/>
    <w:rsid w:val="004333DC"/>
    <w:rsid w:val="0043356B"/>
    <w:rsid w:val="00433CC5"/>
    <w:rsid w:val="00434B02"/>
    <w:rsid w:val="004357E0"/>
    <w:rsid w:val="0043720B"/>
    <w:rsid w:val="004372B6"/>
    <w:rsid w:val="00437497"/>
    <w:rsid w:val="00437D38"/>
    <w:rsid w:val="0044086C"/>
    <w:rsid w:val="00440BF8"/>
    <w:rsid w:val="00440F97"/>
    <w:rsid w:val="004419D2"/>
    <w:rsid w:val="00442D3D"/>
    <w:rsid w:val="00443161"/>
    <w:rsid w:val="00443A8A"/>
    <w:rsid w:val="00444426"/>
    <w:rsid w:val="0044581E"/>
    <w:rsid w:val="004461B3"/>
    <w:rsid w:val="00446DA7"/>
    <w:rsid w:val="004477C0"/>
    <w:rsid w:val="00447C1F"/>
    <w:rsid w:val="00447CD9"/>
    <w:rsid w:val="004504B5"/>
    <w:rsid w:val="0045093D"/>
    <w:rsid w:val="00454A2F"/>
    <w:rsid w:val="00455312"/>
    <w:rsid w:val="004554AE"/>
    <w:rsid w:val="00455961"/>
    <w:rsid w:val="00455BAF"/>
    <w:rsid w:val="00455F95"/>
    <w:rsid w:val="00456AD3"/>
    <w:rsid w:val="0045759F"/>
    <w:rsid w:val="004579FA"/>
    <w:rsid w:val="00457AB9"/>
    <w:rsid w:val="00457FB9"/>
    <w:rsid w:val="004604EA"/>
    <w:rsid w:val="0046092A"/>
    <w:rsid w:val="00460A86"/>
    <w:rsid w:val="00462224"/>
    <w:rsid w:val="00462D09"/>
    <w:rsid w:val="00462EE3"/>
    <w:rsid w:val="0046357E"/>
    <w:rsid w:val="00463882"/>
    <w:rsid w:val="004640F3"/>
    <w:rsid w:val="00464239"/>
    <w:rsid w:val="00464592"/>
    <w:rsid w:val="0046481E"/>
    <w:rsid w:val="00464B2B"/>
    <w:rsid w:val="00465638"/>
    <w:rsid w:val="0046576B"/>
    <w:rsid w:val="00465B32"/>
    <w:rsid w:val="00465FFD"/>
    <w:rsid w:val="00467021"/>
    <w:rsid w:val="00467045"/>
    <w:rsid w:val="0046735A"/>
    <w:rsid w:val="00467593"/>
    <w:rsid w:val="004703A7"/>
    <w:rsid w:val="00470ADC"/>
    <w:rsid w:val="00471183"/>
    <w:rsid w:val="00472E73"/>
    <w:rsid w:val="004735DC"/>
    <w:rsid w:val="00474AF4"/>
    <w:rsid w:val="004751BC"/>
    <w:rsid w:val="00475E16"/>
    <w:rsid w:val="00475F42"/>
    <w:rsid w:val="004763AD"/>
    <w:rsid w:val="00477808"/>
    <w:rsid w:val="00477CF2"/>
    <w:rsid w:val="004816EA"/>
    <w:rsid w:val="00483255"/>
    <w:rsid w:val="004837A5"/>
    <w:rsid w:val="00483BC8"/>
    <w:rsid w:val="00484205"/>
    <w:rsid w:val="004848B2"/>
    <w:rsid w:val="00484D00"/>
    <w:rsid w:val="00486F59"/>
    <w:rsid w:val="00486F70"/>
    <w:rsid w:val="00487564"/>
    <w:rsid w:val="00490FA8"/>
    <w:rsid w:val="0049143F"/>
    <w:rsid w:val="0049163D"/>
    <w:rsid w:val="00492DC1"/>
    <w:rsid w:val="00493AF7"/>
    <w:rsid w:val="00494337"/>
    <w:rsid w:val="004947B9"/>
    <w:rsid w:val="0049597F"/>
    <w:rsid w:val="00496D56"/>
    <w:rsid w:val="004A01A0"/>
    <w:rsid w:val="004A06AB"/>
    <w:rsid w:val="004A151A"/>
    <w:rsid w:val="004A1757"/>
    <w:rsid w:val="004A218A"/>
    <w:rsid w:val="004A2946"/>
    <w:rsid w:val="004A2D29"/>
    <w:rsid w:val="004A650E"/>
    <w:rsid w:val="004A6539"/>
    <w:rsid w:val="004A67A8"/>
    <w:rsid w:val="004A6867"/>
    <w:rsid w:val="004A6B48"/>
    <w:rsid w:val="004A7D9E"/>
    <w:rsid w:val="004A7ED8"/>
    <w:rsid w:val="004B033C"/>
    <w:rsid w:val="004B06ED"/>
    <w:rsid w:val="004B084B"/>
    <w:rsid w:val="004B189D"/>
    <w:rsid w:val="004B3A1B"/>
    <w:rsid w:val="004B3B0E"/>
    <w:rsid w:val="004B4617"/>
    <w:rsid w:val="004B531E"/>
    <w:rsid w:val="004B5D0C"/>
    <w:rsid w:val="004B5F4E"/>
    <w:rsid w:val="004B6FA3"/>
    <w:rsid w:val="004B71D2"/>
    <w:rsid w:val="004B7943"/>
    <w:rsid w:val="004B7D5E"/>
    <w:rsid w:val="004C0B6E"/>
    <w:rsid w:val="004C0F54"/>
    <w:rsid w:val="004C2247"/>
    <w:rsid w:val="004C2F1B"/>
    <w:rsid w:val="004C4938"/>
    <w:rsid w:val="004C5F4F"/>
    <w:rsid w:val="004C6146"/>
    <w:rsid w:val="004C67B9"/>
    <w:rsid w:val="004C67BF"/>
    <w:rsid w:val="004C6BBF"/>
    <w:rsid w:val="004C74E6"/>
    <w:rsid w:val="004C7FC7"/>
    <w:rsid w:val="004D0433"/>
    <w:rsid w:val="004D23C6"/>
    <w:rsid w:val="004D6019"/>
    <w:rsid w:val="004D676D"/>
    <w:rsid w:val="004D6990"/>
    <w:rsid w:val="004D77B5"/>
    <w:rsid w:val="004D782D"/>
    <w:rsid w:val="004D79AE"/>
    <w:rsid w:val="004E043F"/>
    <w:rsid w:val="004E0E8F"/>
    <w:rsid w:val="004E13FD"/>
    <w:rsid w:val="004E1775"/>
    <w:rsid w:val="004E2E88"/>
    <w:rsid w:val="004E3433"/>
    <w:rsid w:val="004E39C0"/>
    <w:rsid w:val="004E3AD4"/>
    <w:rsid w:val="004E3E17"/>
    <w:rsid w:val="004E4F40"/>
    <w:rsid w:val="004E5E7D"/>
    <w:rsid w:val="004F2399"/>
    <w:rsid w:val="004F27CA"/>
    <w:rsid w:val="004F37A8"/>
    <w:rsid w:val="004F3DA2"/>
    <w:rsid w:val="004F3F97"/>
    <w:rsid w:val="004F4B84"/>
    <w:rsid w:val="004F510A"/>
    <w:rsid w:val="004F53B9"/>
    <w:rsid w:val="004F5CDC"/>
    <w:rsid w:val="004F68B3"/>
    <w:rsid w:val="00500732"/>
    <w:rsid w:val="00500B4E"/>
    <w:rsid w:val="0050235B"/>
    <w:rsid w:val="005024CB"/>
    <w:rsid w:val="005026ED"/>
    <w:rsid w:val="00503107"/>
    <w:rsid w:val="00503129"/>
    <w:rsid w:val="00504046"/>
    <w:rsid w:val="00506225"/>
    <w:rsid w:val="0050636E"/>
    <w:rsid w:val="00506C08"/>
    <w:rsid w:val="005071BB"/>
    <w:rsid w:val="005103A7"/>
    <w:rsid w:val="00511196"/>
    <w:rsid w:val="00511BD7"/>
    <w:rsid w:val="0051313B"/>
    <w:rsid w:val="00513245"/>
    <w:rsid w:val="00513C39"/>
    <w:rsid w:val="0051531D"/>
    <w:rsid w:val="005156D6"/>
    <w:rsid w:val="005159E8"/>
    <w:rsid w:val="00515D53"/>
    <w:rsid w:val="00517574"/>
    <w:rsid w:val="00517FB6"/>
    <w:rsid w:val="00522B78"/>
    <w:rsid w:val="0052331B"/>
    <w:rsid w:val="005256BC"/>
    <w:rsid w:val="0052694B"/>
    <w:rsid w:val="00526E7B"/>
    <w:rsid w:val="00527C03"/>
    <w:rsid w:val="005307C3"/>
    <w:rsid w:val="00532862"/>
    <w:rsid w:val="005332D7"/>
    <w:rsid w:val="00534B59"/>
    <w:rsid w:val="00534CE4"/>
    <w:rsid w:val="00535195"/>
    <w:rsid w:val="005356BD"/>
    <w:rsid w:val="00535B33"/>
    <w:rsid w:val="005374EF"/>
    <w:rsid w:val="00537DFD"/>
    <w:rsid w:val="005402FF"/>
    <w:rsid w:val="005409D8"/>
    <w:rsid w:val="00541717"/>
    <w:rsid w:val="005418F9"/>
    <w:rsid w:val="00541B70"/>
    <w:rsid w:val="005420BA"/>
    <w:rsid w:val="0054248A"/>
    <w:rsid w:val="005437C3"/>
    <w:rsid w:val="00544526"/>
    <w:rsid w:val="00544978"/>
    <w:rsid w:val="005469CD"/>
    <w:rsid w:val="00546E33"/>
    <w:rsid w:val="005473A5"/>
    <w:rsid w:val="00550197"/>
    <w:rsid w:val="00550998"/>
    <w:rsid w:val="005523FE"/>
    <w:rsid w:val="00553165"/>
    <w:rsid w:val="005534CE"/>
    <w:rsid w:val="005540C1"/>
    <w:rsid w:val="005547DE"/>
    <w:rsid w:val="00554DE7"/>
    <w:rsid w:val="005552EF"/>
    <w:rsid w:val="00555F26"/>
    <w:rsid w:val="00556E1A"/>
    <w:rsid w:val="0055757B"/>
    <w:rsid w:val="005576DE"/>
    <w:rsid w:val="00557C57"/>
    <w:rsid w:val="00557CEB"/>
    <w:rsid w:val="00557E00"/>
    <w:rsid w:val="00560459"/>
    <w:rsid w:val="0056160C"/>
    <w:rsid w:val="0056245F"/>
    <w:rsid w:val="00563F3E"/>
    <w:rsid w:val="0056501E"/>
    <w:rsid w:val="005666A9"/>
    <w:rsid w:val="00567B95"/>
    <w:rsid w:val="00567D83"/>
    <w:rsid w:val="00570E56"/>
    <w:rsid w:val="00570F26"/>
    <w:rsid w:val="00571679"/>
    <w:rsid w:val="0057398E"/>
    <w:rsid w:val="00573B8F"/>
    <w:rsid w:val="00574131"/>
    <w:rsid w:val="00574292"/>
    <w:rsid w:val="00574548"/>
    <w:rsid w:val="00574E6B"/>
    <w:rsid w:val="005751EB"/>
    <w:rsid w:val="0057531F"/>
    <w:rsid w:val="005754A1"/>
    <w:rsid w:val="00575C3D"/>
    <w:rsid w:val="00576901"/>
    <w:rsid w:val="00576A6C"/>
    <w:rsid w:val="005776B9"/>
    <w:rsid w:val="00577D78"/>
    <w:rsid w:val="00577E83"/>
    <w:rsid w:val="0058085B"/>
    <w:rsid w:val="00582647"/>
    <w:rsid w:val="00582ED7"/>
    <w:rsid w:val="00582FE1"/>
    <w:rsid w:val="00583254"/>
    <w:rsid w:val="00583F7B"/>
    <w:rsid w:val="00584C79"/>
    <w:rsid w:val="00584D39"/>
    <w:rsid w:val="0058510D"/>
    <w:rsid w:val="00585D36"/>
    <w:rsid w:val="00586312"/>
    <w:rsid w:val="00586551"/>
    <w:rsid w:val="00590094"/>
    <w:rsid w:val="005914C3"/>
    <w:rsid w:val="00591564"/>
    <w:rsid w:val="0059285C"/>
    <w:rsid w:val="005928A2"/>
    <w:rsid w:val="00592A44"/>
    <w:rsid w:val="00592A49"/>
    <w:rsid w:val="005930C6"/>
    <w:rsid w:val="0059330C"/>
    <w:rsid w:val="00593D71"/>
    <w:rsid w:val="005945D4"/>
    <w:rsid w:val="00594661"/>
    <w:rsid w:val="00596A2E"/>
    <w:rsid w:val="00597426"/>
    <w:rsid w:val="005976CD"/>
    <w:rsid w:val="00597FD3"/>
    <w:rsid w:val="005A03A3"/>
    <w:rsid w:val="005A057C"/>
    <w:rsid w:val="005A0D89"/>
    <w:rsid w:val="005A1085"/>
    <w:rsid w:val="005A11C0"/>
    <w:rsid w:val="005A1C85"/>
    <w:rsid w:val="005A294C"/>
    <w:rsid w:val="005A2E9C"/>
    <w:rsid w:val="005A3292"/>
    <w:rsid w:val="005A38F0"/>
    <w:rsid w:val="005A3A62"/>
    <w:rsid w:val="005A3F52"/>
    <w:rsid w:val="005A54A1"/>
    <w:rsid w:val="005A5E85"/>
    <w:rsid w:val="005A6011"/>
    <w:rsid w:val="005A65B0"/>
    <w:rsid w:val="005A7280"/>
    <w:rsid w:val="005A7E63"/>
    <w:rsid w:val="005B0F02"/>
    <w:rsid w:val="005B0F3F"/>
    <w:rsid w:val="005B1081"/>
    <w:rsid w:val="005B11EA"/>
    <w:rsid w:val="005B1E5C"/>
    <w:rsid w:val="005B202B"/>
    <w:rsid w:val="005B214B"/>
    <w:rsid w:val="005B4FA5"/>
    <w:rsid w:val="005B5598"/>
    <w:rsid w:val="005B5BBA"/>
    <w:rsid w:val="005B6C2E"/>
    <w:rsid w:val="005B6C88"/>
    <w:rsid w:val="005B772B"/>
    <w:rsid w:val="005C0715"/>
    <w:rsid w:val="005C08EE"/>
    <w:rsid w:val="005C0C73"/>
    <w:rsid w:val="005C1F81"/>
    <w:rsid w:val="005C22CF"/>
    <w:rsid w:val="005C2315"/>
    <w:rsid w:val="005C2FE9"/>
    <w:rsid w:val="005C314D"/>
    <w:rsid w:val="005C3F62"/>
    <w:rsid w:val="005C4049"/>
    <w:rsid w:val="005C4527"/>
    <w:rsid w:val="005C46F6"/>
    <w:rsid w:val="005C4A47"/>
    <w:rsid w:val="005C5A4C"/>
    <w:rsid w:val="005C7187"/>
    <w:rsid w:val="005C7419"/>
    <w:rsid w:val="005D0046"/>
    <w:rsid w:val="005D2203"/>
    <w:rsid w:val="005D2F20"/>
    <w:rsid w:val="005D34FC"/>
    <w:rsid w:val="005D38BB"/>
    <w:rsid w:val="005D3CA0"/>
    <w:rsid w:val="005D3DC5"/>
    <w:rsid w:val="005D6099"/>
    <w:rsid w:val="005D64DA"/>
    <w:rsid w:val="005D7822"/>
    <w:rsid w:val="005D7BBC"/>
    <w:rsid w:val="005D7D3A"/>
    <w:rsid w:val="005E0328"/>
    <w:rsid w:val="005E0B8F"/>
    <w:rsid w:val="005E2C9E"/>
    <w:rsid w:val="005E3172"/>
    <w:rsid w:val="005E33BA"/>
    <w:rsid w:val="005E3D50"/>
    <w:rsid w:val="005E6E7C"/>
    <w:rsid w:val="005E7B24"/>
    <w:rsid w:val="005F0B3F"/>
    <w:rsid w:val="005F0C0D"/>
    <w:rsid w:val="005F0F16"/>
    <w:rsid w:val="005F1624"/>
    <w:rsid w:val="005F2989"/>
    <w:rsid w:val="005F2DBA"/>
    <w:rsid w:val="005F340A"/>
    <w:rsid w:val="005F3587"/>
    <w:rsid w:val="005F433B"/>
    <w:rsid w:val="005F516A"/>
    <w:rsid w:val="005F51FE"/>
    <w:rsid w:val="005F56E0"/>
    <w:rsid w:val="005F592E"/>
    <w:rsid w:val="005F5DB8"/>
    <w:rsid w:val="005F5EB7"/>
    <w:rsid w:val="005F62CB"/>
    <w:rsid w:val="005F636D"/>
    <w:rsid w:val="005F68C7"/>
    <w:rsid w:val="005F6DCD"/>
    <w:rsid w:val="005F7C50"/>
    <w:rsid w:val="005F7C55"/>
    <w:rsid w:val="00600098"/>
    <w:rsid w:val="00600129"/>
    <w:rsid w:val="006002F7"/>
    <w:rsid w:val="0060039D"/>
    <w:rsid w:val="0060077D"/>
    <w:rsid w:val="00600A91"/>
    <w:rsid w:val="006011AA"/>
    <w:rsid w:val="006014D8"/>
    <w:rsid w:val="0060150C"/>
    <w:rsid w:val="006021F1"/>
    <w:rsid w:val="00602F48"/>
    <w:rsid w:val="00603FFC"/>
    <w:rsid w:val="006051CC"/>
    <w:rsid w:val="00605F67"/>
    <w:rsid w:val="0060698E"/>
    <w:rsid w:val="006076C1"/>
    <w:rsid w:val="00607B2C"/>
    <w:rsid w:val="00607E33"/>
    <w:rsid w:val="00607E4A"/>
    <w:rsid w:val="00607F99"/>
    <w:rsid w:val="00610DF2"/>
    <w:rsid w:val="006110FE"/>
    <w:rsid w:val="0061176F"/>
    <w:rsid w:val="00611B73"/>
    <w:rsid w:val="006126C0"/>
    <w:rsid w:val="006133CA"/>
    <w:rsid w:val="00614861"/>
    <w:rsid w:val="00614A85"/>
    <w:rsid w:val="00615C60"/>
    <w:rsid w:val="00615CA4"/>
    <w:rsid w:val="006164B6"/>
    <w:rsid w:val="00617287"/>
    <w:rsid w:val="00617713"/>
    <w:rsid w:val="00617D6C"/>
    <w:rsid w:val="006201C8"/>
    <w:rsid w:val="0062060E"/>
    <w:rsid w:val="00622207"/>
    <w:rsid w:val="00622515"/>
    <w:rsid w:val="00622FAD"/>
    <w:rsid w:val="006236A9"/>
    <w:rsid w:val="00624438"/>
    <w:rsid w:val="00624FCD"/>
    <w:rsid w:val="006254C4"/>
    <w:rsid w:val="00625CBC"/>
    <w:rsid w:val="0062660B"/>
    <w:rsid w:val="00626C7D"/>
    <w:rsid w:val="00626E0B"/>
    <w:rsid w:val="00627958"/>
    <w:rsid w:val="00630351"/>
    <w:rsid w:val="00630E0C"/>
    <w:rsid w:val="00630F3C"/>
    <w:rsid w:val="00631147"/>
    <w:rsid w:val="00631595"/>
    <w:rsid w:val="0063180E"/>
    <w:rsid w:val="00631872"/>
    <w:rsid w:val="006321B7"/>
    <w:rsid w:val="00632572"/>
    <w:rsid w:val="00632894"/>
    <w:rsid w:val="00633DBC"/>
    <w:rsid w:val="00633F54"/>
    <w:rsid w:val="00634646"/>
    <w:rsid w:val="006348D7"/>
    <w:rsid w:val="00634EC6"/>
    <w:rsid w:val="00635B83"/>
    <w:rsid w:val="00637C33"/>
    <w:rsid w:val="00640027"/>
    <w:rsid w:val="0064083E"/>
    <w:rsid w:val="00640C4C"/>
    <w:rsid w:val="00640E12"/>
    <w:rsid w:val="00642896"/>
    <w:rsid w:val="006436AA"/>
    <w:rsid w:val="006436ED"/>
    <w:rsid w:val="00645ED3"/>
    <w:rsid w:val="00647252"/>
    <w:rsid w:val="0064743F"/>
    <w:rsid w:val="006476BE"/>
    <w:rsid w:val="00647EBC"/>
    <w:rsid w:val="00650358"/>
    <w:rsid w:val="006507C8"/>
    <w:rsid w:val="00650976"/>
    <w:rsid w:val="00650B95"/>
    <w:rsid w:val="00650D4C"/>
    <w:rsid w:val="0065130C"/>
    <w:rsid w:val="006517DE"/>
    <w:rsid w:val="0065321F"/>
    <w:rsid w:val="00653827"/>
    <w:rsid w:val="006544D0"/>
    <w:rsid w:val="006546BB"/>
    <w:rsid w:val="00654897"/>
    <w:rsid w:val="00655306"/>
    <w:rsid w:val="006557D9"/>
    <w:rsid w:val="00656592"/>
    <w:rsid w:val="00656733"/>
    <w:rsid w:val="0065709B"/>
    <w:rsid w:val="00660454"/>
    <w:rsid w:val="00661D13"/>
    <w:rsid w:val="00662C04"/>
    <w:rsid w:val="0066310C"/>
    <w:rsid w:val="00663D75"/>
    <w:rsid w:val="00664281"/>
    <w:rsid w:val="006652D7"/>
    <w:rsid w:val="00665C7A"/>
    <w:rsid w:val="00665E64"/>
    <w:rsid w:val="006668CF"/>
    <w:rsid w:val="00671DC4"/>
    <w:rsid w:val="00671E49"/>
    <w:rsid w:val="00672374"/>
    <w:rsid w:val="006732E6"/>
    <w:rsid w:val="00673757"/>
    <w:rsid w:val="006737E8"/>
    <w:rsid w:val="00673EA3"/>
    <w:rsid w:val="00674413"/>
    <w:rsid w:val="006744D8"/>
    <w:rsid w:val="00674F98"/>
    <w:rsid w:val="006753CE"/>
    <w:rsid w:val="00675E9E"/>
    <w:rsid w:val="00676177"/>
    <w:rsid w:val="0067687F"/>
    <w:rsid w:val="006773B4"/>
    <w:rsid w:val="00677CF2"/>
    <w:rsid w:val="00680DE1"/>
    <w:rsid w:val="00681CEF"/>
    <w:rsid w:val="00683113"/>
    <w:rsid w:val="006837B4"/>
    <w:rsid w:val="0068498D"/>
    <w:rsid w:val="00685A64"/>
    <w:rsid w:val="00686845"/>
    <w:rsid w:val="00687861"/>
    <w:rsid w:val="006878A0"/>
    <w:rsid w:val="006879BA"/>
    <w:rsid w:val="00687DB9"/>
    <w:rsid w:val="00690B51"/>
    <w:rsid w:val="00691CEB"/>
    <w:rsid w:val="006933C7"/>
    <w:rsid w:val="00693F92"/>
    <w:rsid w:val="006947FB"/>
    <w:rsid w:val="00694F49"/>
    <w:rsid w:val="006951EC"/>
    <w:rsid w:val="00695425"/>
    <w:rsid w:val="00697640"/>
    <w:rsid w:val="00697ABD"/>
    <w:rsid w:val="006A0339"/>
    <w:rsid w:val="006A207A"/>
    <w:rsid w:val="006A3201"/>
    <w:rsid w:val="006A388B"/>
    <w:rsid w:val="006A390B"/>
    <w:rsid w:val="006A574C"/>
    <w:rsid w:val="006A575F"/>
    <w:rsid w:val="006A598B"/>
    <w:rsid w:val="006A5B13"/>
    <w:rsid w:val="006A5B15"/>
    <w:rsid w:val="006A5D25"/>
    <w:rsid w:val="006A6981"/>
    <w:rsid w:val="006A7274"/>
    <w:rsid w:val="006A72CA"/>
    <w:rsid w:val="006A7E11"/>
    <w:rsid w:val="006B05A7"/>
    <w:rsid w:val="006B0CF1"/>
    <w:rsid w:val="006B11B2"/>
    <w:rsid w:val="006B135B"/>
    <w:rsid w:val="006B1AEC"/>
    <w:rsid w:val="006B2D01"/>
    <w:rsid w:val="006B3148"/>
    <w:rsid w:val="006B3A59"/>
    <w:rsid w:val="006B4AF4"/>
    <w:rsid w:val="006B506C"/>
    <w:rsid w:val="006B524B"/>
    <w:rsid w:val="006B53EF"/>
    <w:rsid w:val="006B58C7"/>
    <w:rsid w:val="006B687A"/>
    <w:rsid w:val="006B68D5"/>
    <w:rsid w:val="006B70AF"/>
    <w:rsid w:val="006C0549"/>
    <w:rsid w:val="006C05DD"/>
    <w:rsid w:val="006C08E8"/>
    <w:rsid w:val="006C091A"/>
    <w:rsid w:val="006C0A60"/>
    <w:rsid w:val="006C0FC4"/>
    <w:rsid w:val="006C2240"/>
    <w:rsid w:val="006C26C0"/>
    <w:rsid w:val="006C26C9"/>
    <w:rsid w:val="006C2A0B"/>
    <w:rsid w:val="006C2FA8"/>
    <w:rsid w:val="006C3BE0"/>
    <w:rsid w:val="006C3F03"/>
    <w:rsid w:val="006C4704"/>
    <w:rsid w:val="006C562F"/>
    <w:rsid w:val="006C5F73"/>
    <w:rsid w:val="006C640A"/>
    <w:rsid w:val="006C6999"/>
    <w:rsid w:val="006C6CBA"/>
    <w:rsid w:val="006C7931"/>
    <w:rsid w:val="006C7F95"/>
    <w:rsid w:val="006D2176"/>
    <w:rsid w:val="006D2BA5"/>
    <w:rsid w:val="006D349E"/>
    <w:rsid w:val="006D4258"/>
    <w:rsid w:val="006D578A"/>
    <w:rsid w:val="006D5F81"/>
    <w:rsid w:val="006D62B5"/>
    <w:rsid w:val="006D7107"/>
    <w:rsid w:val="006D7487"/>
    <w:rsid w:val="006D7DB5"/>
    <w:rsid w:val="006E0180"/>
    <w:rsid w:val="006E0878"/>
    <w:rsid w:val="006E0C1D"/>
    <w:rsid w:val="006E137F"/>
    <w:rsid w:val="006E16DF"/>
    <w:rsid w:val="006E16EC"/>
    <w:rsid w:val="006E3283"/>
    <w:rsid w:val="006E383A"/>
    <w:rsid w:val="006E50F3"/>
    <w:rsid w:val="006E5486"/>
    <w:rsid w:val="006E5572"/>
    <w:rsid w:val="006E5815"/>
    <w:rsid w:val="006E5A38"/>
    <w:rsid w:val="006E62AB"/>
    <w:rsid w:val="006E682B"/>
    <w:rsid w:val="006E6A2B"/>
    <w:rsid w:val="006E7882"/>
    <w:rsid w:val="006E7DE0"/>
    <w:rsid w:val="006E7E06"/>
    <w:rsid w:val="006F099B"/>
    <w:rsid w:val="006F0F75"/>
    <w:rsid w:val="006F1C2F"/>
    <w:rsid w:val="006F2197"/>
    <w:rsid w:val="006F3263"/>
    <w:rsid w:val="006F3A63"/>
    <w:rsid w:val="006F3DB9"/>
    <w:rsid w:val="006F4482"/>
    <w:rsid w:val="006F533B"/>
    <w:rsid w:val="006F5818"/>
    <w:rsid w:val="006F6ACA"/>
    <w:rsid w:val="006F7374"/>
    <w:rsid w:val="006F7631"/>
    <w:rsid w:val="00702D98"/>
    <w:rsid w:val="00703A8A"/>
    <w:rsid w:val="0070426F"/>
    <w:rsid w:val="00704343"/>
    <w:rsid w:val="00704C75"/>
    <w:rsid w:val="00704DBF"/>
    <w:rsid w:val="007057BF"/>
    <w:rsid w:val="00705DC4"/>
    <w:rsid w:val="00707E39"/>
    <w:rsid w:val="00710102"/>
    <w:rsid w:val="00710D9D"/>
    <w:rsid w:val="0071110E"/>
    <w:rsid w:val="007138B5"/>
    <w:rsid w:val="0071392F"/>
    <w:rsid w:val="007147FF"/>
    <w:rsid w:val="00714935"/>
    <w:rsid w:val="00714CE9"/>
    <w:rsid w:val="00714E11"/>
    <w:rsid w:val="00714E81"/>
    <w:rsid w:val="00715AA1"/>
    <w:rsid w:val="00716DD8"/>
    <w:rsid w:val="0071761E"/>
    <w:rsid w:val="00717CE5"/>
    <w:rsid w:val="007203FD"/>
    <w:rsid w:val="007215CF"/>
    <w:rsid w:val="007216A8"/>
    <w:rsid w:val="00721819"/>
    <w:rsid w:val="0072272A"/>
    <w:rsid w:val="007228D5"/>
    <w:rsid w:val="007238A8"/>
    <w:rsid w:val="00723D38"/>
    <w:rsid w:val="007257A6"/>
    <w:rsid w:val="00725D09"/>
    <w:rsid w:val="007269D9"/>
    <w:rsid w:val="00726CB0"/>
    <w:rsid w:val="00730AC5"/>
    <w:rsid w:val="007318C0"/>
    <w:rsid w:val="00732210"/>
    <w:rsid w:val="00732F56"/>
    <w:rsid w:val="007338BE"/>
    <w:rsid w:val="00733A1B"/>
    <w:rsid w:val="007342FA"/>
    <w:rsid w:val="0073441E"/>
    <w:rsid w:val="0073484C"/>
    <w:rsid w:val="00735501"/>
    <w:rsid w:val="00735911"/>
    <w:rsid w:val="00735986"/>
    <w:rsid w:val="007364D5"/>
    <w:rsid w:val="00737789"/>
    <w:rsid w:val="00737FE3"/>
    <w:rsid w:val="00740162"/>
    <w:rsid w:val="00741E9A"/>
    <w:rsid w:val="00742BEB"/>
    <w:rsid w:val="00743E25"/>
    <w:rsid w:val="0074475B"/>
    <w:rsid w:val="0074490F"/>
    <w:rsid w:val="00744A9A"/>
    <w:rsid w:val="00745739"/>
    <w:rsid w:val="0074680C"/>
    <w:rsid w:val="00750147"/>
    <w:rsid w:val="0075208D"/>
    <w:rsid w:val="007540E7"/>
    <w:rsid w:val="00754485"/>
    <w:rsid w:val="007554D7"/>
    <w:rsid w:val="00756BE3"/>
    <w:rsid w:val="00757FAC"/>
    <w:rsid w:val="0076036F"/>
    <w:rsid w:val="00760D8F"/>
    <w:rsid w:val="0076122D"/>
    <w:rsid w:val="00761791"/>
    <w:rsid w:val="00761D32"/>
    <w:rsid w:val="00763137"/>
    <w:rsid w:val="00763467"/>
    <w:rsid w:val="0076510B"/>
    <w:rsid w:val="007662EE"/>
    <w:rsid w:val="00767B02"/>
    <w:rsid w:val="0077238C"/>
    <w:rsid w:val="00772A1B"/>
    <w:rsid w:val="00773552"/>
    <w:rsid w:val="007736DF"/>
    <w:rsid w:val="00774EFA"/>
    <w:rsid w:val="00774F9E"/>
    <w:rsid w:val="0077525B"/>
    <w:rsid w:val="007757B8"/>
    <w:rsid w:val="00776DE0"/>
    <w:rsid w:val="00777198"/>
    <w:rsid w:val="007778BF"/>
    <w:rsid w:val="00780356"/>
    <w:rsid w:val="00780D21"/>
    <w:rsid w:val="0078129C"/>
    <w:rsid w:val="00781560"/>
    <w:rsid w:val="00781644"/>
    <w:rsid w:val="00781E7F"/>
    <w:rsid w:val="007823B0"/>
    <w:rsid w:val="00782FB4"/>
    <w:rsid w:val="0078410E"/>
    <w:rsid w:val="007842D5"/>
    <w:rsid w:val="00784829"/>
    <w:rsid w:val="00784869"/>
    <w:rsid w:val="007848B0"/>
    <w:rsid w:val="00784D73"/>
    <w:rsid w:val="007868BC"/>
    <w:rsid w:val="00786CDB"/>
    <w:rsid w:val="00786E85"/>
    <w:rsid w:val="007877A1"/>
    <w:rsid w:val="007905E6"/>
    <w:rsid w:val="007910F4"/>
    <w:rsid w:val="007915EE"/>
    <w:rsid w:val="00791B04"/>
    <w:rsid w:val="00792226"/>
    <w:rsid w:val="00792B94"/>
    <w:rsid w:val="00794600"/>
    <w:rsid w:val="00794666"/>
    <w:rsid w:val="007949E0"/>
    <w:rsid w:val="00794C18"/>
    <w:rsid w:val="00795F5A"/>
    <w:rsid w:val="00796189"/>
    <w:rsid w:val="00796DD4"/>
    <w:rsid w:val="0079738D"/>
    <w:rsid w:val="007975C7"/>
    <w:rsid w:val="00797B89"/>
    <w:rsid w:val="007A116F"/>
    <w:rsid w:val="007A2ACE"/>
    <w:rsid w:val="007A2E96"/>
    <w:rsid w:val="007A35CF"/>
    <w:rsid w:val="007A391C"/>
    <w:rsid w:val="007A3AC1"/>
    <w:rsid w:val="007A477A"/>
    <w:rsid w:val="007A4AF9"/>
    <w:rsid w:val="007A4B43"/>
    <w:rsid w:val="007A4FE0"/>
    <w:rsid w:val="007A630D"/>
    <w:rsid w:val="007A7FAB"/>
    <w:rsid w:val="007B2168"/>
    <w:rsid w:val="007B2ABE"/>
    <w:rsid w:val="007B2D74"/>
    <w:rsid w:val="007B38A3"/>
    <w:rsid w:val="007B4BEB"/>
    <w:rsid w:val="007B4F46"/>
    <w:rsid w:val="007B4F86"/>
    <w:rsid w:val="007B5E39"/>
    <w:rsid w:val="007B6235"/>
    <w:rsid w:val="007B63A5"/>
    <w:rsid w:val="007B6590"/>
    <w:rsid w:val="007B6A29"/>
    <w:rsid w:val="007B6E49"/>
    <w:rsid w:val="007B7EAA"/>
    <w:rsid w:val="007C0A87"/>
    <w:rsid w:val="007C1320"/>
    <w:rsid w:val="007C1BCD"/>
    <w:rsid w:val="007C28DF"/>
    <w:rsid w:val="007C2915"/>
    <w:rsid w:val="007C2F25"/>
    <w:rsid w:val="007C3799"/>
    <w:rsid w:val="007C3DA6"/>
    <w:rsid w:val="007C458F"/>
    <w:rsid w:val="007C4F7E"/>
    <w:rsid w:val="007C51B8"/>
    <w:rsid w:val="007C554C"/>
    <w:rsid w:val="007C564C"/>
    <w:rsid w:val="007C5881"/>
    <w:rsid w:val="007C5C49"/>
    <w:rsid w:val="007C5DE5"/>
    <w:rsid w:val="007C7817"/>
    <w:rsid w:val="007D0428"/>
    <w:rsid w:val="007D0486"/>
    <w:rsid w:val="007D0A9E"/>
    <w:rsid w:val="007D1077"/>
    <w:rsid w:val="007D149C"/>
    <w:rsid w:val="007D24CB"/>
    <w:rsid w:val="007D2975"/>
    <w:rsid w:val="007D2DFF"/>
    <w:rsid w:val="007D2E60"/>
    <w:rsid w:val="007D33FA"/>
    <w:rsid w:val="007D4010"/>
    <w:rsid w:val="007D4B8A"/>
    <w:rsid w:val="007D52EE"/>
    <w:rsid w:val="007D584F"/>
    <w:rsid w:val="007D596F"/>
    <w:rsid w:val="007D606D"/>
    <w:rsid w:val="007D636A"/>
    <w:rsid w:val="007D64E3"/>
    <w:rsid w:val="007D74A9"/>
    <w:rsid w:val="007D796F"/>
    <w:rsid w:val="007D7976"/>
    <w:rsid w:val="007E2500"/>
    <w:rsid w:val="007E26F6"/>
    <w:rsid w:val="007E28F3"/>
    <w:rsid w:val="007E4E10"/>
    <w:rsid w:val="007E50C5"/>
    <w:rsid w:val="007E5354"/>
    <w:rsid w:val="007E5BB2"/>
    <w:rsid w:val="007E5E96"/>
    <w:rsid w:val="007E783B"/>
    <w:rsid w:val="007F15D2"/>
    <w:rsid w:val="007F1923"/>
    <w:rsid w:val="007F1E26"/>
    <w:rsid w:val="007F1EB2"/>
    <w:rsid w:val="007F2505"/>
    <w:rsid w:val="007F2854"/>
    <w:rsid w:val="007F33B5"/>
    <w:rsid w:val="007F341E"/>
    <w:rsid w:val="007F371E"/>
    <w:rsid w:val="007F3854"/>
    <w:rsid w:val="007F42E0"/>
    <w:rsid w:val="007F4319"/>
    <w:rsid w:val="007F58F4"/>
    <w:rsid w:val="007F5D5C"/>
    <w:rsid w:val="007F5F95"/>
    <w:rsid w:val="007F61BE"/>
    <w:rsid w:val="007F7AFA"/>
    <w:rsid w:val="007F7ED8"/>
    <w:rsid w:val="00801A5E"/>
    <w:rsid w:val="00801FA7"/>
    <w:rsid w:val="008027F8"/>
    <w:rsid w:val="0080290B"/>
    <w:rsid w:val="0080436B"/>
    <w:rsid w:val="008064DC"/>
    <w:rsid w:val="00810113"/>
    <w:rsid w:val="008119CD"/>
    <w:rsid w:val="00811C1D"/>
    <w:rsid w:val="00813352"/>
    <w:rsid w:val="00813725"/>
    <w:rsid w:val="00814575"/>
    <w:rsid w:val="00814F33"/>
    <w:rsid w:val="008158A3"/>
    <w:rsid w:val="00815D1E"/>
    <w:rsid w:val="00815DDC"/>
    <w:rsid w:val="00816011"/>
    <w:rsid w:val="0081684F"/>
    <w:rsid w:val="00817D3B"/>
    <w:rsid w:val="008204AF"/>
    <w:rsid w:val="008215F6"/>
    <w:rsid w:val="00821AE5"/>
    <w:rsid w:val="00822B31"/>
    <w:rsid w:val="00822E77"/>
    <w:rsid w:val="00823483"/>
    <w:rsid w:val="00823C67"/>
    <w:rsid w:val="00823E93"/>
    <w:rsid w:val="00825537"/>
    <w:rsid w:val="00825816"/>
    <w:rsid w:val="0082586A"/>
    <w:rsid w:val="00827A0F"/>
    <w:rsid w:val="00827CC9"/>
    <w:rsid w:val="008300AD"/>
    <w:rsid w:val="00831C61"/>
    <w:rsid w:val="00831C80"/>
    <w:rsid w:val="00831D2A"/>
    <w:rsid w:val="00832EFB"/>
    <w:rsid w:val="00832F9B"/>
    <w:rsid w:val="008333BA"/>
    <w:rsid w:val="00833875"/>
    <w:rsid w:val="00833A24"/>
    <w:rsid w:val="00833B0D"/>
    <w:rsid w:val="008341FC"/>
    <w:rsid w:val="0083440C"/>
    <w:rsid w:val="00834EB2"/>
    <w:rsid w:val="00835FB8"/>
    <w:rsid w:val="0083658F"/>
    <w:rsid w:val="008371B3"/>
    <w:rsid w:val="008371E8"/>
    <w:rsid w:val="00837301"/>
    <w:rsid w:val="00837AD1"/>
    <w:rsid w:val="00840ED1"/>
    <w:rsid w:val="0084116C"/>
    <w:rsid w:val="008414C0"/>
    <w:rsid w:val="008426DA"/>
    <w:rsid w:val="0084291D"/>
    <w:rsid w:val="008439AC"/>
    <w:rsid w:val="00843A07"/>
    <w:rsid w:val="00843C74"/>
    <w:rsid w:val="00843DB1"/>
    <w:rsid w:val="0084468A"/>
    <w:rsid w:val="00844A91"/>
    <w:rsid w:val="00846721"/>
    <w:rsid w:val="00846B4B"/>
    <w:rsid w:val="00846F14"/>
    <w:rsid w:val="00847525"/>
    <w:rsid w:val="00850570"/>
    <w:rsid w:val="00850744"/>
    <w:rsid w:val="008509BE"/>
    <w:rsid w:val="00850FE7"/>
    <w:rsid w:val="008518FC"/>
    <w:rsid w:val="00852260"/>
    <w:rsid w:val="00852A22"/>
    <w:rsid w:val="00853082"/>
    <w:rsid w:val="008535A5"/>
    <w:rsid w:val="0085462C"/>
    <w:rsid w:val="0085559E"/>
    <w:rsid w:val="0085637D"/>
    <w:rsid w:val="00856664"/>
    <w:rsid w:val="008574BB"/>
    <w:rsid w:val="00857562"/>
    <w:rsid w:val="00857E78"/>
    <w:rsid w:val="00860128"/>
    <w:rsid w:val="0086053C"/>
    <w:rsid w:val="00860ABD"/>
    <w:rsid w:val="008611EC"/>
    <w:rsid w:val="00861434"/>
    <w:rsid w:val="008619C9"/>
    <w:rsid w:val="00861DFE"/>
    <w:rsid w:val="008621A3"/>
    <w:rsid w:val="008627F3"/>
    <w:rsid w:val="00862AFC"/>
    <w:rsid w:val="00863466"/>
    <w:rsid w:val="00863A31"/>
    <w:rsid w:val="00863F70"/>
    <w:rsid w:val="0086423F"/>
    <w:rsid w:val="00864F41"/>
    <w:rsid w:val="00865669"/>
    <w:rsid w:val="00866086"/>
    <w:rsid w:val="00867237"/>
    <w:rsid w:val="0087079B"/>
    <w:rsid w:val="00870A87"/>
    <w:rsid w:val="00870DD1"/>
    <w:rsid w:val="00870E65"/>
    <w:rsid w:val="00872575"/>
    <w:rsid w:val="00873351"/>
    <w:rsid w:val="008736DD"/>
    <w:rsid w:val="008737A6"/>
    <w:rsid w:val="00873D94"/>
    <w:rsid w:val="0087465D"/>
    <w:rsid w:val="00874D1F"/>
    <w:rsid w:val="00875120"/>
    <w:rsid w:val="00875343"/>
    <w:rsid w:val="00876876"/>
    <w:rsid w:val="008768BB"/>
    <w:rsid w:val="008770FC"/>
    <w:rsid w:val="0088077B"/>
    <w:rsid w:val="00882594"/>
    <w:rsid w:val="00882789"/>
    <w:rsid w:val="00883056"/>
    <w:rsid w:val="00883B9F"/>
    <w:rsid w:val="00883FB3"/>
    <w:rsid w:val="008847F3"/>
    <w:rsid w:val="00884FB5"/>
    <w:rsid w:val="00890365"/>
    <w:rsid w:val="00891019"/>
    <w:rsid w:val="008917F5"/>
    <w:rsid w:val="00891AFB"/>
    <w:rsid w:val="00892197"/>
    <w:rsid w:val="008927BA"/>
    <w:rsid w:val="00892B05"/>
    <w:rsid w:val="008930CB"/>
    <w:rsid w:val="0089393F"/>
    <w:rsid w:val="00893BDB"/>
    <w:rsid w:val="0089685E"/>
    <w:rsid w:val="00896925"/>
    <w:rsid w:val="00897980"/>
    <w:rsid w:val="00897BAB"/>
    <w:rsid w:val="008A0F72"/>
    <w:rsid w:val="008A2171"/>
    <w:rsid w:val="008A2196"/>
    <w:rsid w:val="008A2367"/>
    <w:rsid w:val="008A3F48"/>
    <w:rsid w:val="008A4C5B"/>
    <w:rsid w:val="008A507D"/>
    <w:rsid w:val="008A550C"/>
    <w:rsid w:val="008A554D"/>
    <w:rsid w:val="008A5F32"/>
    <w:rsid w:val="008A6D79"/>
    <w:rsid w:val="008A78E3"/>
    <w:rsid w:val="008A7BCE"/>
    <w:rsid w:val="008B0448"/>
    <w:rsid w:val="008B0602"/>
    <w:rsid w:val="008B0E6C"/>
    <w:rsid w:val="008B2ED0"/>
    <w:rsid w:val="008B3653"/>
    <w:rsid w:val="008B3D01"/>
    <w:rsid w:val="008B4B29"/>
    <w:rsid w:val="008B5451"/>
    <w:rsid w:val="008B5597"/>
    <w:rsid w:val="008B578C"/>
    <w:rsid w:val="008B5A7A"/>
    <w:rsid w:val="008B6127"/>
    <w:rsid w:val="008B6358"/>
    <w:rsid w:val="008B66E7"/>
    <w:rsid w:val="008B7AFF"/>
    <w:rsid w:val="008B7CC6"/>
    <w:rsid w:val="008C028A"/>
    <w:rsid w:val="008C0658"/>
    <w:rsid w:val="008C1905"/>
    <w:rsid w:val="008C1B42"/>
    <w:rsid w:val="008C1BB1"/>
    <w:rsid w:val="008C219A"/>
    <w:rsid w:val="008C3AAB"/>
    <w:rsid w:val="008C426F"/>
    <w:rsid w:val="008C4EB8"/>
    <w:rsid w:val="008C5BFA"/>
    <w:rsid w:val="008C62F1"/>
    <w:rsid w:val="008C6DDF"/>
    <w:rsid w:val="008C7570"/>
    <w:rsid w:val="008C7FA1"/>
    <w:rsid w:val="008D1473"/>
    <w:rsid w:val="008D1847"/>
    <w:rsid w:val="008D187B"/>
    <w:rsid w:val="008D1F64"/>
    <w:rsid w:val="008D20E9"/>
    <w:rsid w:val="008D2DD4"/>
    <w:rsid w:val="008D3509"/>
    <w:rsid w:val="008D35D9"/>
    <w:rsid w:val="008D3DFB"/>
    <w:rsid w:val="008D472A"/>
    <w:rsid w:val="008D5905"/>
    <w:rsid w:val="008D6894"/>
    <w:rsid w:val="008D6967"/>
    <w:rsid w:val="008D6C95"/>
    <w:rsid w:val="008D6D38"/>
    <w:rsid w:val="008E0813"/>
    <w:rsid w:val="008E0DE1"/>
    <w:rsid w:val="008E2171"/>
    <w:rsid w:val="008E36BC"/>
    <w:rsid w:val="008E4E50"/>
    <w:rsid w:val="008E4F62"/>
    <w:rsid w:val="008E5427"/>
    <w:rsid w:val="008E6341"/>
    <w:rsid w:val="008E6C1F"/>
    <w:rsid w:val="008E6C72"/>
    <w:rsid w:val="008E7C3A"/>
    <w:rsid w:val="008F1240"/>
    <w:rsid w:val="008F1482"/>
    <w:rsid w:val="008F17A6"/>
    <w:rsid w:val="008F2F14"/>
    <w:rsid w:val="008F3ADD"/>
    <w:rsid w:val="008F42C3"/>
    <w:rsid w:val="008F4E35"/>
    <w:rsid w:val="008F5264"/>
    <w:rsid w:val="008F5D28"/>
    <w:rsid w:val="008F5DC8"/>
    <w:rsid w:val="008F637F"/>
    <w:rsid w:val="008F6674"/>
    <w:rsid w:val="008F6A71"/>
    <w:rsid w:val="008F776C"/>
    <w:rsid w:val="008F7FE4"/>
    <w:rsid w:val="00900239"/>
    <w:rsid w:val="00900A18"/>
    <w:rsid w:val="0090148B"/>
    <w:rsid w:val="009014A2"/>
    <w:rsid w:val="00902CA4"/>
    <w:rsid w:val="00903B20"/>
    <w:rsid w:val="00903D1F"/>
    <w:rsid w:val="0090452D"/>
    <w:rsid w:val="00904591"/>
    <w:rsid w:val="00905433"/>
    <w:rsid w:val="00905C49"/>
    <w:rsid w:val="00905F37"/>
    <w:rsid w:val="009071DF"/>
    <w:rsid w:val="00907305"/>
    <w:rsid w:val="00907A9D"/>
    <w:rsid w:val="00907ACD"/>
    <w:rsid w:val="009101CE"/>
    <w:rsid w:val="00910820"/>
    <w:rsid w:val="00910F31"/>
    <w:rsid w:val="00911DD7"/>
    <w:rsid w:val="00911EA2"/>
    <w:rsid w:val="00911EB9"/>
    <w:rsid w:val="00911FDD"/>
    <w:rsid w:val="00912262"/>
    <w:rsid w:val="0091233C"/>
    <w:rsid w:val="00912BA2"/>
    <w:rsid w:val="00914FFA"/>
    <w:rsid w:val="00915243"/>
    <w:rsid w:val="00915566"/>
    <w:rsid w:val="00915844"/>
    <w:rsid w:val="00915B06"/>
    <w:rsid w:val="009162DB"/>
    <w:rsid w:val="00916DBF"/>
    <w:rsid w:val="00916F67"/>
    <w:rsid w:val="00917024"/>
    <w:rsid w:val="00920CC9"/>
    <w:rsid w:val="00921718"/>
    <w:rsid w:val="00921A95"/>
    <w:rsid w:val="00922F38"/>
    <w:rsid w:val="009230E3"/>
    <w:rsid w:val="009231DD"/>
    <w:rsid w:val="00923921"/>
    <w:rsid w:val="00924504"/>
    <w:rsid w:val="009251F9"/>
    <w:rsid w:val="00925315"/>
    <w:rsid w:val="00926414"/>
    <w:rsid w:val="00927008"/>
    <w:rsid w:val="00927489"/>
    <w:rsid w:val="00927B1F"/>
    <w:rsid w:val="00930B7A"/>
    <w:rsid w:val="00931E1A"/>
    <w:rsid w:val="00932923"/>
    <w:rsid w:val="00933054"/>
    <w:rsid w:val="009334F5"/>
    <w:rsid w:val="00933ECD"/>
    <w:rsid w:val="00935097"/>
    <w:rsid w:val="00936573"/>
    <w:rsid w:val="009374C5"/>
    <w:rsid w:val="00937B2E"/>
    <w:rsid w:val="00937D03"/>
    <w:rsid w:val="0094088D"/>
    <w:rsid w:val="0094165F"/>
    <w:rsid w:val="00941BF3"/>
    <w:rsid w:val="00942531"/>
    <w:rsid w:val="00943DA3"/>
    <w:rsid w:val="0094418E"/>
    <w:rsid w:val="00944502"/>
    <w:rsid w:val="00944F1F"/>
    <w:rsid w:val="009452A5"/>
    <w:rsid w:val="009466E8"/>
    <w:rsid w:val="00946755"/>
    <w:rsid w:val="00946899"/>
    <w:rsid w:val="009473E4"/>
    <w:rsid w:val="00947802"/>
    <w:rsid w:val="00947B7B"/>
    <w:rsid w:val="00947C2F"/>
    <w:rsid w:val="009507A2"/>
    <w:rsid w:val="00950D65"/>
    <w:rsid w:val="00950E46"/>
    <w:rsid w:val="00951181"/>
    <w:rsid w:val="00951CF6"/>
    <w:rsid w:val="00952712"/>
    <w:rsid w:val="00952904"/>
    <w:rsid w:val="00952AF3"/>
    <w:rsid w:val="00952C1A"/>
    <w:rsid w:val="00953084"/>
    <w:rsid w:val="00954261"/>
    <w:rsid w:val="00954E78"/>
    <w:rsid w:val="00955A46"/>
    <w:rsid w:val="00955BAA"/>
    <w:rsid w:val="00955E45"/>
    <w:rsid w:val="009568DF"/>
    <w:rsid w:val="0095693B"/>
    <w:rsid w:val="00960448"/>
    <w:rsid w:val="00960A35"/>
    <w:rsid w:val="0096136F"/>
    <w:rsid w:val="00961374"/>
    <w:rsid w:val="00961786"/>
    <w:rsid w:val="009622FC"/>
    <w:rsid w:val="009654FE"/>
    <w:rsid w:val="0096599B"/>
    <w:rsid w:val="009660D8"/>
    <w:rsid w:val="0096650A"/>
    <w:rsid w:val="00966852"/>
    <w:rsid w:val="00966E8F"/>
    <w:rsid w:val="0097083E"/>
    <w:rsid w:val="00970B61"/>
    <w:rsid w:val="009715C4"/>
    <w:rsid w:val="0097182D"/>
    <w:rsid w:val="0097195A"/>
    <w:rsid w:val="00971DF8"/>
    <w:rsid w:val="00971EE3"/>
    <w:rsid w:val="00973D8D"/>
    <w:rsid w:val="009746FB"/>
    <w:rsid w:val="00974C36"/>
    <w:rsid w:val="009758B9"/>
    <w:rsid w:val="0097607F"/>
    <w:rsid w:val="009761EE"/>
    <w:rsid w:val="0097674A"/>
    <w:rsid w:val="0097722B"/>
    <w:rsid w:val="0098101B"/>
    <w:rsid w:val="00981B57"/>
    <w:rsid w:val="00981F61"/>
    <w:rsid w:val="00982439"/>
    <w:rsid w:val="0098295C"/>
    <w:rsid w:val="00982E60"/>
    <w:rsid w:val="00983384"/>
    <w:rsid w:val="00983FCE"/>
    <w:rsid w:val="00984B02"/>
    <w:rsid w:val="009861D0"/>
    <w:rsid w:val="00987066"/>
    <w:rsid w:val="009873A2"/>
    <w:rsid w:val="009878D9"/>
    <w:rsid w:val="00987F62"/>
    <w:rsid w:val="00991706"/>
    <w:rsid w:val="0099196A"/>
    <w:rsid w:val="0099197D"/>
    <w:rsid w:val="00992C21"/>
    <w:rsid w:val="00992DD2"/>
    <w:rsid w:val="0099300B"/>
    <w:rsid w:val="00993D1B"/>
    <w:rsid w:val="009943E9"/>
    <w:rsid w:val="00995060"/>
    <w:rsid w:val="009950A8"/>
    <w:rsid w:val="00995949"/>
    <w:rsid w:val="0099620E"/>
    <w:rsid w:val="009974F2"/>
    <w:rsid w:val="009976C3"/>
    <w:rsid w:val="00997C0D"/>
    <w:rsid w:val="00997F1E"/>
    <w:rsid w:val="009A02B7"/>
    <w:rsid w:val="009A1057"/>
    <w:rsid w:val="009A1B3C"/>
    <w:rsid w:val="009A3293"/>
    <w:rsid w:val="009A3D31"/>
    <w:rsid w:val="009A4243"/>
    <w:rsid w:val="009A4A42"/>
    <w:rsid w:val="009A4EC1"/>
    <w:rsid w:val="009A4FE3"/>
    <w:rsid w:val="009A51B1"/>
    <w:rsid w:val="009A58C5"/>
    <w:rsid w:val="009A58CF"/>
    <w:rsid w:val="009A596E"/>
    <w:rsid w:val="009A6185"/>
    <w:rsid w:val="009A6E6B"/>
    <w:rsid w:val="009A75CB"/>
    <w:rsid w:val="009B06B9"/>
    <w:rsid w:val="009B0E01"/>
    <w:rsid w:val="009B1E53"/>
    <w:rsid w:val="009B2AA3"/>
    <w:rsid w:val="009B3F21"/>
    <w:rsid w:val="009B44A4"/>
    <w:rsid w:val="009B4E10"/>
    <w:rsid w:val="009B528D"/>
    <w:rsid w:val="009B52BC"/>
    <w:rsid w:val="009B5B02"/>
    <w:rsid w:val="009B799A"/>
    <w:rsid w:val="009C0A23"/>
    <w:rsid w:val="009C1621"/>
    <w:rsid w:val="009C172F"/>
    <w:rsid w:val="009C274D"/>
    <w:rsid w:val="009C2E98"/>
    <w:rsid w:val="009C4F66"/>
    <w:rsid w:val="009C60AF"/>
    <w:rsid w:val="009C66AB"/>
    <w:rsid w:val="009C70A0"/>
    <w:rsid w:val="009C7745"/>
    <w:rsid w:val="009D1ADD"/>
    <w:rsid w:val="009D1AEB"/>
    <w:rsid w:val="009D1BE6"/>
    <w:rsid w:val="009D1EEC"/>
    <w:rsid w:val="009D1F55"/>
    <w:rsid w:val="009D207F"/>
    <w:rsid w:val="009D286A"/>
    <w:rsid w:val="009D2A82"/>
    <w:rsid w:val="009D31AA"/>
    <w:rsid w:val="009D343D"/>
    <w:rsid w:val="009D3B23"/>
    <w:rsid w:val="009D5326"/>
    <w:rsid w:val="009D575B"/>
    <w:rsid w:val="009D6107"/>
    <w:rsid w:val="009E0BF8"/>
    <w:rsid w:val="009E14BA"/>
    <w:rsid w:val="009E14DA"/>
    <w:rsid w:val="009E162F"/>
    <w:rsid w:val="009E17F2"/>
    <w:rsid w:val="009E193F"/>
    <w:rsid w:val="009E2908"/>
    <w:rsid w:val="009E3931"/>
    <w:rsid w:val="009E3CF4"/>
    <w:rsid w:val="009E50CA"/>
    <w:rsid w:val="009E5804"/>
    <w:rsid w:val="009E6B3E"/>
    <w:rsid w:val="009E7A51"/>
    <w:rsid w:val="009F0B4A"/>
    <w:rsid w:val="009F0C0E"/>
    <w:rsid w:val="009F1571"/>
    <w:rsid w:val="009F204C"/>
    <w:rsid w:val="009F23DC"/>
    <w:rsid w:val="009F2615"/>
    <w:rsid w:val="009F2747"/>
    <w:rsid w:val="009F2B76"/>
    <w:rsid w:val="009F2D4F"/>
    <w:rsid w:val="009F34FD"/>
    <w:rsid w:val="009F45D3"/>
    <w:rsid w:val="009F48C1"/>
    <w:rsid w:val="009F4A3E"/>
    <w:rsid w:val="009F4F4C"/>
    <w:rsid w:val="009F5181"/>
    <w:rsid w:val="009F6CD8"/>
    <w:rsid w:val="00A00407"/>
    <w:rsid w:val="00A00FBE"/>
    <w:rsid w:val="00A012D9"/>
    <w:rsid w:val="00A01B6F"/>
    <w:rsid w:val="00A03C76"/>
    <w:rsid w:val="00A044E2"/>
    <w:rsid w:val="00A04D67"/>
    <w:rsid w:val="00A0566C"/>
    <w:rsid w:val="00A064AC"/>
    <w:rsid w:val="00A06A86"/>
    <w:rsid w:val="00A07453"/>
    <w:rsid w:val="00A07B4A"/>
    <w:rsid w:val="00A07BB8"/>
    <w:rsid w:val="00A07E9A"/>
    <w:rsid w:val="00A101E1"/>
    <w:rsid w:val="00A11504"/>
    <w:rsid w:val="00A12C56"/>
    <w:rsid w:val="00A134C2"/>
    <w:rsid w:val="00A14152"/>
    <w:rsid w:val="00A1444A"/>
    <w:rsid w:val="00A14830"/>
    <w:rsid w:val="00A150F1"/>
    <w:rsid w:val="00A15338"/>
    <w:rsid w:val="00A1597F"/>
    <w:rsid w:val="00A17BE9"/>
    <w:rsid w:val="00A2157E"/>
    <w:rsid w:val="00A230EE"/>
    <w:rsid w:val="00A2347D"/>
    <w:rsid w:val="00A238B3"/>
    <w:rsid w:val="00A23B4E"/>
    <w:rsid w:val="00A23C48"/>
    <w:rsid w:val="00A242DA"/>
    <w:rsid w:val="00A246E1"/>
    <w:rsid w:val="00A2495B"/>
    <w:rsid w:val="00A24C0D"/>
    <w:rsid w:val="00A25F1D"/>
    <w:rsid w:val="00A25F9A"/>
    <w:rsid w:val="00A2723D"/>
    <w:rsid w:val="00A27647"/>
    <w:rsid w:val="00A30685"/>
    <w:rsid w:val="00A309A7"/>
    <w:rsid w:val="00A30EDC"/>
    <w:rsid w:val="00A3192A"/>
    <w:rsid w:val="00A32170"/>
    <w:rsid w:val="00A32BEA"/>
    <w:rsid w:val="00A32E71"/>
    <w:rsid w:val="00A3312C"/>
    <w:rsid w:val="00A33BDC"/>
    <w:rsid w:val="00A34060"/>
    <w:rsid w:val="00A348BA"/>
    <w:rsid w:val="00A36744"/>
    <w:rsid w:val="00A376AB"/>
    <w:rsid w:val="00A37CC0"/>
    <w:rsid w:val="00A4009E"/>
    <w:rsid w:val="00A40364"/>
    <w:rsid w:val="00A40986"/>
    <w:rsid w:val="00A40BFC"/>
    <w:rsid w:val="00A412E8"/>
    <w:rsid w:val="00A41F03"/>
    <w:rsid w:val="00A421E6"/>
    <w:rsid w:val="00A42B98"/>
    <w:rsid w:val="00A42BAB"/>
    <w:rsid w:val="00A42CF0"/>
    <w:rsid w:val="00A43C10"/>
    <w:rsid w:val="00A45510"/>
    <w:rsid w:val="00A45DF7"/>
    <w:rsid w:val="00A465BD"/>
    <w:rsid w:val="00A46833"/>
    <w:rsid w:val="00A47C1E"/>
    <w:rsid w:val="00A50029"/>
    <w:rsid w:val="00A52080"/>
    <w:rsid w:val="00A5220D"/>
    <w:rsid w:val="00A52A35"/>
    <w:rsid w:val="00A52E7C"/>
    <w:rsid w:val="00A53083"/>
    <w:rsid w:val="00A53687"/>
    <w:rsid w:val="00A53F8D"/>
    <w:rsid w:val="00A550F5"/>
    <w:rsid w:val="00A554C6"/>
    <w:rsid w:val="00A559AF"/>
    <w:rsid w:val="00A5670B"/>
    <w:rsid w:val="00A56975"/>
    <w:rsid w:val="00A56A08"/>
    <w:rsid w:val="00A56A24"/>
    <w:rsid w:val="00A56FEA"/>
    <w:rsid w:val="00A576BB"/>
    <w:rsid w:val="00A605A2"/>
    <w:rsid w:val="00A606BC"/>
    <w:rsid w:val="00A61B1C"/>
    <w:rsid w:val="00A61C8E"/>
    <w:rsid w:val="00A6224B"/>
    <w:rsid w:val="00A622CD"/>
    <w:rsid w:val="00A62560"/>
    <w:rsid w:val="00A645E2"/>
    <w:rsid w:val="00A654AE"/>
    <w:rsid w:val="00A65D13"/>
    <w:rsid w:val="00A665D9"/>
    <w:rsid w:val="00A66679"/>
    <w:rsid w:val="00A66B3F"/>
    <w:rsid w:val="00A66C17"/>
    <w:rsid w:val="00A66C47"/>
    <w:rsid w:val="00A66D4D"/>
    <w:rsid w:val="00A67141"/>
    <w:rsid w:val="00A67BA4"/>
    <w:rsid w:val="00A67FB0"/>
    <w:rsid w:val="00A70A76"/>
    <w:rsid w:val="00A713AC"/>
    <w:rsid w:val="00A733EF"/>
    <w:rsid w:val="00A73B64"/>
    <w:rsid w:val="00A73FBF"/>
    <w:rsid w:val="00A7416A"/>
    <w:rsid w:val="00A7451D"/>
    <w:rsid w:val="00A75152"/>
    <w:rsid w:val="00A7661A"/>
    <w:rsid w:val="00A76A47"/>
    <w:rsid w:val="00A76D73"/>
    <w:rsid w:val="00A772B3"/>
    <w:rsid w:val="00A77F3D"/>
    <w:rsid w:val="00A80F7B"/>
    <w:rsid w:val="00A81096"/>
    <w:rsid w:val="00A83AEA"/>
    <w:rsid w:val="00A84385"/>
    <w:rsid w:val="00A84834"/>
    <w:rsid w:val="00A85502"/>
    <w:rsid w:val="00A85EE9"/>
    <w:rsid w:val="00A86BB7"/>
    <w:rsid w:val="00A86DD7"/>
    <w:rsid w:val="00A875B3"/>
    <w:rsid w:val="00A87D00"/>
    <w:rsid w:val="00A92CCE"/>
    <w:rsid w:val="00A93BF3"/>
    <w:rsid w:val="00A93F90"/>
    <w:rsid w:val="00A947AA"/>
    <w:rsid w:val="00A953AF"/>
    <w:rsid w:val="00A955C9"/>
    <w:rsid w:val="00A955CB"/>
    <w:rsid w:val="00A96A28"/>
    <w:rsid w:val="00A96F5B"/>
    <w:rsid w:val="00A97462"/>
    <w:rsid w:val="00A974D9"/>
    <w:rsid w:val="00AA03E9"/>
    <w:rsid w:val="00AA12EC"/>
    <w:rsid w:val="00AA1753"/>
    <w:rsid w:val="00AA266A"/>
    <w:rsid w:val="00AA3266"/>
    <w:rsid w:val="00AA39C6"/>
    <w:rsid w:val="00AA4804"/>
    <w:rsid w:val="00AA4BF5"/>
    <w:rsid w:val="00AA4BFC"/>
    <w:rsid w:val="00AA5024"/>
    <w:rsid w:val="00AA5114"/>
    <w:rsid w:val="00AA670F"/>
    <w:rsid w:val="00AA794A"/>
    <w:rsid w:val="00AB1B13"/>
    <w:rsid w:val="00AB1EC5"/>
    <w:rsid w:val="00AB282F"/>
    <w:rsid w:val="00AB2A8B"/>
    <w:rsid w:val="00AB3AA2"/>
    <w:rsid w:val="00AB4459"/>
    <w:rsid w:val="00AB48E6"/>
    <w:rsid w:val="00AB4973"/>
    <w:rsid w:val="00AB49A4"/>
    <w:rsid w:val="00AB4D81"/>
    <w:rsid w:val="00AB5249"/>
    <w:rsid w:val="00AB5AE7"/>
    <w:rsid w:val="00AB747E"/>
    <w:rsid w:val="00AC1C7D"/>
    <w:rsid w:val="00AC22DC"/>
    <w:rsid w:val="00AC295D"/>
    <w:rsid w:val="00AC3DB0"/>
    <w:rsid w:val="00AC6116"/>
    <w:rsid w:val="00AC739E"/>
    <w:rsid w:val="00AD01F8"/>
    <w:rsid w:val="00AD02D6"/>
    <w:rsid w:val="00AD0314"/>
    <w:rsid w:val="00AD03DE"/>
    <w:rsid w:val="00AD0649"/>
    <w:rsid w:val="00AD1A8E"/>
    <w:rsid w:val="00AD1EE9"/>
    <w:rsid w:val="00AD237D"/>
    <w:rsid w:val="00AD29EE"/>
    <w:rsid w:val="00AD2A97"/>
    <w:rsid w:val="00AD2D54"/>
    <w:rsid w:val="00AD4384"/>
    <w:rsid w:val="00AD5413"/>
    <w:rsid w:val="00AD5682"/>
    <w:rsid w:val="00AD5F6A"/>
    <w:rsid w:val="00AD6588"/>
    <w:rsid w:val="00AD66CF"/>
    <w:rsid w:val="00AD76E0"/>
    <w:rsid w:val="00AD7E64"/>
    <w:rsid w:val="00AE0115"/>
    <w:rsid w:val="00AE1130"/>
    <w:rsid w:val="00AE1519"/>
    <w:rsid w:val="00AE1948"/>
    <w:rsid w:val="00AE1C0F"/>
    <w:rsid w:val="00AE23F5"/>
    <w:rsid w:val="00AE26FF"/>
    <w:rsid w:val="00AE2A03"/>
    <w:rsid w:val="00AE3145"/>
    <w:rsid w:val="00AE36B1"/>
    <w:rsid w:val="00AE42B6"/>
    <w:rsid w:val="00AE4A65"/>
    <w:rsid w:val="00AE4F1C"/>
    <w:rsid w:val="00AE5D43"/>
    <w:rsid w:val="00AE5E5F"/>
    <w:rsid w:val="00AE7105"/>
    <w:rsid w:val="00AE7E03"/>
    <w:rsid w:val="00AF10EA"/>
    <w:rsid w:val="00AF12BE"/>
    <w:rsid w:val="00AF1F0D"/>
    <w:rsid w:val="00AF2E11"/>
    <w:rsid w:val="00AF317C"/>
    <w:rsid w:val="00AF448D"/>
    <w:rsid w:val="00AF5329"/>
    <w:rsid w:val="00AF5377"/>
    <w:rsid w:val="00AF53DD"/>
    <w:rsid w:val="00AF5B6D"/>
    <w:rsid w:val="00AF5EA7"/>
    <w:rsid w:val="00AF6276"/>
    <w:rsid w:val="00AF6734"/>
    <w:rsid w:val="00AF6853"/>
    <w:rsid w:val="00AF6ADB"/>
    <w:rsid w:val="00AF70FA"/>
    <w:rsid w:val="00AF7765"/>
    <w:rsid w:val="00AF7A52"/>
    <w:rsid w:val="00B00754"/>
    <w:rsid w:val="00B0131E"/>
    <w:rsid w:val="00B0253A"/>
    <w:rsid w:val="00B0264F"/>
    <w:rsid w:val="00B0272D"/>
    <w:rsid w:val="00B02FA9"/>
    <w:rsid w:val="00B03811"/>
    <w:rsid w:val="00B055E0"/>
    <w:rsid w:val="00B060CA"/>
    <w:rsid w:val="00B0642A"/>
    <w:rsid w:val="00B0673D"/>
    <w:rsid w:val="00B07480"/>
    <w:rsid w:val="00B07568"/>
    <w:rsid w:val="00B10CCC"/>
    <w:rsid w:val="00B1175F"/>
    <w:rsid w:val="00B12CF6"/>
    <w:rsid w:val="00B12D10"/>
    <w:rsid w:val="00B144BB"/>
    <w:rsid w:val="00B14728"/>
    <w:rsid w:val="00B1482C"/>
    <w:rsid w:val="00B14F93"/>
    <w:rsid w:val="00B150A6"/>
    <w:rsid w:val="00B16586"/>
    <w:rsid w:val="00B17F26"/>
    <w:rsid w:val="00B2051F"/>
    <w:rsid w:val="00B21193"/>
    <w:rsid w:val="00B22011"/>
    <w:rsid w:val="00B23DFC"/>
    <w:rsid w:val="00B23E96"/>
    <w:rsid w:val="00B244DF"/>
    <w:rsid w:val="00B24633"/>
    <w:rsid w:val="00B24BA6"/>
    <w:rsid w:val="00B24EFF"/>
    <w:rsid w:val="00B2538A"/>
    <w:rsid w:val="00B26325"/>
    <w:rsid w:val="00B279B8"/>
    <w:rsid w:val="00B27C3D"/>
    <w:rsid w:val="00B27E0C"/>
    <w:rsid w:val="00B27F57"/>
    <w:rsid w:val="00B3253B"/>
    <w:rsid w:val="00B3296D"/>
    <w:rsid w:val="00B33CAB"/>
    <w:rsid w:val="00B340E2"/>
    <w:rsid w:val="00B342E8"/>
    <w:rsid w:val="00B3467D"/>
    <w:rsid w:val="00B34784"/>
    <w:rsid w:val="00B34FD0"/>
    <w:rsid w:val="00B35298"/>
    <w:rsid w:val="00B3633E"/>
    <w:rsid w:val="00B36492"/>
    <w:rsid w:val="00B36766"/>
    <w:rsid w:val="00B36B3A"/>
    <w:rsid w:val="00B36C96"/>
    <w:rsid w:val="00B376B1"/>
    <w:rsid w:val="00B37EF2"/>
    <w:rsid w:val="00B4118C"/>
    <w:rsid w:val="00B4131A"/>
    <w:rsid w:val="00B41484"/>
    <w:rsid w:val="00B41BD2"/>
    <w:rsid w:val="00B41D3C"/>
    <w:rsid w:val="00B41F1C"/>
    <w:rsid w:val="00B42CE7"/>
    <w:rsid w:val="00B42D62"/>
    <w:rsid w:val="00B42EEC"/>
    <w:rsid w:val="00B43179"/>
    <w:rsid w:val="00B431FA"/>
    <w:rsid w:val="00B43492"/>
    <w:rsid w:val="00B438C8"/>
    <w:rsid w:val="00B43FBA"/>
    <w:rsid w:val="00B43FDC"/>
    <w:rsid w:val="00B449F8"/>
    <w:rsid w:val="00B44A7B"/>
    <w:rsid w:val="00B44C9F"/>
    <w:rsid w:val="00B44D96"/>
    <w:rsid w:val="00B455EB"/>
    <w:rsid w:val="00B45E2A"/>
    <w:rsid w:val="00B46106"/>
    <w:rsid w:val="00B4699B"/>
    <w:rsid w:val="00B46A0C"/>
    <w:rsid w:val="00B4761D"/>
    <w:rsid w:val="00B47D0B"/>
    <w:rsid w:val="00B523A4"/>
    <w:rsid w:val="00B52763"/>
    <w:rsid w:val="00B528C0"/>
    <w:rsid w:val="00B52E26"/>
    <w:rsid w:val="00B539A0"/>
    <w:rsid w:val="00B53B8E"/>
    <w:rsid w:val="00B53D49"/>
    <w:rsid w:val="00B544E6"/>
    <w:rsid w:val="00B54D1D"/>
    <w:rsid w:val="00B552C6"/>
    <w:rsid w:val="00B5548B"/>
    <w:rsid w:val="00B55562"/>
    <w:rsid w:val="00B557BB"/>
    <w:rsid w:val="00B56630"/>
    <w:rsid w:val="00B567B7"/>
    <w:rsid w:val="00B56BE3"/>
    <w:rsid w:val="00B56D77"/>
    <w:rsid w:val="00B56DC5"/>
    <w:rsid w:val="00B57BF1"/>
    <w:rsid w:val="00B601D0"/>
    <w:rsid w:val="00B604D8"/>
    <w:rsid w:val="00B614C2"/>
    <w:rsid w:val="00B61C01"/>
    <w:rsid w:val="00B61E5D"/>
    <w:rsid w:val="00B624A7"/>
    <w:rsid w:val="00B6360C"/>
    <w:rsid w:val="00B638A2"/>
    <w:rsid w:val="00B63B9F"/>
    <w:rsid w:val="00B64197"/>
    <w:rsid w:val="00B643A0"/>
    <w:rsid w:val="00B649F7"/>
    <w:rsid w:val="00B64CC6"/>
    <w:rsid w:val="00B65508"/>
    <w:rsid w:val="00B65654"/>
    <w:rsid w:val="00B66A37"/>
    <w:rsid w:val="00B67611"/>
    <w:rsid w:val="00B676DD"/>
    <w:rsid w:val="00B67CF3"/>
    <w:rsid w:val="00B7083B"/>
    <w:rsid w:val="00B71F8C"/>
    <w:rsid w:val="00B720BE"/>
    <w:rsid w:val="00B72136"/>
    <w:rsid w:val="00B721E7"/>
    <w:rsid w:val="00B728F2"/>
    <w:rsid w:val="00B72CA5"/>
    <w:rsid w:val="00B730BA"/>
    <w:rsid w:val="00B73A21"/>
    <w:rsid w:val="00B73D44"/>
    <w:rsid w:val="00B73E55"/>
    <w:rsid w:val="00B74B86"/>
    <w:rsid w:val="00B75060"/>
    <w:rsid w:val="00B759E0"/>
    <w:rsid w:val="00B75A33"/>
    <w:rsid w:val="00B75CE1"/>
    <w:rsid w:val="00B761DA"/>
    <w:rsid w:val="00B763EE"/>
    <w:rsid w:val="00B769B4"/>
    <w:rsid w:val="00B76E6E"/>
    <w:rsid w:val="00B774EB"/>
    <w:rsid w:val="00B80396"/>
    <w:rsid w:val="00B809CA"/>
    <w:rsid w:val="00B80C46"/>
    <w:rsid w:val="00B810B5"/>
    <w:rsid w:val="00B8112B"/>
    <w:rsid w:val="00B81A8E"/>
    <w:rsid w:val="00B82A4A"/>
    <w:rsid w:val="00B8304C"/>
    <w:rsid w:val="00B831D7"/>
    <w:rsid w:val="00B83DCC"/>
    <w:rsid w:val="00B84092"/>
    <w:rsid w:val="00B841ED"/>
    <w:rsid w:val="00B848BC"/>
    <w:rsid w:val="00B85726"/>
    <w:rsid w:val="00B862F8"/>
    <w:rsid w:val="00B86846"/>
    <w:rsid w:val="00B86E24"/>
    <w:rsid w:val="00B86E62"/>
    <w:rsid w:val="00B8747D"/>
    <w:rsid w:val="00B875BA"/>
    <w:rsid w:val="00B87CCB"/>
    <w:rsid w:val="00B90055"/>
    <w:rsid w:val="00B91166"/>
    <w:rsid w:val="00B91FA8"/>
    <w:rsid w:val="00B920D5"/>
    <w:rsid w:val="00B92473"/>
    <w:rsid w:val="00B92D5F"/>
    <w:rsid w:val="00B9306F"/>
    <w:rsid w:val="00B93C28"/>
    <w:rsid w:val="00B94011"/>
    <w:rsid w:val="00B94144"/>
    <w:rsid w:val="00B96CBF"/>
    <w:rsid w:val="00B96EFD"/>
    <w:rsid w:val="00B97417"/>
    <w:rsid w:val="00B9793B"/>
    <w:rsid w:val="00BA47F5"/>
    <w:rsid w:val="00BA492A"/>
    <w:rsid w:val="00BA4DEC"/>
    <w:rsid w:val="00BA4E51"/>
    <w:rsid w:val="00BA5283"/>
    <w:rsid w:val="00BA5CA5"/>
    <w:rsid w:val="00BA5D1A"/>
    <w:rsid w:val="00BA5FBB"/>
    <w:rsid w:val="00BA626C"/>
    <w:rsid w:val="00BB0113"/>
    <w:rsid w:val="00BB0B9B"/>
    <w:rsid w:val="00BB10CF"/>
    <w:rsid w:val="00BB10DB"/>
    <w:rsid w:val="00BB10E4"/>
    <w:rsid w:val="00BB29FC"/>
    <w:rsid w:val="00BB368D"/>
    <w:rsid w:val="00BB4085"/>
    <w:rsid w:val="00BB4DCF"/>
    <w:rsid w:val="00BB50C4"/>
    <w:rsid w:val="00BB5D97"/>
    <w:rsid w:val="00BB6EFF"/>
    <w:rsid w:val="00BB71D4"/>
    <w:rsid w:val="00BB7479"/>
    <w:rsid w:val="00BC1A6B"/>
    <w:rsid w:val="00BC2CCB"/>
    <w:rsid w:val="00BC3090"/>
    <w:rsid w:val="00BC3FA1"/>
    <w:rsid w:val="00BC4F75"/>
    <w:rsid w:val="00BC50F4"/>
    <w:rsid w:val="00BC58F5"/>
    <w:rsid w:val="00BC609B"/>
    <w:rsid w:val="00BC6123"/>
    <w:rsid w:val="00BC6BED"/>
    <w:rsid w:val="00BC718D"/>
    <w:rsid w:val="00BC7393"/>
    <w:rsid w:val="00BD0749"/>
    <w:rsid w:val="00BD098F"/>
    <w:rsid w:val="00BD0E88"/>
    <w:rsid w:val="00BD0F17"/>
    <w:rsid w:val="00BD1A87"/>
    <w:rsid w:val="00BD2051"/>
    <w:rsid w:val="00BD2705"/>
    <w:rsid w:val="00BD285F"/>
    <w:rsid w:val="00BD46C1"/>
    <w:rsid w:val="00BD5B49"/>
    <w:rsid w:val="00BD6134"/>
    <w:rsid w:val="00BD6562"/>
    <w:rsid w:val="00BD6D16"/>
    <w:rsid w:val="00BE0F2D"/>
    <w:rsid w:val="00BE0FFE"/>
    <w:rsid w:val="00BE313C"/>
    <w:rsid w:val="00BE3169"/>
    <w:rsid w:val="00BE3A9C"/>
    <w:rsid w:val="00BE4391"/>
    <w:rsid w:val="00BE509D"/>
    <w:rsid w:val="00BE6032"/>
    <w:rsid w:val="00BE6C86"/>
    <w:rsid w:val="00BE73FA"/>
    <w:rsid w:val="00BE7738"/>
    <w:rsid w:val="00BE7BF3"/>
    <w:rsid w:val="00BF001B"/>
    <w:rsid w:val="00BF02C3"/>
    <w:rsid w:val="00BF0D28"/>
    <w:rsid w:val="00BF1722"/>
    <w:rsid w:val="00BF1B52"/>
    <w:rsid w:val="00BF2CBA"/>
    <w:rsid w:val="00BF3634"/>
    <w:rsid w:val="00BF4BAC"/>
    <w:rsid w:val="00BF5128"/>
    <w:rsid w:val="00BF5CE2"/>
    <w:rsid w:val="00BF6245"/>
    <w:rsid w:val="00BF6586"/>
    <w:rsid w:val="00BF6A5F"/>
    <w:rsid w:val="00BF6C91"/>
    <w:rsid w:val="00BF6E8C"/>
    <w:rsid w:val="00BF77F3"/>
    <w:rsid w:val="00C016CA"/>
    <w:rsid w:val="00C01D63"/>
    <w:rsid w:val="00C02D0A"/>
    <w:rsid w:val="00C04121"/>
    <w:rsid w:val="00C04E72"/>
    <w:rsid w:val="00C054D6"/>
    <w:rsid w:val="00C05BE8"/>
    <w:rsid w:val="00C0659E"/>
    <w:rsid w:val="00C0676D"/>
    <w:rsid w:val="00C06DF7"/>
    <w:rsid w:val="00C06EC9"/>
    <w:rsid w:val="00C0772C"/>
    <w:rsid w:val="00C100F2"/>
    <w:rsid w:val="00C10721"/>
    <w:rsid w:val="00C11910"/>
    <w:rsid w:val="00C13F62"/>
    <w:rsid w:val="00C146B3"/>
    <w:rsid w:val="00C15061"/>
    <w:rsid w:val="00C151AD"/>
    <w:rsid w:val="00C15359"/>
    <w:rsid w:val="00C16C0F"/>
    <w:rsid w:val="00C200A9"/>
    <w:rsid w:val="00C206EF"/>
    <w:rsid w:val="00C21506"/>
    <w:rsid w:val="00C24057"/>
    <w:rsid w:val="00C24106"/>
    <w:rsid w:val="00C2429F"/>
    <w:rsid w:val="00C24646"/>
    <w:rsid w:val="00C24882"/>
    <w:rsid w:val="00C25A3C"/>
    <w:rsid w:val="00C25B81"/>
    <w:rsid w:val="00C26FE7"/>
    <w:rsid w:val="00C2745D"/>
    <w:rsid w:val="00C27825"/>
    <w:rsid w:val="00C30AF4"/>
    <w:rsid w:val="00C30E0B"/>
    <w:rsid w:val="00C30ED7"/>
    <w:rsid w:val="00C31232"/>
    <w:rsid w:val="00C31B8B"/>
    <w:rsid w:val="00C31E22"/>
    <w:rsid w:val="00C322B6"/>
    <w:rsid w:val="00C328F2"/>
    <w:rsid w:val="00C32951"/>
    <w:rsid w:val="00C33036"/>
    <w:rsid w:val="00C3385E"/>
    <w:rsid w:val="00C33AEE"/>
    <w:rsid w:val="00C33FE5"/>
    <w:rsid w:val="00C341C7"/>
    <w:rsid w:val="00C344DC"/>
    <w:rsid w:val="00C35AF2"/>
    <w:rsid w:val="00C3604D"/>
    <w:rsid w:val="00C36140"/>
    <w:rsid w:val="00C36503"/>
    <w:rsid w:val="00C36C7E"/>
    <w:rsid w:val="00C37A83"/>
    <w:rsid w:val="00C37F89"/>
    <w:rsid w:val="00C40168"/>
    <w:rsid w:val="00C40535"/>
    <w:rsid w:val="00C4079A"/>
    <w:rsid w:val="00C40D31"/>
    <w:rsid w:val="00C40E1C"/>
    <w:rsid w:val="00C425F3"/>
    <w:rsid w:val="00C43147"/>
    <w:rsid w:val="00C432F1"/>
    <w:rsid w:val="00C43373"/>
    <w:rsid w:val="00C43775"/>
    <w:rsid w:val="00C44FAE"/>
    <w:rsid w:val="00C4656B"/>
    <w:rsid w:val="00C46672"/>
    <w:rsid w:val="00C46C2D"/>
    <w:rsid w:val="00C47353"/>
    <w:rsid w:val="00C4746A"/>
    <w:rsid w:val="00C476F5"/>
    <w:rsid w:val="00C47C48"/>
    <w:rsid w:val="00C47D51"/>
    <w:rsid w:val="00C47F06"/>
    <w:rsid w:val="00C500AC"/>
    <w:rsid w:val="00C50B7C"/>
    <w:rsid w:val="00C5187B"/>
    <w:rsid w:val="00C519E9"/>
    <w:rsid w:val="00C52A64"/>
    <w:rsid w:val="00C52ABD"/>
    <w:rsid w:val="00C52C04"/>
    <w:rsid w:val="00C554F5"/>
    <w:rsid w:val="00C55DCA"/>
    <w:rsid w:val="00C56132"/>
    <w:rsid w:val="00C563DB"/>
    <w:rsid w:val="00C56B90"/>
    <w:rsid w:val="00C570FA"/>
    <w:rsid w:val="00C57395"/>
    <w:rsid w:val="00C61002"/>
    <w:rsid w:val="00C620DE"/>
    <w:rsid w:val="00C62AFD"/>
    <w:rsid w:val="00C62D1D"/>
    <w:rsid w:val="00C63AB4"/>
    <w:rsid w:val="00C641A1"/>
    <w:rsid w:val="00C64B37"/>
    <w:rsid w:val="00C64D3A"/>
    <w:rsid w:val="00C655EC"/>
    <w:rsid w:val="00C67355"/>
    <w:rsid w:val="00C67758"/>
    <w:rsid w:val="00C702EB"/>
    <w:rsid w:val="00C70C48"/>
    <w:rsid w:val="00C70CCF"/>
    <w:rsid w:val="00C716B4"/>
    <w:rsid w:val="00C72425"/>
    <w:rsid w:val="00C72C1F"/>
    <w:rsid w:val="00C72DA8"/>
    <w:rsid w:val="00C72DAC"/>
    <w:rsid w:val="00C74AD2"/>
    <w:rsid w:val="00C74DDE"/>
    <w:rsid w:val="00C76141"/>
    <w:rsid w:val="00C76517"/>
    <w:rsid w:val="00C813BE"/>
    <w:rsid w:val="00C819E6"/>
    <w:rsid w:val="00C82A47"/>
    <w:rsid w:val="00C82B1D"/>
    <w:rsid w:val="00C82D8E"/>
    <w:rsid w:val="00C83989"/>
    <w:rsid w:val="00C83F42"/>
    <w:rsid w:val="00C84223"/>
    <w:rsid w:val="00C85117"/>
    <w:rsid w:val="00C85288"/>
    <w:rsid w:val="00C85BFB"/>
    <w:rsid w:val="00C8649C"/>
    <w:rsid w:val="00C86A00"/>
    <w:rsid w:val="00C9037F"/>
    <w:rsid w:val="00C91537"/>
    <w:rsid w:val="00C91DC1"/>
    <w:rsid w:val="00C920EE"/>
    <w:rsid w:val="00C921E6"/>
    <w:rsid w:val="00C93B99"/>
    <w:rsid w:val="00C93ED5"/>
    <w:rsid w:val="00C9447E"/>
    <w:rsid w:val="00C945D3"/>
    <w:rsid w:val="00C948A5"/>
    <w:rsid w:val="00C949FB"/>
    <w:rsid w:val="00CA0565"/>
    <w:rsid w:val="00CA0765"/>
    <w:rsid w:val="00CA17EF"/>
    <w:rsid w:val="00CA1EBF"/>
    <w:rsid w:val="00CA200E"/>
    <w:rsid w:val="00CA2613"/>
    <w:rsid w:val="00CA2BF2"/>
    <w:rsid w:val="00CA36E8"/>
    <w:rsid w:val="00CA3838"/>
    <w:rsid w:val="00CA4884"/>
    <w:rsid w:val="00CA52EB"/>
    <w:rsid w:val="00CA6D8A"/>
    <w:rsid w:val="00CA789A"/>
    <w:rsid w:val="00CA7B50"/>
    <w:rsid w:val="00CB004B"/>
    <w:rsid w:val="00CB0168"/>
    <w:rsid w:val="00CB06DD"/>
    <w:rsid w:val="00CB0F52"/>
    <w:rsid w:val="00CB61F2"/>
    <w:rsid w:val="00CB6CCD"/>
    <w:rsid w:val="00CB78EC"/>
    <w:rsid w:val="00CB7EE0"/>
    <w:rsid w:val="00CC17B2"/>
    <w:rsid w:val="00CC1896"/>
    <w:rsid w:val="00CC1FB6"/>
    <w:rsid w:val="00CC212D"/>
    <w:rsid w:val="00CC3243"/>
    <w:rsid w:val="00CC36BC"/>
    <w:rsid w:val="00CC3C6C"/>
    <w:rsid w:val="00CC4398"/>
    <w:rsid w:val="00CC5818"/>
    <w:rsid w:val="00CC7143"/>
    <w:rsid w:val="00CC7868"/>
    <w:rsid w:val="00CD067C"/>
    <w:rsid w:val="00CD0AC4"/>
    <w:rsid w:val="00CD0E3C"/>
    <w:rsid w:val="00CD11ED"/>
    <w:rsid w:val="00CD30FB"/>
    <w:rsid w:val="00CD48DD"/>
    <w:rsid w:val="00CD6861"/>
    <w:rsid w:val="00CD6DE9"/>
    <w:rsid w:val="00CD720A"/>
    <w:rsid w:val="00CD7AB2"/>
    <w:rsid w:val="00CD7F60"/>
    <w:rsid w:val="00CE038C"/>
    <w:rsid w:val="00CE058D"/>
    <w:rsid w:val="00CE0EF8"/>
    <w:rsid w:val="00CE1D74"/>
    <w:rsid w:val="00CE200C"/>
    <w:rsid w:val="00CE23CA"/>
    <w:rsid w:val="00CE2446"/>
    <w:rsid w:val="00CE38B1"/>
    <w:rsid w:val="00CE4515"/>
    <w:rsid w:val="00CE495A"/>
    <w:rsid w:val="00CE4B9C"/>
    <w:rsid w:val="00CE5A1B"/>
    <w:rsid w:val="00CE6271"/>
    <w:rsid w:val="00CE7EA6"/>
    <w:rsid w:val="00CF07CB"/>
    <w:rsid w:val="00CF1D9A"/>
    <w:rsid w:val="00CF2A18"/>
    <w:rsid w:val="00CF2D01"/>
    <w:rsid w:val="00CF2DA6"/>
    <w:rsid w:val="00CF316E"/>
    <w:rsid w:val="00CF4406"/>
    <w:rsid w:val="00CF4DAF"/>
    <w:rsid w:val="00CF4FB0"/>
    <w:rsid w:val="00CF50B1"/>
    <w:rsid w:val="00CF6F49"/>
    <w:rsid w:val="00CF727D"/>
    <w:rsid w:val="00CF7784"/>
    <w:rsid w:val="00CF7CD5"/>
    <w:rsid w:val="00D002F6"/>
    <w:rsid w:val="00D01644"/>
    <w:rsid w:val="00D01EDC"/>
    <w:rsid w:val="00D01F79"/>
    <w:rsid w:val="00D022D2"/>
    <w:rsid w:val="00D02403"/>
    <w:rsid w:val="00D02A38"/>
    <w:rsid w:val="00D02C82"/>
    <w:rsid w:val="00D0348E"/>
    <w:rsid w:val="00D0449C"/>
    <w:rsid w:val="00D04F5C"/>
    <w:rsid w:val="00D05654"/>
    <w:rsid w:val="00D0567A"/>
    <w:rsid w:val="00D063E9"/>
    <w:rsid w:val="00D0671F"/>
    <w:rsid w:val="00D06D02"/>
    <w:rsid w:val="00D07F7E"/>
    <w:rsid w:val="00D107DB"/>
    <w:rsid w:val="00D10D7C"/>
    <w:rsid w:val="00D110D6"/>
    <w:rsid w:val="00D114B1"/>
    <w:rsid w:val="00D119F4"/>
    <w:rsid w:val="00D11E47"/>
    <w:rsid w:val="00D121F0"/>
    <w:rsid w:val="00D1265D"/>
    <w:rsid w:val="00D14F7F"/>
    <w:rsid w:val="00D15126"/>
    <w:rsid w:val="00D167C7"/>
    <w:rsid w:val="00D16905"/>
    <w:rsid w:val="00D208DC"/>
    <w:rsid w:val="00D2181C"/>
    <w:rsid w:val="00D221DA"/>
    <w:rsid w:val="00D22E43"/>
    <w:rsid w:val="00D22EC0"/>
    <w:rsid w:val="00D22FFB"/>
    <w:rsid w:val="00D2377B"/>
    <w:rsid w:val="00D23DE3"/>
    <w:rsid w:val="00D23FF6"/>
    <w:rsid w:val="00D2480F"/>
    <w:rsid w:val="00D25071"/>
    <w:rsid w:val="00D26A97"/>
    <w:rsid w:val="00D274B9"/>
    <w:rsid w:val="00D3008B"/>
    <w:rsid w:val="00D304D1"/>
    <w:rsid w:val="00D305EE"/>
    <w:rsid w:val="00D3074E"/>
    <w:rsid w:val="00D307D0"/>
    <w:rsid w:val="00D30C57"/>
    <w:rsid w:val="00D30C9E"/>
    <w:rsid w:val="00D31D4F"/>
    <w:rsid w:val="00D32949"/>
    <w:rsid w:val="00D32D1B"/>
    <w:rsid w:val="00D32F9F"/>
    <w:rsid w:val="00D333AA"/>
    <w:rsid w:val="00D33CD4"/>
    <w:rsid w:val="00D348A3"/>
    <w:rsid w:val="00D34A10"/>
    <w:rsid w:val="00D34B01"/>
    <w:rsid w:val="00D350E4"/>
    <w:rsid w:val="00D35992"/>
    <w:rsid w:val="00D3599E"/>
    <w:rsid w:val="00D36AEA"/>
    <w:rsid w:val="00D36C7B"/>
    <w:rsid w:val="00D371AB"/>
    <w:rsid w:val="00D37750"/>
    <w:rsid w:val="00D37D11"/>
    <w:rsid w:val="00D37E97"/>
    <w:rsid w:val="00D41970"/>
    <w:rsid w:val="00D42387"/>
    <w:rsid w:val="00D42898"/>
    <w:rsid w:val="00D42A30"/>
    <w:rsid w:val="00D438CE"/>
    <w:rsid w:val="00D44116"/>
    <w:rsid w:val="00D44B9D"/>
    <w:rsid w:val="00D44E01"/>
    <w:rsid w:val="00D46B53"/>
    <w:rsid w:val="00D46B80"/>
    <w:rsid w:val="00D47CAD"/>
    <w:rsid w:val="00D504C3"/>
    <w:rsid w:val="00D518A2"/>
    <w:rsid w:val="00D51901"/>
    <w:rsid w:val="00D51E3F"/>
    <w:rsid w:val="00D52B8F"/>
    <w:rsid w:val="00D53B3B"/>
    <w:rsid w:val="00D53DD1"/>
    <w:rsid w:val="00D550EC"/>
    <w:rsid w:val="00D575A4"/>
    <w:rsid w:val="00D608F1"/>
    <w:rsid w:val="00D60BA0"/>
    <w:rsid w:val="00D61632"/>
    <w:rsid w:val="00D61B78"/>
    <w:rsid w:val="00D61E97"/>
    <w:rsid w:val="00D6202B"/>
    <w:rsid w:val="00D62179"/>
    <w:rsid w:val="00D622F3"/>
    <w:rsid w:val="00D625A5"/>
    <w:rsid w:val="00D6304F"/>
    <w:rsid w:val="00D63C4A"/>
    <w:rsid w:val="00D64111"/>
    <w:rsid w:val="00D6472C"/>
    <w:rsid w:val="00D64BAF"/>
    <w:rsid w:val="00D656AC"/>
    <w:rsid w:val="00D66233"/>
    <w:rsid w:val="00D66BFA"/>
    <w:rsid w:val="00D6732E"/>
    <w:rsid w:val="00D67FC4"/>
    <w:rsid w:val="00D706B3"/>
    <w:rsid w:val="00D70812"/>
    <w:rsid w:val="00D70882"/>
    <w:rsid w:val="00D70DC8"/>
    <w:rsid w:val="00D7171A"/>
    <w:rsid w:val="00D7236F"/>
    <w:rsid w:val="00D75657"/>
    <w:rsid w:val="00D77113"/>
    <w:rsid w:val="00D77E59"/>
    <w:rsid w:val="00D77E92"/>
    <w:rsid w:val="00D77EA4"/>
    <w:rsid w:val="00D80587"/>
    <w:rsid w:val="00D806D1"/>
    <w:rsid w:val="00D8076F"/>
    <w:rsid w:val="00D81354"/>
    <w:rsid w:val="00D81E3C"/>
    <w:rsid w:val="00D825AE"/>
    <w:rsid w:val="00D82EC1"/>
    <w:rsid w:val="00D82FB2"/>
    <w:rsid w:val="00D8339D"/>
    <w:rsid w:val="00D847C7"/>
    <w:rsid w:val="00D849CB"/>
    <w:rsid w:val="00D84CA5"/>
    <w:rsid w:val="00D854F0"/>
    <w:rsid w:val="00D85F99"/>
    <w:rsid w:val="00D86142"/>
    <w:rsid w:val="00D866B4"/>
    <w:rsid w:val="00D90AB4"/>
    <w:rsid w:val="00D913C0"/>
    <w:rsid w:val="00D914D6"/>
    <w:rsid w:val="00D91973"/>
    <w:rsid w:val="00D922EB"/>
    <w:rsid w:val="00D93C0B"/>
    <w:rsid w:val="00D95C2A"/>
    <w:rsid w:val="00D95E38"/>
    <w:rsid w:val="00D95E4A"/>
    <w:rsid w:val="00D96083"/>
    <w:rsid w:val="00D9625D"/>
    <w:rsid w:val="00D965AD"/>
    <w:rsid w:val="00D96E67"/>
    <w:rsid w:val="00D97027"/>
    <w:rsid w:val="00D970C9"/>
    <w:rsid w:val="00DA06A3"/>
    <w:rsid w:val="00DA0869"/>
    <w:rsid w:val="00DA11FC"/>
    <w:rsid w:val="00DA16CA"/>
    <w:rsid w:val="00DA21B6"/>
    <w:rsid w:val="00DA2D05"/>
    <w:rsid w:val="00DA3AD4"/>
    <w:rsid w:val="00DA41C4"/>
    <w:rsid w:val="00DA44F9"/>
    <w:rsid w:val="00DA5E23"/>
    <w:rsid w:val="00DA605E"/>
    <w:rsid w:val="00DA60FD"/>
    <w:rsid w:val="00DA6671"/>
    <w:rsid w:val="00DA6E85"/>
    <w:rsid w:val="00DA6F83"/>
    <w:rsid w:val="00DA7B9C"/>
    <w:rsid w:val="00DA7D4F"/>
    <w:rsid w:val="00DB034D"/>
    <w:rsid w:val="00DB055A"/>
    <w:rsid w:val="00DB1AA2"/>
    <w:rsid w:val="00DB2291"/>
    <w:rsid w:val="00DB24F2"/>
    <w:rsid w:val="00DB2D35"/>
    <w:rsid w:val="00DB3648"/>
    <w:rsid w:val="00DB3C06"/>
    <w:rsid w:val="00DB4D65"/>
    <w:rsid w:val="00DB4E2A"/>
    <w:rsid w:val="00DB52C5"/>
    <w:rsid w:val="00DB5528"/>
    <w:rsid w:val="00DB5957"/>
    <w:rsid w:val="00DB64B3"/>
    <w:rsid w:val="00DB6579"/>
    <w:rsid w:val="00DB65AB"/>
    <w:rsid w:val="00DB698F"/>
    <w:rsid w:val="00DB7636"/>
    <w:rsid w:val="00DC0573"/>
    <w:rsid w:val="00DC1269"/>
    <w:rsid w:val="00DC1AFA"/>
    <w:rsid w:val="00DC21C4"/>
    <w:rsid w:val="00DC2657"/>
    <w:rsid w:val="00DC2759"/>
    <w:rsid w:val="00DC2A5A"/>
    <w:rsid w:val="00DC2D51"/>
    <w:rsid w:val="00DC33BD"/>
    <w:rsid w:val="00DC53C5"/>
    <w:rsid w:val="00DC6200"/>
    <w:rsid w:val="00DC6DE8"/>
    <w:rsid w:val="00DC75A9"/>
    <w:rsid w:val="00DD075C"/>
    <w:rsid w:val="00DD1873"/>
    <w:rsid w:val="00DD1B15"/>
    <w:rsid w:val="00DD2564"/>
    <w:rsid w:val="00DD29AE"/>
    <w:rsid w:val="00DD2AB5"/>
    <w:rsid w:val="00DD2FCF"/>
    <w:rsid w:val="00DD374F"/>
    <w:rsid w:val="00DD38C5"/>
    <w:rsid w:val="00DD55CF"/>
    <w:rsid w:val="00DD6955"/>
    <w:rsid w:val="00DD6CDB"/>
    <w:rsid w:val="00DD7296"/>
    <w:rsid w:val="00DE1007"/>
    <w:rsid w:val="00DE136B"/>
    <w:rsid w:val="00DE184D"/>
    <w:rsid w:val="00DE1A88"/>
    <w:rsid w:val="00DE2284"/>
    <w:rsid w:val="00DE26CC"/>
    <w:rsid w:val="00DE2A23"/>
    <w:rsid w:val="00DE2E3A"/>
    <w:rsid w:val="00DE323C"/>
    <w:rsid w:val="00DE421A"/>
    <w:rsid w:val="00DE47A4"/>
    <w:rsid w:val="00DE4ABD"/>
    <w:rsid w:val="00DE5055"/>
    <w:rsid w:val="00DE5413"/>
    <w:rsid w:val="00DE5C5A"/>
    <w:rsid w:val="00DE63D3"/>
    <w:rsid w:val="00DE6FD4"/>
    <w:rsid w:val="00DE7201"/>
    <w:rsid w:val="00DE799C"/>
    <w:rsid w:val="00DE7F05"/>
    <w:rsid w:val="00DF028F"/>
    <w:rsid w:val="00DF07C2"/>
    <w:rsid w:val="00DF1B98"/>
    <w:rsid w:val="00DF2292"/>
    <w:rsid w:val="00DF5A42"/>
    <w:rsid w:val="00DF66A0"/>
    <w:rsid w:val="00DF6C12"/>
    <w:rsid w:val="00DF6C7C"/>
    <w:rsid w:val="00DF6D2A"/>
    <w:rsid w:val="00DF7942"/>
    <w:rsid w:val="00E007DA"/>
    <w:rsid w:val="00E00B7D"/>
    <w:rsid w:val="00E0148D"/>
    <w:rsid w:val="00E02095"/>
    <w:rsid w:val="00E0224B"/>
    <w:rsid w:val="00E02BC6"/>
    <w:rsid w:val="00E03021"/>
    <w:rsid w:val="00E03B57"/>
    <w:rsid w:val="00E04000"/>
    <w:rsid w:val="00E0460F"/>
    <w:rsid w:val="00E0665D"/>
    <w:rsid w:val="00E06851"/>
    <w:rsid w:val="00E06D86"/>
    <w:rsid w:val="00E06EA1"/>
    <w:rsid w:val="00E0750C"/>
    <w:rsid w:val="00E1079F"/>
    <w:rsid w:val="00E11244"/>
    <w:rsid w:val="00E1170B"/>
    <w:rsid w:val="00E122E6"/>
    <w:rsid w:val="00E124DF"/>
    <w:rsid w:val="00E12CD9"/>
    <w:rsid w:val="00E13327"/>
    <w:rsid w:val="00E137C8"/>
    <w:rsid w:val="00E14FBE"/>
    <w:rsid w:val="00E15083"/>
    <w:rsid w:val="00E15191"/>
    <w:rsid w:val="00E15935"/>
    <w:rsid w:val="00E15B2B"/>
    <w:rsid w:val="00E15BCA"/>
    <w:rsid w:val="00E15C8D"/>
    <w:rsid w:val="00E164CA"/>
    <w:rsid w:val="00E16AC2"/>
    <w:rsid w:val="00E17070"/>
    <w:rsid w:val="00E17672"/>
    <w:rsid w:val="00E17B74"/>
    <w:rsid w:val="00E203CC"/>
    <w:rsid w:val="00E2053F"/>
    <w:rsid w:val="00E22584"/>
    <w:rsid w:val="00E232D3"/>
    <w:rsid w:val="00E236CC"/>
    <w:rsid w:val="00E23B23"/>
    <w:rsid w:val="00E248E9"/>
    <w:rsid w:val="00E257F2"/>
    <w:rsid w:val="00E25B36"/>
    <w:rsid w:val="00E25E6C"/>
    <w:rsid w:val="00E26CD6"/>
    <w:rsid w:val="00E27899"/>
    <w:rsid w:val="00E27E18"/>
    <w:rsid w:val="00E27EB1"/>
    <w:rsid w:val="00E30135"/>
    <w:rsid w:val="00E31626"/>
    <w:rsid w:val="00E316EF"/>
    <w:rsid w:val="00E31FA8"/>
    <w:rsid w:val="00E32170"/>
    <w:rsid w:val="00E323C1"/>
    <w:rsid w:val="00E32AC6"/>
    <w:rsid w:val="00E335B4"/>
    <w:rsid w:val="00E339DD"/>
    <w:rsid w:val="00E33C5E"/>
    <w:rsid w:val="00E33CDE"/>
    <w:rsid w:val="00E342C5"/>
    <w:rsid w:val="00E35D18"/>
    <w:rsid w:val="00E3647B"/>
    <w:rsid w:val="00E36DE9"/>
    <w:rsid w:val="00E37407"/>
    <w:rsid w:val="00E4077E"/>
    <w:rsid w:val="00E408F7"/>
    <w:rsid w:val="00E41D6E"/>
    <w:rsid w:val="00E427EE"/>
    <w:rsid w:val="00E43472"/>
    <w:rsid w:val="00E442B7"/>
    <w:rsid w:val="00E45C7A"/>
    <w:rsid w:val="00E465EF"/>
    <w:rsid w:val="00E46A59"/>
    <w:rsid w:val="00E4750E"/>
    <w:rsid w:val="00E4784A"/>
    <w:rsid w:val="00E47BC0"/>
    <w:rsid w:val="00E47D02"/>
    <w:rsid w:val="00E502A4"/>
    <w:rsid w:val="00E50313"/>
    <w:rsid w:val="00E503C3"/>
    <w:rsid w:val="00E53D7E"/>
    <w:rsid w:val="00E5474D"/>
    <w:rsid w:val="00E5487B"/>
    <w:rsid w:val="00E54C4B"/>
    <w:rsid w:val="00E54FFB"/>
    <w:rsid w:val="00E55559"/>
    <w:rsid w:val="00E5589D"/>
    <w:rsid w:val="00E56B73"/>
    <w:rsid w:val="00E56E1C"/>
    <w:rsid w:val="00E602FD"/>
    <w:rsid w:val="00E6084A"/>
    <w:rsid w:val="00E611B3"/>
    <w:rsid w:val="00E611D2"/>
    <w:rsid w:val="00E61398"/>
    <w:rsid w:val="00E61D1F"/>
    <w:rsid w:val="00E62457"/>
    <w:rsid w:val="00E62E0B"/>
    <w:rsid w:val="00E63B53"/>
    <w:rsid w:val="00E63B5D"/>
    <w:rsid w:val="00E6451B"/>
    <w:rsid w:val="00E64A57"/>
    <w:rsid w:val="00E64D9F"/>
    <w:rsid w:val="00E66698"/>
    <w:rsid w:val="00E675E2"/>
    <w:rsid w:val="00E67770"/>
    <w:rsid w:val="00E70398"/>
    <w:rsid w:val="00E7062E"/>
    <w:rsid w:val="00E706D8"/>
    <w:rsid w:val="00E70E51"/>
    <w:rsid w:val="00E73023"/>
    <w:rsid w:val="00E74DE8"/>
    <w:rsid w:val="00E7548B"/>
    <w:rsid w:val="00E754A5"/>
    <w:rsid w:val="00E755FB"/>
    <w:rsid w:val="00E75901"/>
    <w:rsid w:val="00E76484"/>
    <w:rsid w:val="00E76662"/>
    <w:rsid w:val="00E76A1D"/>
    <w:rsid w:val="00E76D83"/>
    <w:rsid w:val="00E770F8"/>
    <w:rsid w:val="00E77FBB"/>
    <w:rsid w:val="00E80F53"/>
    <w:rsid w:val="00E81085"/>
    <w:rsid w:val="00E82A57"/>
    <w:rsid w:val="00E83104"/>
    <w:rsid w:val="00E8333B"/>
    <w:rsid w:val="00E833B9"/>
    <w:rsid w:val="00E83CF8"/>
    <w:rsid w:val="00E84698"/>
    <w:rsid w:val="00E846A8"/>
    <w:rsid w:val="00E8495C"/>
    <w:rsid w:val="00E84D8A"/>
    <w:rsid w:val="00E85A04"/>
    <w:rsid w:val="00E86DE9"/>
    <w:rsid w:val="00E86F8A"/>
    <w:rsid w:val="00E87081"/>
    <w:rsid w:val="00E87B85"/>
    <w:rsid w:val="00E903DE"/>
    <w:rsid w:val="00E92047"/>
    <w:rsid w:val="00E92252"/>
    <w:rsid w:val="00E936AE"/>
    <w:rsid w:val="00E938F5"/>
    <w:rsid w:val="00E94266"/>
    <w:rsid w:val="00E942B5"/>
    <w:rsid w:val="00E9439F"/>
    <w:rsid w:val="00E94432"/>
    <w:rsid w:val="00E950FA"/>
    <w:rsid w:val="00E9515F"/>
    <w:rsid w:val="00E95A54"/>
    <w:rsid w:val="00E95FBA"/>
    <w:rsid w:val="00E96130"/>
    <w:rsid w:val="00E962FE"/>
    <w:rsid w:val="00E978CB"/>
    <w:rsid w:val="00E97A46"/>
    <w:rsid w:val="00E97BB1"/>
    <w:rsid w:val="00E97F1F"/>
    <w:rsid w:val="00EA026D"/>
    <w:rsid w:val="00EA0BD3"/>
    <w:rsid w:val="00EA1E92"/>
    <w:rsid w:val="00EA1FE8"/>
    <w:rsid w:val="00EA24C8"/>
    <w:rsid w:val="00EA318F"/>
    <w:rsid w:val="00EA404E"/>
    <w:rsid w:val="00EA41E0"/>
    <w:rsid w:val="00EA4DC9"/>
    <w:rsid w:val="00EA58DA"/>
    <w:rsid w:val="00EA5979"/>
    <w:rsid w:val="00EA5AD4"/>
    <w:rsid w:val="00EA5B82"/>
    <w:rsid w:val="00EA6103"/>
    <w:rsid w:val="00EA6AE7"/>
    <w:rsid w:val="00EA6C6E"/>
    <w:rsid w:val="00EA79CD"/>
    <w:rsid w:val="00EB0CCD"/>
    <w:rsid w:val="00EB0F86"/>
    <w:rsid w:val="00EB166B"/>
    <w:rsid w:val="00EB2A44"/>
    <w:rsid w:val="00EB2E0B"/>
    <w:rsid w:val="00EB3173"/>
    <w:rsid w:val="00EB469E"/>
    <w:rsid w:val="00EB4B98"/>
    <w:rsid w:val="00EB510B"/>
    <w:rsid w:val="00EB538F"/>
    <w:rsid w:val="00EB5570"/>
    <w:rsid w:val="00EB646E"/>
    <w:rsid w:val="00EB6825"/>
    <w:rsid w:val="00EB6C9D"/>
    <w:rsid w:val="00EB7136"/>
    <w:rsid w:val="00EB7704"/>
    <w:rsid w:val="00EB7B66"/>
    <w:rsid w:val="00EB7D35"/>
    <w:rsid w:val="00EB7E40"/>
    <w:rsid w:val="00EC04A0"/>
    <w:rsid w:val="00EC0927"/>
    <w:rsid w:val="00EC0B01"/>
    <w:rsid w:val="00EC0D29"/>
    <w:rsid w:val="00EC1892"/>
    <w:rsid w:val="00EC1FB0"/>
    <w:rsid w:val="00EC2141"/>
    <w:rsid w:val="00EC25D5"/>
    <w:rsid w:val="00EC2A96"/>
    <w:rsid w:val="00EC2E02"/>
    <w:rsid w:val="00EC34EE"/>
    <w:rsid w:val="00EC3F72"/>
    <w:rsid w:val="00EC4D00"/>
    <w:rsid w:val="00EC51C6"/>
    <w:rsid w:val="00EC5EE0"/>
    <w:rsid w:val="00EC62FA"/>
    <w:rsid w:val="00EC683D"/>
    <w:rsid w:val="00EC6B7C"/>
    <w:rsid w:val="00EC70AD"/>
    <w:rsid w:val="00EC772C"/>
    <w:rsid w:val="00EC7B13"/>
    <w:rsid w:val="00EC7FA0"/>
    <w:rsid w:val="00ED041D"/>
    <w:rsid w:val="00ED0658"/>
    <w:rsid w:val="00ED0EC1"/>
    <w:rsid w:val="00ED277D"/>
    <w:rsid w:val="00ED28D8"/>
    <w:rsid w:val="00ED2B50"/>
    <w:rsid w:val="00ED2B70"/>
    <w:rsid w:val="00ED2FB6"/>
    <w:rsid w:val="00ED3EFA"/>
    <w:rsid w:val="00ED5255"/>
    <w:rsid w:val="00ED55CD"/>
    <w:rsid w:val="00ED55DC"/>
    <w:rsid w:val="00ED5AED"/>
    <w:rsid w:val="00ED7449"/>
    <w:rsid w:val="00ED7A42"/>
    <w:rsid w:val="00ED7D7E"/>
    <w:rsid w:val="00EE03D1"/>
    <w:rsid w:val="00EE0ADF"/>
    <w:rsid w:val="00EE17A3"/>
    <w:rsid w:val="00EE1C90"/>
    <w:rsid w:val="00EE1F68"/>
    <w:rsid w:val="00EE1F8D"/>
    <w:rsid w:val="00EE2A6A"/>
    <w:rsid w:val="00EE38C9"/>
    <w:rsid w:val="00EE3E79"/>
    <w:rsid w:val="00EE40AF"/>
    <w:rsid w:val="00EE413D"/>
    <w:rsid w:val="00EE41F9"/>
    <w:rsid w:val="00EE4593"/>
    <w:rsid w:val="00EE6858"/>
    <w:rsid w:val="00EE7945"/>
    <w:rsid w:val="00EF0109"/>
    <w:rsid w:val="00EF016C"/>
    <w:rsid w:val="00EF0209"/>
    <w:rsid w:val="00EF0214"/>
    <w:rsid w:val="00EF07B3"/>
    <w:rsid w:val="00EF0845"/>
    <w:rsid w:val="00EF0A31"/>
    <w:rsid w:val="00EF0B7C"/>
    <w:rsid w:val="00EF11DD"/>
    <w:rsid w:val="00EF1ED6"/>
    <w:rsid w:val="00EF2677"/>
    <w:rsid w:val="00EF2D84"/>
    <w:rsid w:val="00EF300D"/>
    <w:rsid w:val="00EF302E"/>
    <w:rsid w:val="00EF345B"/>
    <w:rsid w:val="00EF36C4"/>
    <w:rsid w:val="00EF3DB0"/>
    <w:rsid w:val="00EF4BD1"/>
    <w:rsid w:val="00EF4F88"/>
    <w:rsid w:val="00EF53FE"/>
    <w:rsid w:val="00EF58DB"/>
    <w:rsid w:val="00EF6426"/>
    <w:rsid w:val="00EF6919"/>
    <w:rsid w:val="00EF6BED"/>
    <w:rsid w:val="00EF7B6A"/>
    <w:rsid w:val="00EF7BCB"/>
    <w:rsid w:val="00F00BA6"/>
    <w:rsid w:val="00F00D47"/>
    <w:rsid w:val="00F01AD4"/>
    <w:rsid w:val="00F02807"/>
    <w:rsid w:val="00F028F6"/>
    <w:rsid w:val="00F02BC2"/>
    <w:rsid w:val="00F0330A"/>
    <w:rsid w:val="00F03835"/>
    <w:rsid w:val="00F045E3"/>
    <w:rsid w:val="00F04989"/>
    <w:rsid w:val="00F04C74"/>
    <w:rsid w:val="00F05394"/>
    <w:rsid w:val="00F056C9"/>
    <w:rsid w:val="00F07845"/>
    <w:rsid w:val="00F10328"/>
    <w:rsid w:val="00F10885"/>
    <w:rsid w:val="00F1138E"/>
    <w:rsid w:val="00F11E8B"/>
    <w:rsid w:val="00F121C4"/>
    <w:rsid w:val="00F13105"/>
    <w:rsid w:val="00F1374D"/>
    <w:rsid w:val="00F163D9"/>
    <w:rsid w:val="00F16480"/>
    <w:rsid w:val="00F1796E"/>
    <w:rsid w:val="00F204F3"/>
    <w:rsid w:val="00F20F6A"/>
    <w:rsid w:val="00F21123"/>
    <w:rsid w:val="00F218C5"/>
    <w:rsid w:val="00F219E1"/>
    <w:rsid w:val="00F2227B"/>
    <w:rsid w:val="00F22E6C"/>
    <w:rsid w:val="00F24CF7"/>
    <w:rsid w:val="00F24D8A"/>
    <w:rsid w:val="00F24E08"/>
    <w:rsid w:val="00F253CA"/>
    <w:rsid w:val="00F25DBA"/>
    <w:rsid w:val="00F267E9"/>
    <w:rsid w:val="00F269EC"/>
    <w:rsid w:val="00F26F94"/>
    <w:rsid w:val="00F277F9"/>
    <w:rsid w:val="00F30231"/>
    <w:rsid w:val="00F30D52"/>
    <w:rsid w:val="00F3118C"/>
    <w:rsid w:val="00F314D5"/>
    <w:rsid w:val="00F3217D"/>
    <w:rsid w:val="00F339FA"/>
    <w:rsid w:val="00F342B5"/>
    <w:rsid w:val="00F344BC"/>
    <w:rsid w:val="00F346A5"/>
    <w:rsid w:val="00F34E00"/>
    <w:rsid w:val="00F352C7"/>
    <w:rsid w:val="00F35473"/>
    <w:rsid w:val="00F3550F"/>
    <w:rsid w:val="00F364D3"/>
    <w:rsid w:val="00F36DEB"/>
    <w:rsid w:val="00F37643"/>
    <w:rsid w:val="00F37C35"/>
    <w:rsid w:val="00F37D7E"/>
    <w:rsid w:val="00F40094"/>
    <w:rsid w:val="00F41032"/>
    <w:rsid w:val="00F410CE"/>
    <w:rsid w:val="00F4167B"/>
    <w:rsid w:val="00F41919"/>
    <w:rsid w:val="00F41ED7"/>
    <w:rsid w:val="00F42731"/>
    <w:rsid w:val="00F428CF"/>
    <w:rsid w:val="00F430A7"/>
    <w:rsid w:val="00F43118"/>
    <w:rsid w:val="00F431BC"/>
    <w:rsid w:val="00F4406C"/>
    <w:rsid w:val="00F446A8"/>
    <w:rsid w:val="00F44773"/>
    <w:rsid w:val="00F44D85"/>
    <w:rsid w:val="00F46127"/>
    <w:rsid w:val="00F46C7D"/>
    <w:rsid w:val="00F46E55"/>
    <w:rsid w:val="00F474B1"/>
    <w:rsid w:val="00F47F7B"/>
    <w:rsid w:val="00F508DB"/>
    <w:rsid w:val="00F516A5"/>
    <w:rsid w:val="00F52804"/>
    <w:rsid w:val="00F53674"/>
    <w:rsid w:val="00F53A09"/>
    <w:rsid w:val="00F54730"/>
    <w:rsid w:val="00F54F62"/>
    <w:rsid w:val="00F560CB"/>
    <w:rsid w:val="00F562B4"/>
    <w:rsid w:val="00F56F53"/>
    <w:rsid w:val="00F57D08"/>
    <w:rsid w:val="00F57DEB"/>
    <w:rsid w:val="00F604D6"/>
    <w:rsid w:val="00F60720"/>
    <w:rsid w:val="00F60D08"/>
    <w:rsid w:val="00F610A1"/>
    <w:rsid w:val="00F6237E"/>
    <w:rsid w:val="00F62592"/>
    <w:rsid w:val="00F62BA4"/>
    <w:rsid w:val="00F6332A"/>
    <w:rsid w:val="00F641D9"/>
    <w:rsid w:val="00F641EC"/>
    <w:rsid w:val="00F6535C"/>
    <w:rsid w:val="00F65AA6"/>
    <w:rsid w:val="00F6761F"/>
    <w:rsid w:val="00F7020C"/>
    <w:rsid w:val="00F70783"/>
    <w:rsid w:val="00F707B5"/>
    <w:rsid w:val="00F707F3"/>
    <w:rsid w:val="00F713C5"/>
    <w:rsid w:val="00F727AE"/>
    <w:rsid w:val="00F72D56"/>
    <w:rsid w:val="00F74BDB"/>
    <w:rsid w:val="00F75166"/>
    <w:rsid w:val="00F75307"/>
    <w:rsid w:val="00F75C53"/>
    <w:rsid w:val="00F76E50"/>
    <w:rsid w:val="00F77FFD"/>
    <w:rsid w:val="00F80191"/>
    <w:rsid w:val="00F80361"/>
    <w:rsid w:val="00F8090A"/>
    <w:rsid w:val="00F824BF"/>
    <w:rsid w:val="00F82CB2"/>
    <w:rsid w:val="00F82F2F"/>
    <w:rsid w:val="00F83A89"/>
    <w:rsid w:val="00F83D7C"/>
    <w:rsid w:val="00F85030"/>
    <w:rsid w:val="00F8651F"/>
    <w:rsid w:val="00F876F7"/>
    <w:rsid w:val="00F87DBC"/>
    <w:rsid w:val="00F87FBA"/>
    <w:rsid w:val="00F900A0"/>
    <w:rsid w:val="00F900C8"/>
    <w:rsid w:val="00F9019C"/>
    <w:rsid w:val="00F9032D"/>
    <w:rsid w:val="00F90D41"/>
    <w:rsid w:val="00F90F74"/>
    <w:rsid w:val="00F91F3B"/>
    <w:rsid w:val="00F92E6B"/>
    <w:rsid w:val="00F93191"/>
    <w:rsid w:val="00F9327F"/>
    <w:rsid w:val="00F93E0F"/>
    <w:rsid w:val="00F93E28"/>
    <w:rsid w:val="00F944B2"/>
    <w:rsid w:val="00F94E5B"/>
    <w:rsid w:val="00F9541D"/>
    <w:rsid w:val="00F954D8"/>
    <w:rsid w:val="00F9599E"/>
    <w:rsid w:val="00F95F39"/>
    <w:rsid w:val="00F96481"/>
    <w:rsid w:val="00F967D4"/>
    <w:rsid w:val="00F97063"/>
    <w:rsid w:val="00F97393"/>
    <w:rsid w:val="00F97C69"/>
    <w:rsid w:val="00F97EBF"/>
    <w:rsid w:val="00FA18B0"/>
    <w:rsid w:val="00FA2150"/>
    <w:rsid w:val="00FA27DB"/>
    <w:rsid w:val="00FA3059"/>
    <w:rsid w:val="00FA326C"/>
    <w:rsid w:val="00FA3B1B"/>
    <w:rsid w:val="00FA416A"/>
    <w:rsid w:val="00FA5628"/>
    <w:rsid w:val="00FA585A"/>
    <w:rsid w:val="00FA5CFC"/>
    <w:rsid w:val="00FA5D9B"/>
    <w:rsid w:val="00FA64BE"/>
    <w:rsid w:val="00FA6B8C"/>
    <w:rsid w:val="00FA6E44"/>
    <w:rsid w:val="00FA6EA9"/>
    <w:rsid w:val="00FA6F7C"/>
    <w:rsid w:val="00FA7125"/>
    <w:rsid w:val="00FA7CFA"/>
    <w:rsid w:val="00FB0493"/>
    <w:rsid w:val="00FB04BD"/>
    <w:rsid w:val="00FB1128"/>
    <w:rsid w:val="00FB2434"/>
    <w:rsid w:val="00FB34D1"/>
    <w:rsid w:val="00FB38D0"/>
    <w:rsid w:val="00FB4069"/>
    <w:rsid w:val="00FB4E3B"/>
    <w:rsid w:val="00FB51AA"/>
    <w:rsid w:val="00FB5D27"/>
    <w:rsid w:val="00FB6BF3"/>
    <w:rsid w:val="00FB6CB7"/>
    <w:rsid w:val="00FB75D9"/>
    <w:rsid w:val="00FB7B94"/>
    <w:rsid w:val="00FC01CF"/>
    <w:rsid w:val="00FC04C8"/>
    <w:rsid w:val="00FC0981"/>
    <w:rsid w:val="00FC1062"/>
    <w:rsid w:val="00FC15A5"/>
    <w:rsid w:val="00FC2675"/>
    <w:rsid w:val="00FC3365"/>
    <w:rsid w:val="00FC3A4D"/>
    <w:rsid w:val="00FC45FF"/>
    <w:rsid w:val="00FC46DB"/>
    <w:rsid w:val="00FC57BC"/>
    <w:rsid w:val="00FC6787"/>
    <w:rsid w:val="00FC6DDF"/>
    <w:rsid w:val="00FD1007"/>
    <w:rsid w:val="00FD264D"/>
    <w:rsid w:val="00FD4526"/>
    <w:rsid w:val="00FD4D1D"/>
    <w:rsid w:val="00FD5405"/>
    <w:rsid w:val="00FD5898"/>
    <w:rsid w:val="00FD6AE8"/>
    <w:rsid w:val="00FD6B32"/>
    <w:rsid w:val="00FD7967"/>
    <w:rsid w:val="00FE0DB6"/>
    <w:rsid w:val="00FE0DE8"/>
    <w:rsid w:val="00FE1BDF"/>
    <w:rsid w:val="00FE1D3C"/>
    <w:rsid w:val="00FE1EB8"/>
    <w:rsid w:val="00FE2D86"/>
    <w:rsid w:val="00FE4C45"/>
    <w:rsid w:val="00FE50D1"/>
    <w:rsid w:val="00FE5C47"/>
    <w:rsid w:val="00FE6883"/>
    <w:rsid w:val="00FE72ED"/>
    <w:rsid w:val="00FF1248"/>
    <w:rsid w:val="00FF1A62"/>
    <w:rsid w:val="00FF1DA2"/>
    <w:rsid w:val="00FF1E67"/>
    <w:rsid w:val="00FF2626"/>
    <w:rsid w:val="00FF533F"/>
    <w:rsid w:val="00FF6634"/>
    <w:rsid w:val="00FF6656"/>
    <w:rsid w:val="00FF6B60"/>
    <w:rsid w:val="00FF72A0"/>
    <w:rsid w:val="00FF73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2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71E8"/>
  </w:style>
  <w:style w:type="paragraph" w:styleId="Heading1">
    <w:name w:val="heading 1"/>
    <w:basedOn w:val="BodyText"/>
    <w:next w:val="Normal"/>
    <w:link w:val="Heading1Char"/>
    <w:autoRedefine/>
    <w:qFormat/>
    <w:rsid w:val="00951CF6"/>
    <w:pPr>
      <w:numPr>
        <w:numId w:val="120"/>
      </w:numPr>
      <w:ind w:left="360"/>
      <w:outlineLvl w:val="0"/>
    </w:pPr>
    <w:rPr>
      <w:sz w:val="32"/>
      <w:szCs w:val="32"/>
    </w:rPr>
  </w:style>
  <w:style w:type="paragraph" w:styleId="Heading2">
    <w:name w:val="heading 2"/>
    <w:basedOn w:val="Heading3"/>
    <w:next w:val="Normal"/>
    <w:link w:val="Heading2Char"/>
    <w:autoRedefine/>
    <w:qFormat/>
    <w:rsid w:val="00E06EA1"/>
    <w:pPr>
      <w:numPr>
        <w:numId w:val="114"/>
      </w:numPr>
      <w:outlineLvl w:val="1"/>
    </w:pPr>
    <w:rPr>
      <w:sz w:val="28"/>
      <w:szCs w:val="28"/>
    </w:rPr>
  </w:style>
  <w:style w:type="paragraph" w:styleId="Heading3">
    <w:name w:val="heading 3"/>
    <w:basedOn w:val="Normal"/>
    <w:link w:val="Heading3Char"/>
    <w:autoRedefine/>
    <w:qFormat/>
    <w:rsid w:val="00663D75"/>
    <w:pPr>
      <w:numPr>
        <w:numId w:val="104"/>
      </w:numPr>
      <w:outlineLvl w:val="2"/>
    </w:pPr>
    <w:rPr>
      <w:b/>
    </w:rPr>
  </w:style>
  <w:style w:type="paragraph" w:styleId="Heading4">
    <w:name w:val="heading 4"/>
    <w:basedOn w:val="Normal"/>
    <w:next w:val="Normal"/>
    <w:link w:val="Heading4Char"/>
    <w:autoRedefine/>
    <w:qFormat/>
    <w:rsid w:val="00625CBC"/>
    <w:pPr>
      <w:keepNext/>
      <w:numPr>
        <w:numId w:val="14"/>
      </w:numPr>
      <w:spacing w:before="240" w:after="60"/>
      <w:ind w:left="1080"/>
      <w:outlineLvl w:val="3"/>
    </w:pPr>
    <w:rPr>
      <w:b/>
    </w:rPr>
  </w:style>
  <w:style w:type="paragraph" w:styleId="Heading5">
    <w:name w:val="heading 5"/>
    <w:basedOn w:val="Normal"/>
    <w:next w:val="Normal"/>
    <w:qFormat/>
    <w:rsid w:val="00593D71"/>
    <w:pPr>
      <w:numPr>
        <w:numId w:val="15"/>
      </w:numPr>
      <w:spacing w:before="240" w:after="60"/>
      <w:outlineLvl w:val="4"/>
    </w:pPr>
    <w:rPr>
      <w:b/>
      <w:szCs w:val="20"/>
    </w:rPr>
  </w:style>
  <w:style w:type="paragraph" w:styleId="Heading6">
    <w:name w:val="heading 6"/>
    <w:basedOn w:val="Normal"/>
    <w:next w:val="Normal"/>
    <w:qFormat/>
    <w:rsid w:val="008371E8"/>
    <w:pPr>
      <w:tabs>
        <w:tab w:val="num" w:pos="3960"/>
      </w:tabs>
      <w:spacing w:before="240" w:after="60"/>
      <w:ind w:left="3600"/>
      <w:outlineLvl w:val="5"/>
    </w:pPr>
    <w:rPr>
      <w:i/>
      <w:sz w:val="22"/>
      <w:szCs w:val="20"/>
    </w:rPr>
  </w:style>
  <w:style w:type="paragraph" w:styleId="Heading7">
    <w:name w:val="heading 7"/>
    <w:basedOn w:val="Normal"/>
    <w:next w:val="Normal"/>
    <w:qFormat/>
    <w:rsid w:val="008371E8"/>
    <w:pPr>
      <w:tabs>
        <w:tab w:val="num" w:pos="4680"/>
      </w:tabs>
      <w:spacing w:before="240" w:after="60"/>
      <w:ind w:left="4320"/>
      <w:outlineLvl w:val="6"/>
    </w:pPr>
    <w:rPr>
      <w:szCs w:val="20"/>
    </w:rPr>
  </w:style>
  <w:style w:type="paragraph" w:styleId="Heading8">
    <w:name w:val="heading 8"/>
    <w:basedOn w:val="Normal"/>
    <w:next w:val="Normal"/>
    <w:link w:val="Heading8Char"/>
    <w:qFormat/>
    <w:rsid w:val="008371E8"/>
    <w:pPr>
      <w:tabs>
        <w:tab w:val="num" w:pos="5400"/>
      </w:tabs>
      <w:spacing w:before="240" w:after="60"/>
      <w:ind w:left="5040"/>
      <w:outlineLvl w:val="7"/>
    </w:pPr>
    <w:rPr>
      <w:i/>
      <w:szCs w:val="20"/>
    </w:rPr>
  </w:style>
  <w:style w:type="paragraph" w:styleId="Heading9">
    <w:name w:val="heading 9"/>
    <w:basedOn w:val="Normal"/>
    <w:next w:val="Normal"/>
    <w:link w:val="Heading9Char"/>
    <w:qFormat/>
    <w:rsid w:val="008371E8"/>
    <w:pPr>
      <w:tabs>
        <w:tab w:val="num" w:pos="6120"/>
      </w:tabs>
      <w:spacing w:before="240" w:after="60"/>
      <w:ind w:left="57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371E8"/>
    <w:rPr>
      <w:b/>
      <w:szCs w:val="20"/>
    </w:rPr>
  </w:style>
  <w:style w:type="character" w:customStyle="1" w:styleId="Heading1Char">
    <w:name w:val="Heading 1 Char"/>
    <w:basedOn w:val="DefaultParagraphFont"/>
    <w:link w:val="Heading1"/>
    <w:rsid w:val="00951CF6"/>
    <w:rPr>
      <w:b/>
      <w:sz w:val="32"/>
      <w:szCs w:val="32"/>
    </w:rPr>
  </w:style>
  <w:style w:type="character" w:customStyle="1" w:styleId="Heading3Char">
    <w:name w:val="Heading 3 Char"/>
    <w:basedOn w:val="DefaultParagraphFont"/>
    <w:link w:val="Heading3"/>
    <w:locked/>
    <w:rsid w:val="00663D75"/>
    <w:rPr>
      <w:b/>
    </w:rPr>
  </w:style>
  <w:style w:type="character" w:customStyle="1" w:styleId="Heading2Char">
    <w:name w:val="Heading 2 Char"/>
    <w:basedOn w:val="DefaultParagraphFont"/>
    <w:link w:val="Heading2"/>
    <w:rsid w:val="00E06EA1"/>
    <w:rPr>
      <w:b/>
      <w:sz w:val="28"/>
      <w:szCs w:val="28"/>
    </w:rPr>
  </w:style>
  <w:style w:type="character" w:customStyle="1" w:styleId="Heading4Char">
    <w:name w:val="Heading 4 Char"/>
    <w:basedOn w:val="DefaultParagraphFont"/>
    <w:link w:val="Heading4"/>
    <w:rsid w:val="00625CBC"/>
    <w:rPr>
      <w:b/>
    </w:rPr>
  </w:style>
  <w:style w:type="character" w:styleId="Hyperlink">
    <w:name w:val="Hyperlink"/>
    <w:basedOn w:val="DefaultParagraphFont"/>
    <w:uiPriority w:val="99"/>
    <w:rsid w:val="008371E8"/>
    <w:rPr>
      <w:color w:val="0000FF"/>
      <w:u w:val="single"/>
    </w:rPr>
  </w:style>
  <w:style w:type="character" w:styleId="FollowedHyperlink">
    <w:name w:val="FollowedHyperlink"/>
    <w:basedOn w:val="DefaultParagraphFont"/>
    <w:rsid w:val="008371E8"/>
    <w:rPr>
      <w:color w:val="800080"/>
      <w:u w:val="single"/>
    </w:rPr>
  </w:style>
  <w:style w:type="paragraph" w:styleId="NormalWeb">
    <w:name w:val="Normal (Web)"/>
    <w:basedOn w:val="Normal"/>
    <w:uiPriority w:val="99"/>
    <w:rsid w:val="008371E8"/>
    <w:pPr>
      <w:spacing w:before="100" w:beforeAutospacing="1" w:after="100" w:afterAutospacing="1"/>
    </w:pPr>
  </w:style>
  <w:style w:type="character" w:customStyle="1" w:styleId="FootnoteTextChar">
    <w:name w:val="Footnote Text Char"/>
    <w:basedOn w:val="DefaultParagraphFont"/>
    <w:link w:val="FootnoteText"/>
    <w:uiPriority w:val="99"/>
    <w:locked/>
    <w:rsid w:val="008371E8"/>
    <w:rPr>
      <w:lang w:val="en-US" w:eastAsia="en-US" w:bidi="ar-SA"/>
    </w:rPr>
  </w:style>
  <w:style w:type="paragraph" w:styleId="FootnoteText">
    <w:name w:val="footnote text"/>
    <w:basedOn w:val="Normal"/>
    <w:link w:val="FootnoteTextChar"/>
    <w:uiPriority w:val="99"/>
    <w:rsid w:val="008371E8"/>
    <w:rPr>
      <w:sz w:val="20"/>
      <w:szCs w:val="20"/>
    </w:rPr>
  </w:style>
  <w:style w:type="paragraph" w:styleId="Header">
    <w:name w:val="header"/>
    <w:basedOn w:val="Normal"/>
    <w:link w:val="HeaderChar"/>
    <w:uiPriority w:val="99"/>
    <w:rsid w:val="008371E8"/>
    <w:pPr>
      <w:tabs>
        <w:tab w:val="center" w:pos="4320"/>
        <w:tab w:val="right" w:pos="8640"/>
      </w:tabs>
    </w:pPr>
  </w:style>
  <w:style w:type="paragraph" w:styleId="Footer">
    <w:name w:val="footer"/>
    <w:basedOn w:val="Normal"/>
    <w:link w:val="FooterChar"/>
    <w:uiPriority w:val="99"/>
    <w:rsid w:val="008371E8"/>
    <w:pPr>
      <w:tabs>
        <w:tab w:val="center" w:pos="4320"/>
        <w:tab w:val="right" w:pos="8640"/>
      </w:tabs>
    </w:pPr>
  </w:style>
  <w:style w:type="character" w:customStyle="1" w:styleId="EndnoteTextChar">
    <w:name w:val="Endnote Text Char"/>
    <w:basedOn w:val="DefaultParagraphFont"/>
    <w:link w:val="EndnoteText"/>
    <w:locked/>
    <w:rsid w:val="008371E8"/>
    <w:rPr>
      <w:lang w:val="en-US" w:eastAsia="en-US" w:bidi="ar-SA"/>
    </w:rPr>
  </w:style>
  <w:style w:type="paragraph" w:styleId="EndnoteText">
    <w:name w:val="endnote text"/>
    <w:basedOn w:val="Normal"/>
    <w:link w:val="EndnoteTextChar"/>
    <w:rsid w:val="008371E8"/>
    <w:rPr>
      <w:sz w:val="20"/>
      <w:szCs w:val="20"/>
    </w:rPr>
  </w:style>
  <w:style w:type="paragraph" w:styleId="Title">
    <w:name w:val="Title"/>
    <w:basedOn w:val="BodyText"/>
    <w:link w:val="TitleChar"/>
    <w:qFormat/>
    <w:rsid w:val="007364D5"/>
    <w:rPr>
      <w:sz w:val="32"/>
      <w:szCs w:val="32"/>
      <w:u w:val="single"/>
    </w:rPr>
  </w:style>
  <w:style w:type="paragraph" w:styleId="PlainText">
    <w:name w:val="Plain Text"/>
    <w:basedOn w:val="Normal"/>
    <w:link w:val="PlainTextChar"/>
    <w:rsid w:val="008371E8"/>
    <w:rPr>
      <w:rFonts w:ascii="Courier New" w:hAnsi="Courier New" w:cs="Courier New"/>
      <w:sz w:val="20"/>
      <w:szCs w:val="20"/>
    </w:rPr>
  </w:style>
  <w:style w:type="paragraph" w:customStyle="1" w:styleId="Head1">
    <w:name w:val="Head 1"/>
    <w:next w:val="Normal"/>
    <w:rsid w:val="00220B26"/>
    <w:pPr>
      <w:numPr>
        <w:numId w:val="1"/>
      </w:numPr>
    </w:pPr>
    <w:rPr>
      <w:b/>
      <w:bCs/>
      <w:kern w:val="32"/>
      <w:sz w:val="32"/>
      <w:szCs w:val="32"/>
    </w:rPr>
  </w:style>
  <w:style w:type="paragraph" w:customStyle="1" w:styleId="Head1Text">
    <w:name w:val="Head 1 Text"/>
    <w:basedOn w:val="Normal"/>
    <w:rsid w:val="008371E8"/>
    <w:rPr>
      <w:szCs w:val="20"/>
    </w:rPr>
  </w:style>
  <w:style w:type="character" w:customStyle="1" w:styleId="tag1">
    <w:name w:val="tag1"/>
    <w:basedOn w:val="DefaultParagraphFont"/>
    <w:rsid w:val="008371E8"/>
    <w:rPr>
      <w:color w:val="666666"/>
      <w:sz w:val="20"/>
      <w:szCs w:val="20"/>
    </w:rPr>
  </w:style>
  <w:style w:type="character" w:styleId="PageNumber">
    <w:name w:val="page number"/>
    <w:basedOn w:val="DefaultParagraphFont"/>
    <w:rsid w:val="00340AE6"/>
  </w:style>
  <w:style w:type="character" w:styleId="FootnoteReference">
    <w:name w:val="footnote reference"/>
    <w:aliases w:val="Footnote Reference2"/>
    <w:basedOn w:val="DefaultParagraphFont"/>
    <w:rsid w:val="00220B26"/>
    <w:rPr>
      <w:vertAlign w:val="superscript"/>
    </w:rPr>
  </w:style>
  <w:style w:type="paragraph" w:styleId="BalloonText">
    <w:name w:val="Balloon Text"/>
    <w:basedOn w:val="Normal"/>
    <w:link w:val="BalloonTextChar"/>
    <w:rsid w:val="00FE72ED"/>
    <w:rPr>
      <w:rFonts w:ascii="Tahoma" w:hAnsi="Tahoma" w:cs="Tahoma"/>
      <w:sz w:val="16"/>
      <w:szCs w:val="16"/>
    </w:rPr>
  </w:style>
  <w:style w:type="character" w:styleId="LineNumber">
    <w:name w:val="line number"/>
    <w:basedOn w:val="DefaultParagraphFont"/>
    <w:rsid w:val="006C3BE0"/>
  </w:style>
  <w:style w:type="paragraph" w:customStyle="1" w:styleId="Pa5">
    <w:name w:val="Pa5"/>
    <w:basedOn w:val="Normal"/>
    <w:next w:val="Normal"/>
    <w:rsid w:val="00607E33"/>
    <w:pPr>
      <w:autoSpaceDE w:val="0"/>
      <w:autoSpaceDN w:val="0"/>
      <w:adjustRightInd w:val="0"/>
      <w:spacing w:line="220" w:lineRule="atLeast"/>
    </w:pPr>
  </w:style>
  <w:style w:type="paragraph" w:customStyle="1" w:styleId="Pa1">
    <w:name w:val="Pa1"/>
    <w:basedOn w:val="Normal"/>
    <w:next w:val="Normal"/>
    <w:uiPriority w:val="99"/>
    <w:rsid w:val="00607E33"/>
    <w:pPr>
      <w:autoSpaceDE w:val="0"/>
      <w:autoSpaceDN w:val="0"/>
      <w:adjustRightInd w:val="0"/>
      <w:spacing w:line="220" w:lineRule="atLeast"/>
    </w:pPr>
    <w:rPr>
      <w:rFonts w:ascii="CopprplGoth Bd BT" w:hAnsi="CopprplGoth Bd BT"/>
    </w:rPr>
  </w:style>
  <w:style w:type="paragraph" w:customStyle="1" w:styleId="Pa10">
    <w:name w:val="Pa10"/>
    <w:basedOn w:val="Normal"/>
    <w:next w:val="Normal"/>
    <w:rsid w:val="00607E33"/>
    <w:pPr>
      <w:autoSpaceDE w:val="0"/>
      <w:autoSpaceDN w:val="0"/>
      <w:adjustRightInd w:val="0"/>
      <w:spacing w:line="220" w:lineRule="atLeast"/>
    </w:pPr>
  </w:style>
  <w:style w:type="paragraph" w:customStyle="1" w:styleId="Pa7">
    <w:name w:val="Pa7"/>
    <w:basedOn w:val="Normal"/>
    <w:next w:val="Normal"/>
    <w:rsid w:val="00607E33"/>
    <w:pPr>
      <w:autoSpaceDE w:val="0"/>
      <w:autoSpaceDN w:val="0"/>
      <w:adjustRightInd w:val="0"/>
      <w:spacing w:line="220" w:lineRule="atLeast"/>
    </w:pPr>
  </w:style>
  <w:style w:type="paragraph" w:customStyle="1" w:styleId="Pa11">
    <w:name w:val="Pa11"/>
    <w:basedOn w:val="Normal"/>
    <w:next w:val="Normal"/>
    <w:rsid w:val="00607E33"/>
    <w:pPr>
      <w:autoSpaceDE w:val="0"/>
      <w:autoSpaceDN w:val="0"/>
      <w:adjustRightInd w:val="0"/>
      <w:spacing w:line="220" w:lineRule="atLeast"/>
    </w:pPr>
  </w:style>
  <w:style w:type="paragraph" w:customStyle="1" w:styleId="Pa0">
    <w:name w:val="Pa0"/>
    <w:basedOn w:val="Normal"/>
    <w:next w:val="Normal"/>
    <w:rsid w:val="00607E33"/>
    <w:pPr>
      <w:autoSpaceDE w:val="0"/>
      <w:autoSpaceDN w:val="0"/>
      <w:adjustRightInd w:val="0"/>
      <w:spacing w:line="300" w:lineRule="atLeast"/>
    </w:pPr>
  </w:style>
  <w:style w:type="paragraph" w:customStyle="1" w:styleId="Pa9">
    <w:name w:val="Pa9"/>
    <w:basedOn w:val="Normal"/>
    <w:next w:val="Normal"/>
    <w:rsid w:val="00607E33"/>
    <w:pPr>
      <w:autoSpaceDE w:val="0"/>
      <w:autoSpaceDN w:val="0"/>
      <w:adjustRightInd w:val="0"/>
      <w:spacing w:line="180" w:lineRule="atLeast"/>
    </w:pPr>
  </w:style>
  <w:style w:type="paragraph" w:customStyle="1" w:styleId="Heading1Text">
    <w:name w:val="Heading 1 Text"/>
    <w:basedOn w:val="Normal"/>
    <w:rsid w:val="00607E33"/>
    <w:pPr>
      <w:overflowPunct w:val="0"/>
      <w:autoSpaceDE w:val="0"/>
      <w:autoSpaceDN w:val="0"/>
      <w:adjustRightInd w:val="0"/>
      <w:textAlignment w:val="baseline"/>
    </w:pPr>
    <w:rPr>
      <w:szCs w:val="20"/>
      <w:lang w:bidi="he-IL"/>
    </w:rPr>
  </w:style>
  <w:style w:type="paragraph" w:customStyle="1" w:styleId="MBIbody">
    <w:name w:val="MBI body"/>
    <w:basedOn w:val="Normal"/>
    <w:rsid w:val="00B721E7"/>
    <w:pPr>
      <w:spacing w:after="240"/>
    </w:pPr>
    <w:rPr>
      <w:szCs w:val="20"/>
    </w:rPr>
  </w:style>
  <w:style w:type="paragraph" w:customStyle="1" w:styleId="Style0">
    <w:name w:val="Style0"/>
    <w:rsid w:val="00B721E7"/>
    <w:pPr>
      <w:snapToGrid w:val="0"/>
    </w:pPr>
  </w:style>
  <w:style w:type="table" w:styleId="TableGrid">
    <w:name w:val="Table Grid"/>
    <w:basedOn w:val="TableNormal"/>
    <w:uiPriority w:val="59"/>
    <w:rsid w:val="00D35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557E00"/>
    <w:pPr>
      <w:tabs>
        <w:tab w:val="right" w:leader="dot" w:pos="8630"/>
      </w:tabs>
      <w:ind w:left="677" w:hanging="432"/>
    </w:pPr>
  </w:style>
  <w:style w:type="paragraph" w:styleId="TOC3">
    <w:name w:val="toc 3"/>
    <w:basedOn w:val="Normal"/>
    <w:next w:val="Normal"/>
    <w:autoRedefine/>
    <w:uiPriority w:val="39"/>
    <w:rsid w:val="00BA4E51"/>
    <w:pPr>
      <w:tabs>
        <w:tab w:val="right" w:leader="dot" w:pos="8630"/>
      </w:tabs>
      <w:ind w:left="1080" w:hanging="600"/>
    </w:pPr>
  </w:style>
  <w:style w:type="paragraph" w:styleId="TOC4">
    <w:name w:val="toc 4"/>
    <w:basedOn w:val="Normal"/>
    <w:next w:val="Normal"/>
    <w:autoRedefine/>
    <w:uiPriority w:val="39"/>
    <w:rsid w:val="00F6535C"/>
    <w:pPr>
      <w:ind w:left="720"/>
    </w:pPr>
  </w:style>
  <w:style w:type="paragraph" w:styleId="TOC1">
    <w:name w:val="toc 1"/>
    <w:basedOn w:val="Normal"/>
    <w:next w:val="Normal"/>
    <w:autoRedefine/>
    <w:uiPriority w:val="39"/>
    <w:rsid w:val="00A953AF"/>
    <w:pPr>
      <w:tabs>
        <w:tab w:val="right" w:leader="dot" w:pos="8630"/>
      </w:tabs>
    </w:pPr>
    <w:rPr>
      <w:b/>
      <w:noProof/>
    </w:rPr>
  </w:style>
  <w:style w:type="paragraph" w:customStyle="1" w:styleId="Style2">
    <w:name w:val="Style 2"/>
    <w:rsid w:val="00364CA3"/>
    <w:pPr>
      <w:widowControl w:val="0"/>
      <w:autoSpaceDE w:val="0"/>
      <w:autoSpaceDN w:val="0"/>
      <w:adjustRightInd w:val="0"/>
    </w:pPr>
  </w:style>
  <w:style w:type="paragraph" w:customStyle="1" w:styleId="Style3">
    <w:name w:val="Style 3"/>
    <w:rsid w:val="00364CA3"/>
    <w:pPr>
      <w:widowControl w:val="0"/>
      <w:autoSpaceDE w:val="0"/>
      <w:autoSpaceDN w:val="0"/>
      <w:spacing w:before="216"/>
    </w:pPr>
    <w:rPr>
      <w:sz w:val="22"/>
      <w:szCs w:val="22"/>
    </w:rPr>
  </w:style>
  <w:style w:type="paragraph" w:customStyle="1" w:styleId="Style4">
    <w:name w:val="Style 4"/>
    <w:rsid w:val="00364CA3"/>
    <w:pPr>
      <w:widowControl w:val="0"/>
      <w:autoSpaceDE w:val="0"/>
      <w:autoSpaceDN w:val="0"/>
      <w:spacing w:before="252" w:line="278" w:lineRule="auto"/>
      <w:ind w:left="5184"/>
    </w:pPr>
    <w:rPr>
      <w:sz w:val="22"/>
      <w:szCs w:val="22"/>
    </w:rPr>
  </w:style>
  <w:style w:type="character" w:customStyle="1" w:styleId="CharacterStyle1">
    <w:name w:val="Character Style 1"/>
    <w:rsid w:val="00364CA3"/>
    <w:rPr>
      <w:sz w:val="22"/>
      <w:szCs w:val="22"/>
    </w:rPr>
  </w:style>
  <w:style w:type="character" w:styleId="Strong">
    <w:name w:val="Strong"/>
    <w:basedOn w:val="DefaultParagraphFont"/>
    <w:uiPriority w:val="22"/>
    <w:qFormat/>
    <w:rsid w:val="00364CA3"/>
    <w:rPr>
      <w:b/>
      <w:bCs/>
    </w:rPr>
  </w:style>
  <w:style w:type="character" w:customStyle="1" w:styleId="sensecontent1">
    <w:name w:val="sense_content1"/>
    <w:basedOn w:val="DefaultParagraphFont"/>
    <w:rsid w:val="00364CA3"/>
    <w:rPr>
      <w:rFonts w:ascii="Times New Roman" w:hAnsi="Times New Roman" w:cs="Times New Roman" w:hint="default"/>
      <w:b w:val="0"/>
      <w:bCs w:val="0"/>
    </w:rPr>
  </w:style>
  <w:style w:type="character" w:customStyle="1" w:styleId="CharChar2">
    <w:name w:val="Char Char2"/>
    <w:basedOn w:val="DefaultParagraphFont"/>
    <w:locked/>
    <w:rsid w:val="00D518A2"/>
    <w:rPr>
      <w:b/>
      <w:bCs/>
      <w:sz w:val="24"/>
      <w:szCs w:val="24"/>
      <w:lang w:val="en-US" w:eastAsia="en-US" w:bidi="ar-SA"/>
    </w:rPr>
  </w:style>
  <w:style w:type="character" w:customStyle="1" w:styleId="CharChar1">
    <w:name w:val="Char Char1"/>
    <w:basedOn w:val="DefaultParagraphFont"/>
    <w:semiHidden/>
    <w:locked/>
    <w:rsid w:val="00D518A2"/>
    <w:rPr>
      <w:lang w:val="en-US" w:eastAsia="en-US" w:bidi="ar-SA"/>
    </w:rPr>
  </w:style>
  <w:style w:type="paragraph" w:customStyle="1" w:styleId="Default">
    <w:name w:val="Default"/>
    <w:rsid w:val="00B244DF"/>
    <w:pPr>
      <w:autoSpaceDE w:val="0"/>
      <w:autoSpaceDN w:val="0"/>
      <w:adjustRightInd w:val="0"/>
    </w:pPr>
    <w:rPr>
      <w:color w:val="000000"/>
    </w:rPr>
  </w:style>
  <w:style w:type="character" w:customStyle="1" w:styleId="CharChar5">
    <w:name w:val="Char Char5"/>
    <w:basedOn w:val="DefaultParagraphFont"/>
    <w:locked/>
    <w:rsid w:val="00EE413D"/>
    <w:rPr>
      <w:b/>
      <w:bCs/>
      <w:sz w:val="24"/>
      <w:szCs w:val="24"/>
      <w:lang w:val="en-US" w:eastAsia="en-US" w:bidi="ar-SA"/>
    </w:rPr>
  </w:style>
  <w:style w:type="character" w:customStyle="1" w:styleId="CharChar3">
    <w:name w:val="Char Char3"/>
    <w:basedOn w:val="DefaultParagraphFont"/>
    <w:semiHidden/>
    <w:locked/>
    <w:rsid w:val="00EE413D"/>
    <w:rPr>
      <w:lang w:val="en-US" w:eastAsia="en-US" w:bidi="ar-SA"/>
    </w:rPr>
  </w:style>
  <w:style w:type="character" w:customStyle="1" w:styleId="CharChar4">
    <w:name w:val="Char Char4"/>
    <w:basedOn w:val="DefaultParagraphFont"/>
    <w:rsid w:val="00EE413D"/>
    <w:rPr>
      <w:b/>
      <w:sz w:val="24"/>
      <w:lang w:val="en-US" w:eastAsia="en-US" w:bidi="ar-SA"/>
    </w:rPr>
  </w:style>
  <w:style w:type="character" w:customStyle="1" w:styleId="CharChar">
    <w:name w:val="Char Char"/>
    <w:basedOn w:val="DefaultParagraphFont"/>
    <w:semiHidden/>
    <w:locked/>
    <w:rsid w:val="00EE413D"/>
  </w:style>
  <w:style w:type="character" w:styleId="CommentReference">
    <w:name w:val="annotation reference"/>
    <w:basedOn w:val="DefaultParagraphFont"/>
    <w:uiPriority w:val="99"/>
    <w:rsid w:val="00927489"/>
    <w:rPr>
      <w:sz w:val="16"/>
      <w:szCs w:val="16"/>
    </w:rPr>
  </w:style>
  <w:style w:type="paragraph" w:styleId="CommentText">
    <w:name w:val="annotation text"/>
    <w:basedOn w:val="Normal"/>
    <w:link w:val="CommentTextChar"/>
    <w:uiPriority w:val="99"/>
    <w:rsid w:val="00927489"/>
    <w:rPr>
      <w:sz w:val="20"/>
      <w:szCs w:val="20"/>
    </w:rPr>
  </w:style>
  <w:style w:type="character" w:customStyle="1" w:styleId="CommentTextChar">
    <w:name w:val="Comment Text Char"/>
    <w:basedOn w:val="DefaultParagraphFont"/>
    <w:link w:val="CommentText"/>
    <w:uiPriority w:val="99"/>
    <w:rsid w:val="00927489"/>
  </w:style>
  <w:style w:type="paragraph" w:styleId="CommentSubject">
    <w:name w:val="annotation subject"/>
    <w:basedOn w:val="CommentText"/>
    <w:next w:val="CommentText"/>
    <w:link w:val="CommentSubjectChar"/>
    <w:uiPriority w:val="99"/>
    <w:rsid w:val="00927489"/>
    <w:rPr>
      <w:b/>
      <w:bCs/>
    </w:rPr>
  </w:style>
  <w:style w:type="character" w:customStyle="1" w:styleId="CommentSubjectChar">
    <w:name w:val="Comment Subject Char"/>
    <w:basedOn w:val="CommentTextChar"/>
    <w:link w:val="CommentSubject"/>
    <w:uiPriority w:val="99"/>
    <w:rsid w:val="00927489"/>
    <w:rPr>
      <w:b/>
      <w:bCs/>
    </w:rPr>
  </w:style>
  <w:style w:type="paragraph" w:styleId="Revision">
    <w:name w:val="Revision"/>
    <w:hidden/>
    <w:uiPriority w:val="99"/>
    <w:semiHidden/>
    <w:rsid w:val="00927489"/>
  </w:style>
  <w:style w:type="paragraph" w:styleId="ListParagraph">
    <w:name w:val="List Paragraph"/>
    <w:basedOn w:val="Normal"/>
    <w:uiPriority w:val="34"/>
    <w:qFormat/>
    <w:rsid w:val="000D5413"/>
    <w:pPr>
      <w:ind w:left="720"/>
      <w:contextualSpacing/>
    </w:pPr>
  </w:style>
  <w:style w:type="paragraph" w:styleId="TOC5">
    <w:name w:val="toc 5"/>
    <w:basedOn w:val="Normal"/>
    <w:next w:val="Normal"/>
    <w:autoRedefine/>
    <w:uiPriority w:val="39"/>
    <w:rsid w:val="00BA4E51"/>
    <w:pPr>
      <w:ind w:left="960"/>
    </w:pPr>
  </w:style>
  <w:style w:type="paragraph" w:styleId="TOC6">
    <w:name w:val="toc 6"/>
    <w:basedOn w:val="Normal"/>
    <w:next w:val="Normal"/>
    <w:autoRedefine/>
    <w:uiPriority w:val="39"/>
    <w:rsid w:val="00BA4E51"/>
    <w:pPr>
      <w:ind w:left="1200"/>
    </w:pPr>
  </w:style>
  <w:style w:type="paragraph" w:styleId="NoSpacing">
    <w:name w:val="No Spacing"/>
    <w:uiPriority w:val="1"/>
    <w:qFormat/>
    <w:rsid w:val="002E20A7"/>
    <w:rPr>
      <w:rFonts w:eastAsia="Calibri"/>
    </w:rPr>
  </w:style>
  <w:style w:type="character" w:customStyle="1" w:styleId="FootnoteTextChar1">
    <w:name w:val="Footnote Text Char1"/>
    <w:basedOn w:val="DefaultParagraphFont"/>
    <w:uiPriority w:val="99"/>
    <w:locked/>
    <w:rsid w:val="00EE03D1"/>
  </w:style>
  <w:style w:type="character" w:customStyle="1" w:styleId="apple-converted-space">
    <w:name w:val="apple-converted-space"/>
    <w:basedOn w:val="DefaultParagraphFont"/>
    <w:rsid w:val="00031442"/>
  </w:style>
  <w:style w:type="character" w:styleId="IntenseEmphasis">
    <w:name w:val="Intense Emphasis"/>
    <w:basedOn w:val="DefaultParagraphFont"/>
    <w:uiPriority w:val="21"/>
    <w:qFormat/>
    <w:rsid w:val="0018369D"/>
    <w:rPr>
      <w:b/>
      <w:bCs/>
      <w:i/>
      <w:iCs/>
      <w:color w:val="4F81BD"/>
    </w:rPr>
  </w:style>
  <w:style w:type="paragraph" w:styleId="TOCHeading">
    <w:name w:val="TOC Heading"/>
    <w:basedOn w:val="Heading1"/>
    <w:next w:val="Normal"/>
    <w:uiPriority w:val="39"/>
    <w:semiHidden/>
    <w:unhideWhenUsed/>
    <w:qFormat/>
    <w:rsid w:val="006A5D25"/>
    <w:pPr>
      <w:keepNext/>
      <w:keepLines/>
      <w:spacing w:before="480" w:line="276" w:lineRule="auto"/>
      <w:ind w:left="0"/>
      <w:outlineLvl w:val="9"/>
    </w:pPr>
    <w:rPr>
      <w:rFonts w:asciiTheme="majorHAnsi" w:eastAsiaTheme="majorEastAsia" w:hAnsiTheme="majorHAnsi" w:cstheme="majorBidi"/>
      <w:bCs/>
      <w:color w:val="365F91" w:themeColor="accent1" w:themeShade="BF"/>
      <w:sz w:val="28"/>
      <w:szCs w:val="28"/>
    </w:rPr>
  </w:style>
  <w:style w:type="character" w:customStyle="1" w:styleId="HeaderChar">
    <w:name w:val="Header Char"/>
    <w:basedOn w:val="DefaultParagraphFont"/>
    <w:link w:val="Header"/>
    <w:uiPriority w:val="99"/>
    <w:rsid w:val="00AA4804"/>
  </w:style>
  <w:style w:type="character" w:customStyle="1" w:styleId="FooterChar">
    <w:name w:val="Footer Char"/>
    <w:basedOn w:val="DefaultParagraphFont"/>
    <w:link w:val="Footer"/>
    <w:uiPriority w:val="99"/>
    <w:rsid w:val="00AA4804"/>
  </w:style>
  <w:style w:type="character" w:customStyle="1" w:styleId="BalloonTextChar">
    <w:name w:val="Balloon Text Char"/>
    <w:basedOn w:val="DefaultParagraphFont"/>
    <w:link w:val="BalloonText"/>
    <w:rsid w:val="00AA4804"/>
    <w:rPr>
      <w:rFonts w:ascii="Tahoma" w:hAnsi="Tahoma" w:cs="Tahoma"/>
      <w:sz w:val="16"/>
      <w:szCs w:val="16"/>
    </w:rPr>
  </w:style>
  <w:style w:type="paragraph" w:styleId="Caption">
    <w:name w:val="caption"/>
    <w:basedOn w:val="Normal"/>
    <w:next w:val="Normal"/>
    <w:unhideWhenUsed/>
    <w:qFormat/>
    <w:rsid w:val="00D32949"/>
    <w:pPr>
      <w:spacing w:after="200"/>
    </w:pPr>
    <w:rPr>
      <w:b/>
      <w:bCs/>
      <w:color w:val="4F81BD" w:themeColor="accent1"/>
      <w:sz w:val="18"/>
      <w:szCs w:val="18"/>
    </w:rPr>
  </w:style>
  <w:style w:type="character" w:customStyle="1" w:styleId="TitleChar">
    <w:name w:val="Title Char"/>
    <w:basedOn w:val="DefaultParagraphFont"/>
    <w:link w:val="Title"/>
    <w:rsid w:val="00ED3EFA"/>
    <w:rPr>
      <w:b/>
      <w:sz w:val="32"/>
      <w:szCs w:val="32"/>
      <w:u w:val="single"/>
    </w:rPr>
  </w:style>
  <w:style w:type="paragraph" w:styleId="BodyTextIndent">
    <w:name w:val="Body Text Indent"/>
    <w:basedOn w:val="Normal"/>
    <w:link w:val="BodyTextIndentChar"/>
    <w:rsid w:val="00E14FBE"/>
    <w:pPr>
      <w:ind w:firstLine="720"/>
    </w:pPr>
    <w:rPr>
      <w:rFonts w:ascii="Times New Roman" w:eastAsia="Arial Unicode MS" w:hAnsi="Times New Roman" w:cs="Times New Roman"/>
      <w:sz w:val="22"/>
      <w:szCs w:val="20"/>
    </w:rPr>
  </w:style>
  <w:style w:type="character" w:customStyle="1" w:styleId="BodyTextIndentChar">
    <w:name w:val="Body Text Indent Char"/>
    <w:basedOn w:val="DefaultParagraphFont"/>
    <w:link w:val="BodyTextIndent"/>
    <w:rsid w:val="00E14FBE"/>
    <w:rPr>
      <w:rFonts w:ascii="Times New Roman" w:eastAsia="Arial Unicode MS" w:hAnsi="Times New Roman" w:cs="Times New Roman"/>
      <w:sz w:val="22"/>
      <w:szCs w:val="20"/>
    </w:rPr>
  </w:style>
  <w:style w:type="paragraph" w:styleId="DocumentMap">
    <w:name w:val="Document Map"/>
    <w:basedOn w:val="Normal"/>
    <w:link w:val="DocumentMapChar"/>
    <w:rsid w:val="00E14FBE"/>
    <w:pPr>
      <w:shd w:val="clear" w:color="auto" w:fill="000080"/>
      <w:ind w:firstLine="720"/>
    </w:pPr>
    <w:rPr>
      <w:rFonts w:ascii="Tahoma" w:eastAsia="Arial Unicode MS" w:hAnsi="Tahoma" w:cs="Tahoma"/>
      <w:sz w:val="22"/>
      <w:szCs w:val="20"/>
    </w:rPr>
  </w:style>
  <w:style w:type="character" w:customStyle="1" w:styleId="DocumentMapChar">
    <w:name w:val="Document Map Char"/>
    <w:basedOn w:val="DefaultParagraphFont"/>
    <w:link w:val="DocumentMap"/>
    <w:rsid w:val="00E14FBE"/>
    <w:rPr>
      <w:rFonts w:ascii="Tahoma" w:eastAsia="Arial Unicode MS" w:hAnsi="Tahoma" w:cs="Tahoma"/>
      <w:sz w:val="22"/>
      <w:szCs w:val="20"/>
      <w:shd w:val="clear" w:color="auto" w:fill="000080"/>
    </w:rPr>
  </w:style>
  <w:style w:type="character" w:customStyle="1" w:styleId="Heading8Char">
    <w:name w:val="Heading 8 Char"/>
    <w:basedOn w:val="DefaultParagraphFont"/>
    <w:link w:val="Heading8"/>
    <w:rsid w:val="00D66233"/>
    <w:rPr>
      <w:i/>
      <w:szCs w:val="20"/>
    </w:rPr>
  </w:style>
  <w:style w:type="character" w:customStyle="1" w:styleId="Heading9Char">
    <w:name w:val="Heading 9 Char"/>
    <w:basedOn w:val="DefaultParagraphFont"/>
    <w:link w:val="Heading9"/>
    <w:rsid w:val="00D66233"/>
    <w:rPr>
      <w:b/>
      <w:i/>
      <w:sz w:val="18"/>
      <w:szCs w:val="20"/>
    </w:rPr>
  </w:style>
  <w:style w:type="character" w:customStyle="1" w:styleId="BodyTextChar">
    <w:name w:val="Body Text Char"/>
    <w:basedOn w:val="DefaultParagraphFont"/>
    <w:link w:val="BodyText"/>
    <w:rsid w:val="00D66233"/>
    <w:rPr>
      <w:b/>
      <w:szCs w:val="20"/>
    </w:rPr>
  </w:style>
  <w:style w:type="character" w:customStyle="1" w:styleId="EndnoteTextChar1">
    <w:name w:val="Endnote Text Char1"/>
    <w:basedOn w:val="DefaultParagraphFont"/>
    <w:rsid w:val="00D66233"/>
    <w:rPr>
      <w:sz w:val="20"/>
      <w:szCs w:val="20"/>
    </w:rPr>
  </w:style>
  <w:style w:type="character" w:customStyle="1" w:styleId="PlainTextChar">
    <w:name w:val="Plain Text Char"/>
    <w:basedOn w:val="DefaultParagraphFont"/>
    <w:link w:val="PlainText"/>
    <w:rsid w:val="00D66233"/>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4480459">
      <w:bodyDiv w:val="1"/>
      <w:marLeft w:val="0"/>
      <w:marRight w:val="0"/>
      <w:marTop w:val="0"/>
      <w:marBottom w:val="0"/>
      <w:divBdr>
        <w:top w:val="none" w:sz="0" w:space="0" w:color="auto"/>
        <w:left w:val="none" w:sz="0" w:space="0" w:color="auto"/>
        <w:bottom w:val="none" w:sz="0" w:space="0" w:color="auto"/>
        <w:right w:val="none" w:sz="0" w:space="0" w:color="auto"/>
      </w:divBdr>
    </w:div>
    <w:div w:id="11537504">
      <w:bodyDiv w:val="1"/>
      <w:marLeft w:val="0"/>
      <w:marRight w:val="0"/>
      <w:marTop w:val="0"/>
      <w:marBottom w:val="0"/>
      <w:divBdr>
        <w:top w:val="none" w:sz="0" w:space="0" w:color="auto"/>
        <w:left w:val="none" w:sz="0" w:space="0" w:color="auto"/>
        <w:bottom w:val="none" w:sz="0" w:space="0" w:color="auto"/>
        <w:right w:val="none" w:sz="0" w:space="0" w:color="auto"/>
      </w:divBdr>
    </w:div>
    <w:div w:id="12348010">
      <w:bodyDiv w:val="1"/>
      <w:marLeft w:val="0"/>
      <w:marRight w:val="0"/>
      <w:marTop w:val="0"/>
      <w:marBottom w:val="0"/>
      <w:divBdr>
        <w:top w:val="none" w:sz="0" w:space="0" w:color="auto"/>
        <w:left w:val="none" w:sz="0" w:space="0" w:color="auto"/>
        <w:bottom w:val="none" w:sz="0" w:space="0" w:color="auto"/>
        <w:right w:val="none" w:sz="0" w:space="0" w:color="auto"/>
      </w:divBdr>
    </w:div>
    <w:div w:id="24406722">
      <w:bodyDiv w:val="1"/>
      <w:marLeft w:val="0"/>
      <w:marRight w:val="0"/>
      <w:marTop w:val="0"/>
      <w:marBottom w:val="0"/>
      <w:divBdr>
        <w:top w:val="none" w:sz="0" w:space="0" w:color="auto"/>
        <w:left w:val="none" w:sz="0" w:space="0" w:color="auto"/>
        <w:bottom w:val="none" w:sz="0" w:space="0" w:color="auto"/>
        <w:right w:val="none" w:sz="0" w:space="0" w:color="auto"/>
      </w:divBdr>
    </w:div>
    <w:div w:id="28923884">
      <w:bodyDiv w:val="1"/>
      <w:marLeft w:val="0"/>
      <w:marRight w:val="0"/>
      <w:marTop w:val="0"/>
      <w:marBottom w:val="0"/>
      <w:divBdr>
        <w:top w:val="none" w:sz="0" w:space="0" w:color="auto"/>
        <w:left w:val="none" w:sz="0" w:space="0" w:color="auto"/>
        <w:bottom w:val="none" w:sz="0" w:space="0" w:color="auto"/>
        <w:right w:val="none" w:sz="0" w:space="0" w:color="auto"/>
      </w:divBdr>
    </w:div>
    <w:div w:id="38095567">
      <w:bodyDiv w:val="1"/>
      <w:marLeft w:val="0"/>
      <w:marRight w:val="0"/>
      <w:marTop w:val="0"/>
      <w:marBottom w:val="0"/>
      <w:divBdr>
        <w:top w:val="none" w:sz="0" w:space="0" w:color="auto"/>
        <w:left w:val="none" w:sz="0" w:space="0" w:color="auto"/>
        <w:bottom w:val="none" w:sz="0" w:space="0" w:color="auto"/>
        <w:right w:val="none" w:sz="0" w:space="0" w:color="auto"/>
      </w:divBdr>
    </w:div>
    <w:div w:id="39479555">
      <w:bodyDiv w:val="1"/>
      <w:marLeft w:val="0"/>
      <w:marRight w:val="0"/>
      <w:marTop w:val="0"/>
      <w:marBottom w:val="0"/>
      <w:divBdr>
        <w:top w:val="none" w:sz="0" w:space="0" w:color="auto"/>
        <w:left w:val="none" w:sz="0" w:space="0" w:color="auto"/>
        <w:bottom w:val="none" w:sz="0" w:space="0" w:color="auto"/>
        <w:right w:val="none" w:sz="0" w:space="0" w:color="auto"/>
      </w:divBdr>
    </w:div>
    <w:div w:id="65492113">
      <w:bodyDiv w:val="1"/>
      <w:marLeft w:val="0"/>
      <w:marRight w:val="0"/>
      <w:marTop w:val="0"/>
      <w:marBottom w:val="0"/>
      <w:divBdr>
        <w:top w:val="none" w:sz="0" w:space="0" w:color="auto"/>
        <w:left w:val="none" w:sz="0" w:space="0" w:color="auto"/>
        <w:bottom w:val="none" w:sz="0" w:space="0" w:color="auto"/>
        <w:right w:val="none" w:sz="0" w:space="0" w:color="auto"/>
      </w:divBdr>
    </w:div>
    <w:div w:id="79251914">
      <w:bodyDiv w:val="1"/>
      <w:marLeft w:val="0"/>
      <w:marRight w:val="0"/>
      <w:marTop w:val="0"/>
      <w:marBottom w:val="0"/>
      <w:divBdr>
        <w:top w:val="none" w:sz="0" w:space="0" w:color="auto"/>
        <w:left w:val="none" w:sz="0" w:space="0" w:color="auto"/>
        <w:bottom w:val="none" w:sz="0" w:space="0" w:color="auto"/>
        <w:right w:val="none" w:sz="0" w:space="0" w:color="auto"/>
      </w:divBdr>
    </w:div>
    <w:div w:id="94634968">
      <w:bodyDiv w:val="1"/>
      <w:marLeft w:val="0"/>
      <w:marRight w:val="0"/>
      <w:marTop w:val="0"/>
      <w:marBottom w:val="0"/>
      <w:divBdr>
        <w:top w:val="none" w:sz="0" w:space="0" w:color="auto"/>
        <w:left w:val="none" w:sz="0" w:space="0" w:color="auto"/>
        <w:bottom w:val="none" w:sz="0" w:space="0" w:color="auto"/>
        <w:right w:val="none" w:sz="0" w:space="0" w:color="auto"/>
      </w:divBdr>
    </w:div>
    <w:div w:id="101266623">
      <w:bodyDiv w:val="1"/>
      <w:marLeft w:val="0"/>
      <w:marRight w:val="0"/>
      <w:marTop w:val="0"/>
      <w:marBottom w:val="0"/>
      <w:divBdr>
        <w:top w:val="none" w:sz="0" w:space="0" w:color="auto"/>
        <w:left w:val="none" w:sz="0" w:space="0" w:color="auto"/>
        <w:bottom w:val="none" w:sz="0" w:space="0" w:color="auto"/>
        <w:right w:val="none" w:sz="0" w:space="0" w:color="auto"/>
      </w:divBdr>
    </w:div>
    <w:div w:id="111829018">
      <w:bodyDiv w:val="1"/>
      <w:marLeft w:val="0"/>
      <w:marRight w:val="0"/>
      <w:marTop w:val="0"/>
      <w:marBottom w:val="0"/>
      <w:divBdr>
        <w:top w:val="none" w:sz="0" w:space="0" w:color="auto"/>
        <w:left w:val="none" w:sz="0" w:space="0" w:color="auto"/>
        <w:bottom w:val="none" w:sz="0" w:space="0" w:color="auto"/>
        <w:right w:val="none" w:sz="0" w:space="0" w:color="auto"/>
      </w:divBdr>
    </w:div>
    <w:div w:id="132330969">
      <w:bodyDiv w:val="1"/>
      <w:marLeft w:val="0"/>
      <w:marRight w:val="0"/>
      <w:marTop w:val="0"/>
      <w:marBottom w:val="0"/>
      <w:divBdr>
        <w:top w:val="none" w:sz="0" w:space="0" w:color="auto"/>
        <w:left w:val="none" w:sz="0" w:space="0" w:color="auto"/>
        <w:bottom w:val="none" w:sz="0" w:space="0" w:color="auto"/>
        <w:right w:val="none" w:sz="0" w:space="0" w:color="auto"/>
      </w:divBdr>
    </w:div>
    <w:div w:id="139932392">
      <w:bodyDiv w:val="1"/>
      <w:marLeft w:val="0"/>
      <w:marRight w:val="0"/>
      <w:marTop w:val="0"/>
      <w:marBottom w:val="0"/>
      <w:divBdr>
        <w:top w:val="none" w:sz="0" w:space="0" w:color="auto"/>
        <w:left w:val="none" w:sz="0" w:space="0" w:color="auto"/>
        <w:bottom w:val="none" w:sz="0" w:space="0" w:color="auto"/>
        <w:right w:val="none" w:sz="0" w:space="0" w:color="auto"/>
      </w:divBdr>
    </w:div>
    <w:div w:id="142087828">
      <w:bodyDiv w:val="1"/>
      <w:marLeft w:val="0"/>
      <w:marRight w:val="0"/>
      <w:marTop w:val="0"/>
      <w:marBottom w:val="0"/>
      <w:divBdr>
        <w:top w:val="none" w:sz="0" w:space="0" w:color="auto"/>
        <w:left w:val="none" w:sz="0" w:space="0" w:color="auto"/>
        <w:bottom w:val="none" w:sz="0" w:space="0" w:color="auto"/>
        <w:right w:val="none" w:sz="0" w:space="0" w:color="auto"/>
      </w:divBdr>
    </w:div>
    <w:div w:id="145391553">
      <w:bodyDiv w:val="1"/>
      <w:marLeft w:val="0"/>
      <w:marRight w:val="0"/>
      <w:marTop w:val="0"/>
      <w:marBottom w:val="0"/>
      <w:divBdr>
        <w:top w:val="none" w:sz="0" w:space="0" w:color="auto"/>
        <w:left w:val="none" w:sz="0" w:space="0" w:color="auto"/>
        <w:bottom w:val="none" w:sz="0" w:space="0" w:color="auto"/>
        <w:right w:val="none" w:sz="0" w:space="0" w:color="auto"/>
      </w:divBdr>
    </w:div>
    <w:div w:id="150367842">
      <w:bodyDiv w:val="1"/>
      <w:marLeft w:val="0"/>
      <w:marRight w:val="0"/>
      <w:marTop w:val="0"/>
      <w:marBottom w:val="0"/>
      <w:divBdr>
        <w:top w:val="none" w:sz="0" w:space="0" w:color="auto"/>
        <w:left w:val="none" w:sz="0" w:space="0" w:color="auto"/>
        <w:bottom w:val="none" w:sz="0" w:space="0" w:color="auto"/>
        <w:right w:val="none" w:sz="0" w:space="0" w:color="auto"/>
      </w:divBdr>
      <w:divsChild>
        <w:div w:id="1965548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86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6987769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1056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705688">
      <w:bodyDiv w:val="1"/>
      <w:marLeft w:val="0"/>
      <w:marRight w:val="0"/>
      <w:marTop w:val="0"/>
      <w:marBottom w:val="0"/>
      <w:divBdr>
        <w:top w:val="none" w:sz="0" w:space="0" w:color="auto"/>
        <w:left w:val="none" w:sz="0" w:space="0" w:color="auto"/>
        <w:bottom w:val="none" w:sz="0" w:space="0" w:color="auto"/>
        <w:right w:val="none" w:sz="0" w:space="0" w:color="auto"/>
      </w:divBdr>
    </w:div>
    <w:div w:id="164757797">
      <w:bodyDiv w:val="1"/>
      <w:marLeft w:val="0"/>
      <w:marRight w:val="0"/>
      <w:marTop w:val="0"/>
      <w:marBottom w:val="0"/>
      <w:divBdr>
        <w:top w:val="none" w:sz="0" w:space="0" w:color="auto"/>
        <w:left w:val="none" w:sz="0" w:space="0" w:color="auto"/>
        <w:bottom w:val="none" w:sz="0" w:space="0" w:color="auto"/>
        <w:right w:val="none" w:sz="0" w:space="0" w:color="auto"/>
      </w:divBdr>
    </w:div>
    <w:div w:id="177160566">
      <w:bodyDiv w:val="1"/>
      <w:marLeft w:val="0"/>
      <w:marRight w:val="0"/>
      <w:marTop w:val="0"/>
      <w:marBottom w:val="0"/>
      <w:divBdr>
        <w:top w:val="none" w:sz="0" w:space="0" w:color="auto"/>
        <w:left w:val="none" w:sz="0" w:space="0" w:color="auto"/>
        <w:bottom w:val="none" w:sz="0" w:space="0" w:color="auto"/>
        <w:right w:val="none" w:sz="0" w:space="0" w:color="auto"/>
      </w:divBdr>
      <w:divsChild>
        <w:div w:id="803694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675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863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43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25569">
      <w:bodyDiv w:val="1"/>
      <w:marLeft w:val="0"/>
      <w:marRight w:val="0"/>
      <w:marTop w:val="0"/>
      <w:marBottom w:val="0"/>
      <w:divBdr>
        <w:top w:val="none" w:sz="0" w:space="0" w:color="auto"/>
        <w:left w:val="none" w:sz="0" w:space="0" w:color="auto"/>
        <w:bottom w:val="none" w:sz="0" w:space="0" w:color="auto"/>
        <w:right w:val="none" w:sz="0" w:space="0" w:color="auto"/>
      </w:divBdr>
    </w:div>
    <w:div w:id="187722180">
      <w:bodyDiv w:val="1"/>
      <w:marLeft w:val="41"/>
      <w:marRight w:val="41"/>
      <w:marTop w:val="41"/>
      <w:marBottom w:val="41"/>
      <w:divBdr>
        <w:top w:val="none" w:sz="0" w:space="0" w:color="auto"/>
        <w:left w:val="none" w:sz="0" w:space="0" w:color="auto"/>
        <w:bottom w:val="none" w:sz="0" w:space="0" w:color="auto"/>
        <w:right w:val="none" w:sz="0" w:space="0" w:color="auto"/>
      </w:divBdr>
      <w:divsChild>
        <w:div w:id="2110153862">
          <w:marLeft w:val="0"/>
          <w:marRight w:val="0"/>
          <w:marTop w:val="0"/>
          <w:marBottom w:val="0"/>
          <w:divBdr>
            <w:top w:val="single" w:sz="6" w:space="0" w:color="auto"/>
            <w:left w:val="single" w:sz="6" w:space="0" w:color="auto"/>
            <w:bottom w:val="single" w:sz="6" w:space="0" w:color="auto"/>
            <w:right w:val="single" w:sz="6" w:space="0" w:color="auto"/>
          </w:divBdr>
        </w:div>
      </w:divsChild>
    </w:div>
    <w:div w:id="203644347">
      <w:bodyDiv w:val="1"/>
      <w:marLeft w:val="0"/>
      <w:marRight w:val="0"/>
      <w:marTop w:val="0"/>
      <w:marBottom w:val="0"/>
      <w:divBdr>
        <w:top w:val="none" w:sz="0" w:space="0" w:color="auto"/>
        <w:left w:val="none" w:sz="0" w:space="0" w:color="auto"/>
        <w:bottom w:val="none" w:sz="0" w:space="0" w:color="auto"/>
        <w:right w:val="none" w:sz="0" w:space="0" w:color="auto"/>
      </w:divBdr>
    </w:div>
    <w:div w:id="214507357">
      <w:bodyDiv w:val="1"/>
      <w:marLeft w:val="0"/>
      <w:marRight w:val="0"/>
      <w:marTop w:val="0"/>
      <w:marBottom w:val="0"/>
      <w:divBdr>
        <w:top w:val="none" w:sz="0" w:space="0" w:color="auto"/>
        <w:left w:val="none" w:sz="0" w:space="0" w:color="auto"/>
        <w:bottom w:val="none" w:sz="0" w:space="0" w:color="auto"/>
        <w:right w:val="none" w:sz="0" w:space="0" w:color="auto"/>
      </w:divBdr>
    </w:div>
    <w:div w:id="218327736">
      <w:bodyDiv w:val="1"/>
      <w:marLeft w:val="0"/>
      <w:marRight w:val="0"/>
      <w:marTop w:val="0"/>
      <w:marBottom w:val="0"/>
      <w:divBdr>
        <w:top w:val="none" w:sz="0" w:space="0" w:color="auto"/>
        <w:left w:val="none" w:sz="0" w:space="0" w:color="auto"/>
        <w:bottom w:val="none" w:sz="0" w:space="0" w:color="auto"/>
        <w:right w:val="none" w:sz="0" w:space="0" w:color="auto"/>
      </w:divBdr>
    </w:div>
    <w:div w:id="232350576">
      <w:bodyDiv w:val="1"/>
      <w:marLeft w:val="0"/>
      <w:marRight w:val="0"/>
      <w:marTop w:val="0"/>
      <w:marBottom w:val="0"/>
      <w:divBdr>
        <w:top w:val="none" w:sz="0" w:space="0" w:color="auto"/>
        <w:left w:val="none" w:sz="0" w:space="0" w:color="auto"/>
        <w:bottom w:val="none" w:sz="0" w:space="0" w:color="auto"/>
        <w:right w:val="none" w:sz="0" w:space="0" w:color="auto"/>
      </w:divBdr>
    </w:div>
    <w:div w:id="259140400">
      <w:bodyDiv w:val="1"/>
      <w:marLeft w:val="0"/>
      <w:marRight w:val="0"/>
      <w:marTop w:val="0"/>
      <w:marBottom w:val="0"/>
      <w:divBdr>
        <w:top w:val="none" w:sz="0" w:space="0" w:color="auto"/>
        <w:left w:val="none" w:sz="0" w:space="0" w:color="auto"/>
        <w:bottom w:val="none" w:sz="0" w:space="0" w:color="auto"/>
        <w:right w:val="none" w:sz="0" w:space="0" w:color="auto"/>
      </w:divBdr>
    </w:div>
    <w:div w:id="269702414">
      <w:bodyDiv w:val="1"/>
      <w:marLeft w:val="0"/>
      <w:marRight w:val="0"/>
      <w:marTop w:val="0"/>
      <w:marBottom w:val="0"/>
      <w:divBdr>
        <w:top w:val="none" w:sz="0" w:space="0" w:color="auto"/>
        <w:left w:val="none" w:sz="0" w:space="0" w:color="auto"/>
        <w:bottom w:val="none" w:sz="0" w:space="0" w:color="auto"/>
        <w:right w:val="none" w:sz="0" w:space="0" w:color="auto"/>
      </w:divBdr>
    </w:div>
    <w:div w:id="309990046">
      <w:bodyDiv w:val="1"/>
      <w:marLeft w:val="0"/>
      <w:marRight w:val="0"/>
      <w:marTop w:val="0"/>
      <w:marBottom w:val="0"/>
      <w:divBdr>
        <w:top w:val="none" w:sz="0" w:space="0" w:color="auto"/>
        <w:left w:val="none" w:sz="0" w:space="0" w:color="auto"/>
        <w:bottom w:val="none" w:sz="0" w:space="0" w:color="auto"/>
        <w:right w:val="none" w:sz="0" w:space="0" w:color="auto"/>
      </w:divBdr>
    </w:div>
    <w:div w:id="337780658">
      <w:bodyDiv w:val="1"/>
      <w:marLeft w:val="0"/>
      <w:marRight w:val="0"/>
      <w:marTop w:val="0"/>
      <w:marBottom w:val="0"/>
      <w:divBdr>
        <w:top w:val="none" w:sz="0" w:space="0" w:color="auto"/>
        <w:left w:val="none" w:sz="0" w:space="0" w:color="auto"/>
        <w:bottom w:val="none" w:sz="0" w:space="0" w:color="auto"/>
        <w:right w:val="none" w:sz="0" w:space="0" w:color="auto"/>
      </w:divBdr>
    </w:div>
    <w:div w:id="384259524">
      <w:bodyDiv w:val="1"/>
      <w:marLeft w:val="0"/>
      <w:marRight w:val="0"/>
      <w:marTop w:val="0"/>
      <w:marBottom w:val="0"/>
      <w:divBdr>
        <w:top w:val="none" w:sz="0" w:space="0" w:color="auto"/>
        <w:left w:val="none" w:sz="0" w:space="0" w:color="auto"/>
        <w:bottom w:val="none" w:sz="0" w:space="0" w:color="auto"/>
        <w:right w:val="none" w:sz="0" w:space="0" w:color="auto"/>
      </w:divBdr>
    </w:div>
    <w:div w:id="384910634">
      <w:bodyDiv w:val="1"/>
      <w:marLeft w:val="0"/>
      <w:marRight w:val="0"/>
      <w:marTop w:val="0"/>
      <w:marBottom w:val="0"/>
      <w:divBdr>
        <w:top w:val="none" w:sz="0" w:space="0" w:color="auto"/>
        <w:left w:val="none" w:sz="0" w:space="0" w:color="auto"/>
        <w:bottom w:val="none" w:sz="0" w:space="0" w:color="auto"/>
        <w:right w:val="none" w:sz="0" w:space="0" w:color="auto"/>
      </w:divBdr>
    </w:div>
    <w:div w:id="390542613">
      <w:bodyDiv w:val="1"/>
      <w:marLeft w:val="0"/>
      <w:marRight w:val="0"/>
      <w:marTop w:val="0"/>
      <w:marBottom w:val="0"/>
      <w:divBdr>
        <w:top w:val="none" w:sz="0" w:space="0" w:color="auto"/>
        <w:left w:val="none" w:sz="0" w:space="0" w:color="auto"/>
        <w:bottom w:val="none" w:sz="0" w:space="0" w:color="auto"/>
        <w:right w:val="none" w:sz="0" w:space="0" w:color="auto"/>
      </w:divBdr>
    </w:div>
    <w:div w:id="391854922">
      <w:bodyDiv w:val="1"/>
      <w:marLeft w:val="0"/>
      <w:marRight w:val="0"/>
      <w:marTop w:val="0"/>
      <w:marBottom w:val="0"/>
      <w:divBdr>
        <w:top w:val="none" w:sz="0" w:space="0" w:color="auto"/>
        <w:left w:val="none" w:sz="0" w:space="0" w:color="auto"/>
        <w:bottom w:val="none" w:sz="0" w:space="0" w:color="auto"/>
        <w:right w:val="none" w:sz="0" w:space="0" w:color="auto"/>
      </w:divBdr>
    </w:div>
    <w:div w:id="420028897">
      <w:bodyDiv w:val="1"/>
      <w:marLeft w:val="0"/>
      <w:marRight w:val="0"/>
      <w:marTop w:val="0"/>
      <w:marBottom w:val="0"/>
      <w:divBdr>
        <w:top w:val="none" w:sz="0" w:space="0" w:color="auto"/>
        <w:left w:val="none" w:sz="0" w:space="0" w:color="auto"/>
        <w:bottom w:val="none" w:sz="0" w:space="0" w:color="auto"/>
        <w:right w:val="none" w:sz="0" w:space="0" w:color="auto"/>
      </w:divBdr>
    </w:div>
    <w:div w:id="423691278">
      <w:bodyDiv w:val="1"/>
      <w:marLeft w:val="0"/>
      <w:marRight w:val="0"/>
      <w:marTop w:val="0"/>
      <w:marBottom w:val="0"/>
      <w:divBdr>
        <w:top w:val="none" w:sz="0" w:space="0" w:color="auto"/>
        <w:left w:val="none" w:sz="0" w:space="0" w:color="auto"/>
        <w:bottom w:val="none" w:sz="0" w:space="0" w:color="auto"/>
        <w:right w:val="none" w:sz="0" w:space="0" w:color="auto"/>
      </w:divBdr>
    </w:div>
    <w:div w:id="454755423">
      <w:bodyDiv w:val="1"/>
      <w:marLeft w:val="0"/>
      <w:marRight w:val="0"/>
      <w:marTop w:val="0"/>
      <w:marBottom w:val="0"/>
      <w:divBdr>
        <w:top w:val="none" w:sz="0" w:space="0" w:color="auto"/>
        <w:left w:val="none" w:sz="0" w:space="0" w:color="auto"/>
        <w:bottom w:val="none" w:sz="0" w:space="0" w:color="auto"/>
        <w:right w:val="none" w:sz="0" w:space="0" w:color="auto"/>
      </w:divBdr>
    </w:div>
    <w:div w:id="458305974">
      <w:bodyDiv w:val="1"/>
      <w:marLeft w:val="46"/>
      <w:marRight w:val="46"/>
      <w:marTop w:val="46"/>
      <w:marBottom w:val="46"/>
      <w:divBdr>
        <w:top w:val="none" w:sz="0" w:space="0" w:color="auto"/>
        <w:left w:val="none" w:sz="0" w:space="0" w:color="auto"/>
        <w:bottom w:val="none" w:sz="0" w:space="0" w:color="auto"/>
        <w:right w:val="none" w:sz="0" w:space="0" w:color="auto"/>
      </w:divBdr>
      <w:divsChild>
        <w:div w:id="1233010039">
          <w:marLeft w:val="0"/>
          <w:marRight w:val="0"/>
          <w:marTop w:val="0"/>
          <w:marBottom w:val="0"/>
          <w:divBdr>
            <w:top w:val="single" w:sz="6" w:space="0" w:color="auto"/>
            <w:left w:val="single" w:sz="6" w:space="0" w:color="auto"/>
            <w:bottom w:val="single" w:sz="6" w:space="0" w:color="auto"/>
            <w:right w:val="single" w:sz="6" w:space="0" w:color="auto"/>
          </w:divBdr>
        </w:div>
      </w:divsChild>
    </w:div>
    <w:div w:id="463430362">
      <w:bodyDiv w:val="1"/>
      <w:marLeft w:val="0"/>
      <w:marRight w:val="0"/>
      <w:marTop w:val="0"/>
      <w:marBottom w:val="0"/>
      <w:divBdr>
        <w:top w:val="none" w:sz="0" w:space="0" w:color="auto"/>
        <w:left w:val="none" w:sz="0" w:space="0" w:color="auto"/>
        <w:bottom w:val="none" w:sz="0" w:space="0" w:color="auto"/>
        <w:right w:val="none" w:sz="0" w:space="0" w:color="auto"/>
      </w:divBdr>
    </w:div>
    <w:div w:id="472722056">
      <w:bodyDiv w:val="1"/>
      <w:marLeft w:val="0"/>
      <w:marRight w:val="0"/>
      <w:marTop w:val="0"/>
      <w:marBottom w:val="0"/>
      <w:divBdr>
        <w:top w:val="none" w:sz="0" w:space="0" w:color="auto"/>
        <w:left w:val="none" w:sz="0" w:space="0" w:color="auto"/>
        <w:bottom w:val="none" w:sz="0" w:space="0" w:color="auto"/>
        <w:right w:val="none" w:sz="0" w:space="0" w:color="auto"/>
      </w:divBdr>
    </w:div>
    <w:div w:id="482704132">
      <w:bodyDiv w:val="1"/>
      <w:marLeft w:val="0"/>
      <w:marRight w:val="0"/>
      <w:marTop w:val="0"/>
      <w:marBottom w:val="0"/>
      <w:divBdr>
        <w:top w:val="none" w:sz="0" w:space="0" w:color="auto"/>
        <w:left w:val="none" w:sz="0" w:space="0" w:color="auto"/>
        <w:bottom w:val="none" w:sz="0" w:space="0" w:color="auto"/>
        <w:right w:val="none" w:sz="0" w:space="0" w:color="auto"/>
      </w:divBdr>
    </w:div>
    <w:div w:id="483081395">
      <w:bodyDiv w:val="1"/>
      <w:marLeft w:val="0"/>
      <w:marRight w:val="0"/>
      <w:marTop w:val="0"/>
      <w:marBottom w:val="0"/>
      <w:divBdr>
        <w:top w:val="none" w:sz="0" w:space="0" w:color="auto"/>
        <w:left w:val="none" w:sz="0" w:space="0" w:color="auto"/>
        <w:bottom w:val="none" w:sz="0" w:space="0" w:color="auto"/>
        <w:right w:val="none" w:sz="0" w:space="0" w:color="auto"/>
      </w:divBdr>
    </w:div>
    <w:div w:id="491992296">
      <w:bodyDiv w:val="1"/>
      <w:marLeft w:val="0"/>
      <w:marRight w:val="0"/>
      <w:marTop w:val="0"/>
      <w:marBottom w:val="0"/>
      <w:divBdr>
        <w:top w:val="none" w:sz="0" w:space="0" w:color="auto"/>
        <w:left w:val="none" w:sz="0" w:space="0" w:color="auto"/>
        <w:bottom w:val="none" w:sz="0" w:space="0" w:color="auto"/>
        <w:right w:val="none" w:sz="0" w:space="0" w:color="auto"/>
      </w:divBdr>
    </w:div>
    <w:div w:id="496457123">
      <w:bodyDiv w:val="1"/>
      <w:marLeft w:val="0"/>
      <w:marRight w:val="0"/>
      <w:marTop w:val="0"/>
      <w:marBottom w:val="0"/>
      <w:divBdr>
        <w:top w:val="none" w:sz="0" w:space="0" w:color="auto"/>
        <w:left w:val="none" w:sz="0" w:space="0" w:color="auto"/>
        <w:bottom w:val="none" w:sz="0" w:space="0" w:color="auto"/>
        <w:right w:val="none" w:sz="0" w:space="0" w:color="auto"/>
      </w:divBdr>
    </w:div>
    <w:div w:id="518661919">
      <w:bodyDiv w:val="1"/>
      <w:marLeft w:val="0"/>
      <w:marRight w:val="0"/>
      <w:marTop w:val="0"/>
      <w:marBottom w:val="0"/>
      <w:divBdr>
        <w:top w:val="none" w:sz="0" w:space="0" w:color="auto"/>
        <w:left w:val="none" w:sz="0" w:space="0" w:color="auto"/>
        <w:bottom w:val="none" w:sz="0" w:space="0" w:color="auto"/>
        <w:right w:val="none" w:sz="0" w:space="0" w:color="auto"/>
      </w:divBdr>
    </w:div>
    <w:div w:id="525557054">
      <w:bodyDiv w:val="1"/>
      <w:marLeft w:val="0"/>
      <w:marRight w:val="0"/>
      <w:marTop w:val="0"/>
      <w:marBottom w:val="0"/>
      <w:divBdr>
        <w:top w:val="none" w:sz="0" w:space="0" w:color="auto"/>
        <w:left w:val="none" w:sz="0" w:space="0" w:color="auto"/>
        <w:bottom w:val="none" w:sz="0" w:space="0" w:color="auto"/>
        <w:right w:val="none" w:sz="0" w:space="0" w:color="auto"/>
      </w:divBdr>
    </w:div>
    <w:div w:id="525674914">
      <w:bodyDiv w:val="1"/>
      <w:marLeft w:val="0"/>
      <w:marRight w:val="0"/>
      <w:marTop w:val="0"/>
      <w:marBottom w:val="0"/>
      <w:divBdr>
        <w:top w:val="none" w:sz="0" w:space="0" w:color="auto"/>
        <w:left w:val="none" w:sz="0" w:space="0" w:color="auto"/>
        <w:bottom w:val="none" w:sz="0" w:space="0" w:color="auto"/>
        <w:right w:val="none" w:sz="0" w:space="0" w:color="auto"/>
      </w:divBdr>
    </w:div>
    <w:div w:id="536939867">
      <w:bodyDiv w:val="1"/>
      <w:marLeft w:val="0"/>
      <w:marRight w:val="0"/>
      <w:marTop w:val="0"/>
      <w:marBottom w:val="0"/>
      <w:divBdr>
        <w:top w:val="none" w:sz="0" w:space="0" w:color="auto"/>
        <w:left w:val="none" w:sz="0" w:space="0" w:color="auto"/>
        <w:bottom w:val="none" w:sz="0" w:space="0" w:color="auto"/>
        <w:right w:val="none" w:sz="0" w:space="0" w:color="auto"/>
      </w:divBdr>
    </w:div>
    <w:div w:id="543490512">
      <w:bodyDiv w:val="1"/>
      <w:marLeft w:val="0"/>
      <w:marRight w:val="0"/>
      <w:marTop w:val="0"/>
      <w:marBottom w:val="0"/>
      <w:divBdr>
        <w:top w:val="none" w:sz="0" w:space="0" w:color="auto"/>
        <w:left w:val="none" w:sz="0" w:space="0" w:color="auto"/>
        <w:bottom w:val="none" w:sz="0" w:space="0" w:color="auto"/>
        <w:right w:val="none" w:sz="0" w:space="0" w:color="auto"/>
      </w:divBdr>
    </w:div>
    <w:div w:id="549993868">
      <w:bodyDiv w:val="1"/>
      <w:marLeft w:val="0"/>
      <w:marRight w:val="0"/>
      <w:marTop w:val="0"/>
      <w:marBottom w:val="0"/>
      <w:divBdr>
        <w:top w:val="none" w:sz="0" w:space="0" w:color="auto"/>
        <w:left w:val="none" w:sz="0" w:space="0" w:color="auto"/>
        <w:bottom w:val="none" w:sz="0" w:space="0" w:color="auto"/>
        <w:right w:val="none" w:sz="0" w:space="0" w:color="auto"/>
      </w:divBdr>
    </w:div>
    <w:div w:id="566183918">
      <w:bodyDiv w:val="1"/>
      <w:marLeft w:val="0"/>
      <w:marRight w:val="0"/>
      <w:marTop w:val="0"/>
      <w:marBottom w:val="0"/>
      <w:divBdr>
        <w:top w:val="none" w:sz="0" w:space="0" w:color="auto"/>
        <w:left w:val="none" w:sz="0" w:space="0" w:color="auto"/>
        <w:bottom w:val="none" w:sz="0" w:space="0" w:color="auto"/>
        <w:right w:val="none" w:sz="0" w:space="0" w:color="auto"/>
      </w:divBdr>
    </w:div>
    <w:div w:id="588586819">
      <w:bodyDiv w:val="1"/>
      <w:marLeft w:val="0"/>
      <w:marRight w:val="0"/>
      <w:marTop w:val="0"/>
      <w:marBottom w:val="0"/>
      <w:divBdr>
        <w:top w:val="none" w:sz="0" w:space="0" w:color="auto"/>
        <w:left w:val="none" w:sz="0" w:space="0" w:color="auto"/>
        <w:bottom w:val="none" w:sz="0" w:space="0" w:color="auto"/>
        <w:right w:val="none" w:sz="0" w:space="0" w:color="auto"/>
      </w:divBdr>
    </w:div>
    <w:div w:id="592781330">
      <w:bodyDiv w:val="1"/>
      <w:marLeft w:val="0"/>
      <w:marRight w:val="0"/>
      <w:marTop w:val="0"/>
      <w:marBottom w:val="0"/>
      <w:divBdr>
        <w:top w:val="none" w:sz="0" w:space="0" w:color="auto"/>
        <w:left w:val="none" w:sz="0" w:space="0" w:color="auto"/>
        <w:bottom w:val="none" w:sz="0" w:space="0" w:color="auto"/>
        <w:right w:val="none" w:sz="0" w:space="0" w:color="auto"/>
      </w:divBdr>
      <w:divsChild>
        <w:div w:id="410347724">
          <w:blockQuote w:val="1"/>
          <w:marLeft w:val="720"/>
          <w:marRight w:val="720"/>
          <w:marTop w:val="100"/>
          <w:marBottom w:val="100"/>
          <w:divBdr>
            <w:top w:val="none" w:sz="0" w:space="0" w:color="auto"/>
            <w:left w:val="none" w:sz="0" w:space="0" w:color="auto"/>
            <w:bottom w:val="none" w:sz="0" w:space="0" w:color="auto"/>
            <w:right w:val="none" w:sz="0" w:space="0" w:color="auto"/>
          </w:divBdr>
        </w:div>
        <w:div w:id="424115780">
          <w:blockQuote w:val="1"/>
          <w:marLeft w:val="720"/>
          <w:marRight w:val="720"/>
          <w:marTop w:val="100"/>
          <w:marBottom w:val="100"/>
          <w:divBdr>
            <w:top w:val="none" w:sz="0" w:space="0" w:color="auto"/>
            <w:left w:val="none" w:sz="0" w:space="0" w:color="auto"/>
            <w:bottom w:val="none" w:sz="0" w:space="0" w:color="auto"/>
            <w:right w:val="none" w:sz="0" w:space="0" w:color="auto"/>
          </w:divBdr>
        </w:div>
        <w:div w:id="990018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6120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6407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510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979930">
      <w:bodyDiv w:val="1"/>
      <w:marLeft w:val="0"/>
      <w:marRight w:val="0"/>
      <w:marTop w:val="0"/>
      <w:marBottom w:val="0"/>
      <w:divBdr>
        <w:top w:val="none" w:sz="0" w:space="0" w:color="auto"/>
        <w:left w:val="none" w:sz="0" w:space="0" w:color="auto"/>
        <w:bottom w:val="none" w:sz="0" w:space="0" w:color="auto"/>
        <w:right w:val="none" w:sz="0" w:space="0" w:color="auto"/>
      </w:divBdr>
    </w:div>
    <w:div w:id="618101500">
      <w:bodyDiv w:val="1"/>
      <w:marLeft w:val="0"/>
      <w:marRight w:val="0"/>
      <w:marTop w:val="0"/>
      <w:marBottom w:val="0"/>
      <w:divBdr>
        <w:top w:val="none" w:sz="0" w:space="0" w:color="auto"/>
        <w:left w:val="none" w:sz="0" w:space="0" w:color="auto"/>
        <w:bottom w:val="none" w:sz="0" w:space="0" w:color="auto"/>
        <w:right w:val="none" w:sz="0" w:space="0" w:color="auto"/>
      </w:divBdr>
    </w:div>
    <w:div w:id="618220960">
      <w:bodyDiv w:val="1"/>
      <w:marLeft w:val="0"/>
      <w:marRight w:val="0"/>
      <w:marTop w:val="0"/>
      <w:marBottom w:val="0"/>
      <w:divBdr>
        <w:top w:val="none" w:sz="0" w:space="0" w:color="auto"/>
        <w:left w:val="none" w:sz="0" w:space="0" w:color="auto"/>
        <w:bottom w:val="none" w:sz="0" w:space="0" w:color="auto"/>
        <w:right w:val="none" w:sz="0" w:space="0" w:color="auto"/>
      </w:divBdr>
    </w:div>
    <w:div w:id="621350785">
      <w:bodyDiv w:val="1"/>
      <w:marLeft w:val="0"/>
      <w:marRight w:val="0"/>
      <w:marTop w:val="0"/>
      <w:marBottom w:val="0"/>
      <w:divBdr>
        <w:top w:val="none" w:sz="0" w:space="0" w:color="auto"/>
        <w:left w:val="none" w:sz="0" w:space="0" w:color="auto"/>
        <w:bottom w:val="none" w:sz="0" w:space="0" w:color="auto"/>
        <w:right w:val="none" w:sz="0" w:space="0" w:color="auto"/>
      </w:divBdr>
    </w:div>
    <w:div w:id="622538300">
      <w:bodyDiv w:val="1"/>
      <w:marLeft w:val="0"/>
      <w:marRight w:val="0"/>
      <w:marTop w:val="0"/>
      <w:marBottom w:val="0"/>
      <w:divBdr>
        <w:top w:val="none" w:sz="0" w:space="0" w:color="auto"/>
        <w:left w:val="none" w:sz="0" w:space="0" w:color="auto"/>
        <w:bottom w:val="none" w:sz="0" w:space="0" w:color="auto"/>
        <w:right w:val="none" w:sz="0" w:space="0" w:color="auto"/>
      </w:divBdr>
    </w:div>
    <w:div w:id="672336762">
      <w:bodyDiv w:val="1"/>
      <w:marLeft w:val="0"/>
      <w:marRight w:val="0"/>
      <w:marTop w:val="0"/>
      <w:marBottom w:val="0"/>
      <w:divBdr>
        <w:top w:val="none" w:sz="0" w:space="0" w:color="auto"/>
        <w:left w:val="none" w:sz="0" w:space="0" w:color="auto"/>
        <w:bottom w:val="none" w:sz="0" w:space="0" w:color="auto"/>
        <w:right w:val="none" w:sz="0" w:space="0" w:color="auto"/>
      </w:divBdr>
    </w:div>
    <w:div w:id="685448150">
      <w:bodyDiv w:val="1"/>
      <w:marLeft w:val="0"/>
      <w:marRight w:val="0"/>
      <w:marTop w:val="0"/>
      <w:marBottom w:val="0"/>
      <w:divBdr>
        <w:top w:val="none" w:sz="0" w:space="0" w:color="auto"/>
        <w:left w:val="none" w:sz="0" w:space="0" w:color="auto"/>
        <w:bottom w:val="none" w:sz="0" w:space="0" w:color="auto"/>
        <w:right w:val="none" w:sz="0" w:space="0" w:color="auto"/>
      </w:divBdr>
    </w:div>
    <w:div w:id="687410653">
      <w:bodyDiv w:val="1"/>
      <w:marLeft w:val="0"/>
      <w:marRight w:val="0"/>
      <w:marTop w:val="0"/>
      <w:marBottom w:val="0"/>
      <w:divBdr>
        <w:top w:val="none" w:sz="0" w:space="0" w:color="auto"/>
        <w:left w:val="none" w:sz="0" w:space="0" w:color="auto"/>
        <w:bottom w:val="none" w:sz="0" w:space="0" w:color="auto"/>
        <w:right w:val="none" w:sz="0" w:space="0" w:color="auto"/>
      </w:divBdr>
    </w:div>
    <w:div w:id="693383315">
      <w:bodyDiv w:val="1"/>
      <w:marLeft w:val="0"/>
      <w:marRight w:val="0"/>
      <w:marTop w:val="0"/>
      <w:marBottom w:val="0"/>
      <w:divBdr>
        <w:top w:val="none" w:sz="0" w:space="0" w:color="auto"/>
        <w:left w:val="none" w:sz="0" w:space="0" w:color="auto"/>
        <w:bottom w:val="none" w:sz="0" w:space="0" w:color="auto"/>
        <w:right w:val="none" w:sz="0" w:space="0" w:color="auto"/>
      </w:divBdr>
    </w:div>
    <w:div w:id="695079409">
      <w:bodyDiv w:val="1"/>
      <w:marLeft w:val="0"/>
      <w:marRight w:val="0"/>
      <w:marTop w:val="0"/>
      <w:marBottom w:val="0"/>
      <w:divBdr>
        <w:top w:val="none" w:sz="0" w:space="0" w:color="auto"/>
        <w:left w:val="none" w:sz="0" w:space="0" w:color="auto"/>
        <w:bottom w:val="none" w:sz="0" w:space="0" w:color="auto"/>
        <w:right w:val="none" w:sz="0" w:space="0" w:color="auto"/>
      </w:divBdr>
    </w:div>
    <w:div w:id="704865984">
      <w:bodyDiv w:val="1"/>
      <w:marLeft w:val="0"/>
      <w:marRight w:val="0"/>
      <w:marTop w:val="0"/>
      <w:marBottom w:val="0"/>
      <w:divBdr>
        <w:top w:val="none" w:sz="0" w:space="0" w:color="auto"/>
        <w:left w:val="none" w:sz="0" w:space="0" w:color="auto"/>
        <w:bottom w:val="none" w:sz="0" w:space="0" w:color="auto"/>
        <w:right w:val="none" w:sz="0" w:space="0" w:color="auto"/>
      </w:divBdr>
    </w:div>
    <w:div w:id="709111193">
      <w:bodyDiv w:val="1"/>
      <w:marLeft w:val="0"/>
      <w:marRight w:val="0"/>
      <w:marTop w:val="0"/>
      <w:marBottom w:val="0"/>
      <w:divBdr>
        <w:top w:val="none" w:sz="0" w:space="0" w:color="auto"/>
        <w:left w:val="none" w:sz="0" w:space="0" w:color="auto"/>
        <w:bottom w:val="none" w:sz="0" w:space="0" w:color="auto"/>
        <w:right w:val="none" w:sz="0" w:space="0" w:color="auto"/>
      </w:divBdr>
    </w:div>
    <w:div w:id="709576074">
      <w:bodyDiv w:val="1"/>
      <w:marLeft w:val="0"/>
      <w:marRight w:val="0"/>
      <w:marTop w:val="0"/>
      <w:marBottom w:val="0"/>
      <w:divBdr>
        <w:top w:val="none" w:sz="0" w:space="0" w:color="auto"/>
        <w:left w:val="none" w:sz="0" w:space="0" w:color="auto"/>
        <w:bottom w:val="none" w:sz="0" w:space="0" w:color="auto"/>
        <w:right w:val="none" w:sz="0" w:space="0" w:color="auto"/>
      </w:divBdr>
    </w:div>
    <w:div w:id="712266886">
      <w:bodyDiv w:val="1"/>
      <w:marLeft w:val="0"/>
      <w:marRight w:val="0"/>
      <w:marTop w:val="0"/>
      <w:marBottom w:val="0"/>
      <w:divBdr>
        <w:top w:val="none" w:sz="0" w:space="0" w:color="auto"/>
        <w:left w:val="none" w:sz="0" w:space="0" w:color="auto"/>
        <w:bottom w:val="none" w:sz="0" w:space="0" w:color="auto"/>
        <w:right w:val="none" w:sz="0" w:space="0" w:color="auto"/>
      </w:divBdr>
    </w:div>
    <w:div w:id="722213380">
      <w:bodyDiv w:val="1"/>
      <w:marLeft w:val="0"/>
      <w:marRight w:val="0"/>
      <w:marTop w:val="0"/>
      <w:marBottom w:val="0"/>
      <w:divBdr>
        <w:top w:val="none" w:sz="0" w:space="0" w:color="auto"/>
        <w:left w:val="none" w:sz="0" w:space="0" w:color="auto"/>
        <w:bottom w:val="none" w:sz="0" w:space="0" w:color="auto"/>
        <w:right w:val="none" w:sz="0" w:space="0" w:color="auto"/>
      </w:divBdr>
    </w:div>
    <w:div w:id="751508075">
      <w:bodyDiv w:val="1"/>
      <w:marLeft w:val="0"/>
      <w:marRight w:val="0"/>
      <w:marTop w:val="0"/>
      <w:marBottom w:val="0"/>
      <w:divBdr>
        <w:top w:val="none" w:sz="0" w:space="0" w:color="auto"/>
        <w:left w:val="none" w:sz="0" w:space="0" w:color="auto"/>
        <w:bottom w:val="none" w:sz="0" w:space="0" w:color="auto"/>
        <w:right w:val="none" w:sz="0" w:space="0" w:color="auto"/>
      </w:divBdr>
    </w:div>
    <w:div w:id="753892489">
      <w:bodyDiv w:val="1"/>
      <w:marLeft w:val="0"/>
      <w:marRight w:val="0"/>
      <w:marTop w:val="0"/>
      <w:marBottom w:val="0"/>
      <w:divBdr>
        <w:top w:val="none" w:sz="0" w:space="0" w:color="auto"/>
        <w:left w:val="none" w:sz="0" w:space="0" w:color="auto"/>
        <w:bottom w:val="none" w:sz="0" w:space="0" w:color="auto"/>
        <w:right w:val="none" w:sz="0" w:space="0" w:color="auto"/>
      </w:divBdr>
    </w:div>
    <w:div w:id="755781323">
      <w:bodyDiv w:val="1"/>
      <w:marLeft w:val="0"/>
      <w:marRight w:val="0"/>
      <w:marTop w:val="0"/>
      <w:marBottom w:val="0"/>
      <w:divBdr>
        <w:top w:val="none" w:sz="0" w:space="0" w:color="auto"/>
        <w:left w:val="none" w:sz="0" w:space="0" w:color="auto"/>
        <w:bottom w:val="none" w:sz="0" w:space="0" w:color="auto"/>
        <w:right w:val="none" w:sz="0" w:space="0" w:color="auto"/>
      </w:divBdr>
    </w:div>
    <w:div w:id="763111858">
      <w:bodyDiv w:val="1"/>
      <w:marLeft w:val="0"/>
      <w:marRight w:val="0"/>
      <w:marTop w:val="0"/>
      <w:marBottom w:val="0"/>
      <w:divBdr>
        <w:top w:val="none" w:sz="0" w:space="0" w:color="auto"/>
        <w:left w:val="none" w:sz="0" w:space="0" w:color="auto"/>
        <w:bottom w:val="none" w:sz="0" w:space="0" w:color="auto"/>
        <w:right w:val="none" w:sz="0" w:space="0" w:color="auto"/>
      </w:divBdr>
    </w:div>
    <w:div w:id="764883564">
      <w:bodyDiv w:val="1"/>
      <w:marLeft w:val="0"/>
      <w:marRight w:val="0"/>
      <w:marTop w:val="0"/>
      <w:marBottom w:val="0"/>
      <w:divBdr>
        <w:top w:val="none" w:sz="0" w:space="0" w:color="auto"/>
        <w:left w:val="none" w:sz="0" w:space="0" w:color="auto"/>
        <w:bottom w:val="none" w:sz="0" w:space="0" w:color="auto"/>
        <w:right w:val="none" w:sz="0" w:space="0" w:color="auto"/>
      </w:divBdr>
    </w:div>
    <w:div w:id="769010932">
      <w:bodyDiv w:val="1"/>
      <w:marLeft w:val="0"/>
      <w:marRight w:val="0"/>
      <w:marTop w:val="0"/>
      <w:marBottom w:val="0"/>
      <w:divBdr>
        <w:top w:val="none" w:sz="0" w:space="0" w:color="auto"/>
        <w:left w:val="none" w:sz="0" w:space="0" w:color="auto"/>
        <w:bottom w:val="none" w:sz="0" w:space="0" w:color="auto"/>
        <w:right w:val="none" w:sz="0" w:space="0" w:color="auto"/>
      </w:divBdr>
    </w:div>
    <w:div w:id="772360462">
      <w:bodyDiv w:val="1"/>
      <w:marLeft w:val="0"/>
      <w:marRight w:val="0"/>
      <w:marTop w:val="0"/>
      <w:marBottom w:val="0"/>
      <w:divBdr>
        <w:top w:val="none" w:sz="0" w:space="0" w:color="auto"/>
        <w:left w:val="none" w:sz="0" w:space="0" w:color="auto"/>
        <w:bottom w:val="none" w:sz="0" w:space="0" w:color="auto"/>
        <w:right w:val="none" w:sz="0" w:space="0" w:color="auto"/>
      </w:divBdr>
    </w:div>
    <w:div w:id="774440297">
      <w:bodyDiv w:val="1"/>
      <w:marLeft w:val="0"/>
      <w:marRight w:val="0"/>
      <w:marTop w:val="0"/>
      <w:marBottom w:val="0"/>
      <w:divBdr>
        <w:top w:val="none" w:sz="0" w:space="0" w:color="auto"/>
        <w:left w:val="none" w:sz="0" w:space="0" w:color="auto"/>
        <w:bottom w:val="none" w:sz="0" w:space="0" w:color="auto"/>
        <w:right w:val="none" w:sz="0" w:space="0" w:color="auto"/>
      </w:divBdr>
    </w:div>
    <w:div w:id="775370836">
      <w:bodyDiv w:val="1"/>
      <w:marLeft w:val="0"/>
      <w:marRight w:val="0"/>
      <w:marTop w:val="0"/>
      <w:marBottom w:val="0"/>
      <w:divBdr>
        <w:top w:val="none" w:sz="0" w:space="0" w:color="auto"/>
        <w:left w:val="none" w:sz="0" w:space="0" w:color="auto"/>
        <w:bottom w:val="none" w:sz="0" w:space="0" w:color="auto"/>
        <w:right w:val="none" w:sz="0" w:space="0" w:color="auto"/>
      </w:divBdr>
    </w:div>
    <w:div w:id="780756773">
      <w:bodyDiv w:val="1"/>
      <w:marLeft w:val="0"/>
      <w:marRight w:val="0"/>
      <w:marTop w:val="0"/>
      <w:marBottom w:val="0"/>
      <w:divBdr>
        <w:top w:val="none" w:sz="0" w:space="0" w:color="auto"/>
        <w:left w:val="none" w:sz="0" w:space="0" w:color="auto"/>
        <w:bottom w:val="none" w:sz="0" w:space="0" w:color="auto"/>
        <w:right w:val="none" w:sz="0" w:space="0" w:color="auto"/>
      </w:divBdr>
    </w:div>
    <w:div w:id="790129106">
      <w:bodyDiv w:val="1"/>
      <w:marLeft w:val="0"/>
      <w:marRight w:val="0"/>
      <w:marTop w:val="0"/>
      <w:marBottom w:val="0"/>
      <w:divBdr>
        <w:top w:val="none" w:sz="0" w:space="0" w:color="auto"/>
        <w:left w:val="none" w:sz="0" w:space="0" w:color="auto"/>
        <w:bottom w:val="none" w:sz="0" w:space="0" w:color="auto"/>
        <w:right w:val="none" w:sz="0" w:space="0" w:color="auto"/>
      </w:divBdr>
    </w:div>
    <w:div w:id="798377368">
      <w:bodyDiv w:val="1"/>
      <w:marLeft w:val="0"/>
      <w:marRight w:val="0"/>
      <w:marTop w:val="0"/>
      <w:marBottom w:val="0"/>
      <w:divBdr>
        <w:top w:val="none" w:sz="0" w:space="0" w:color="auto"/>
        <w:left w:val="none" w:sz="0" w:space="0" w:color="auto"/>
        <w:bottom w:val="none" w:sz="0" w:space="0" w:color="auto"/>
        <w:right w:val="none" w:sz="0" w:space="0" w:color="auto"/>
      </w:divBdr>
      <w:divsChild>
        <w:div w:id="140776244">
          <w:blockQuote w:val="1"/>
          <w:marLeft w:val="720"/>
          <w:marRight w:val="720"/>
          <w:marTop w:val="100"/>
          <w:marBottom w:val="100"/>
          <w:divBdr>
            <w:top w:val="none" w:sz="0" w:space="0" w:color="auto"/>
            <w:left w:val="none" w:sz="0" w:space="0" w:color="auto"/>
            <w:bottom w:val="none" w:sz="0" w:space="0" w:color="auto"/>
            <w:right w:val="none" w:sz="0" w:space="0" w:color="auto"/>
          </w:divBdr>
        </w:div>
        <w:div w:id="516846116">
          <w:blockQuote w:val="1"/>
          <w:marLeft w:val="720"/>
          <w:marRight w:val="720"/>
          <w:marTop w:val="100"/>
          <w:marBottom w:val="100"/>
          <w:divBdr>
            <w:top w:val="none" w:sz="0" w:space="0" w:color="auto"/>
            <w:left w:val="none" w:sz="0" w:space="0" w:color="auto"/>
            <w:bottom w:val="none" w:sz="0" w:space="0" w:color="auto"/>
            <w:right w:val="none" w:sz="0" w:space="0" w:color="auto"/>
          </w:divBdr>
        </w:div>
        <w:div w:id="655840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184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866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6291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868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9008580">
      <w:bodyDiv w:val="1"/>
      <w:marLeft w:val="0"/>
      <w:marRight w:val="0"/>
      <w:marTop w:val="0"/>
      <w:marBottom w:val="0"/>
      <w:divBdr>
        <w:top w:val="none" w:sz="0" w:space="0" w:color="auto"/>
        <w:left w:val="none" w:sz="0" w:space="0" w:color="auto"/>
        <w:bottom w:val="none" w:sz="0" w:space="0" w:color="auto"/>
        <w:right w:val="none" w:sz="0" w:space="0" w:color="auto"/>
      </w:divBdr>
    </w:div>
    <w:div w:id="841775255">
      <w:bodyDiv w:val="1"/>
      <w:marLeft w:val="0"/>
      <w:marRight w:val="0"/>
      <w:marTop w:val="0"/>
      <w:marBottom w:val="0"/>
      <w:divBdr>
        <w:top w:val="none" w:sz="0" w:space="0" w:color="auto"/>
        <w:left w:val="none" w:sz="0" w:space="0" w:color="auto"/>
        <w:bottom w:val="none" w:sz="0" w:space="0" w:color="auto"/>
        <w:right w:val="none" w:sz="0" w:space="0" w:color="auto"/>
      </w:divBdr>
    </w:div>
    <w:div w:id="846093020">
      <w:bodyDiv w:val="1"/>
      <w:marLeft w:val="0"/>
      <w:marRight w:val="0"/>
      <w:marTop w:val="0"/>
      <w:marBottom w:val="0"/>
      <w:divBdr>
        <w:top w:val="none" w:sz="0" w:space="0" w:color="auto"/>
        <w:left w:val="none" w:sz="0" w:space="0" w:color="auto"/>
        <w:bottom w:val="none" w:sz="0" w:space="0" w:color="auto"/>
        <w:right w:val="none" w:sz="0" w:space="0" w:color="auto"/>
      </w:divBdr>
    </w:div>
    <w:div w:id="853803509">
      <w:bodyDiv w:val="1"/>
      <w:marLeft w:val="0"/>
      <w:marRight w:val="0"/>
      <w:marTop w:val="0"/>
      <w:marBottom w:val="0"/>
      <w:divBdr>
        <w:top w:val="none" w:sz="0" w:space="0" w:color="auto"/>
        <w:left w:val="none" w:sz="0" w:space="0" w:color="auto"/>
        <w:bottom w:val="none" w:sz="0" w:space="0" w:color="auto"/>
        <w:right w:val="none" w:sz="0" w:space="0" w:color="auto"/>
      </w:divBdr>
    </w:div>
    <w:div w:id="855264410">
      <w:bodyDiv w:val="1"/>
      <w:marLeft w:val="41"/>
      <w:marRight w:val="41"/>
      <w:marTop w:val="41"/>
      <w:marBottom w:val="41"/>
      <w:divBdr>
        <w:top w:val="none" w:sz="0" w:space="0" w:color="auto"/>
        <w:left w:val="none" w:sz="0" w:space="0" w:color="auto"/>
        <w:bottom w:val="none" w:sz="0" w:space="0" w:color="auto"/>
        <w:right w:val="none" w:sz="0" w:space="0" w:color="auto"/>
      </w:divBdr>
      <w:divsChild>
        <w:div w:id="1975329545">
          <w:marLeft w:val="0"/>
          <w:marRight w:val="0"/>
          <w:marTop w:val="0"/>
          <w:marBottom w:val="0"/>
          <w:divBdr>
            <w:top w:val="single" w:sz="6" w:space="0" w:color="auto"/>
            <w:left w:val="single" w:sz="6" w:space="0" w:color="auto"/>
            <w:bottom w:val="single" w:sz="6" w:space="0" w:color="auto"/>
            <w:right w:val="single" w:sz="6" w:space="0" w:color="auto"/>
          </w:divBdr>
        </w:div>
      </w:divsChild>
    </w:div>
    <w:div w:id="893849810">
      <w:bodyDiv w:val="1"/>
      <w:marLeft w:val="0"/>
      <w:marRight w:val="0"/>
      <w:marTop w:val="0"/>
      <w:marBottom w:val="0"/>
      <w:divBdr>
        <w:top w:val="none" w:sz="0" w:space="0" w:color="auto"/>
        <w:left w:val="none" w:sz="0" w:space="0" w:color="auto"/>
        <w:bottom w:val="none" w:sz="0" w:space="0" w:color="auto"/>
        <w:right w:val="none" w:sz="0" w:space="0" w:color="auto"/>
      </w:divBdr>
      <w:divsChild>
        <w:div w:id="317154942">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4947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199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478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5192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856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686278">
      <w:bodyDiv w:val="1"/>
      <w:marLeft w:val="0"/>
      <w:marRight w:val="0"/>
      <w:marTop w:val="0"/>
      <w:marBottom w:val="0"/>
      <w:divBdr>
        <w:top w:val="none" w:sz="0" w:space="0" w:color="auto"/>
        <w:left w:val="none" w:sz="0" w:space="0" w:color="auto"/>
        <w:bottom w:val="none" w:sz="0" w:space="0" w:color="auto"/>
        <w:right w:val="none" w:sz="0" w:space="0" w:color="auto"/>
      </w:divBdr>
    </w:div>
    <w:div w:id="909458091">
      <w:bodyDiv w:val="1"/>
      <w:marLeft w:val="0"/>
      <w:marRight w:val="0"/>
      <w:marTop w:val="0"/>
      <w:marBottom w:val="0"/>
      <w:divBdr>
        <w:top w:val="none" w:sz="0" w:space="0" w:color="auto"/>
        <w:left w:val="none" w:sz="0" w:space="0" w:color="auto"/>
        <w:bottom w:val="none" w:sz="0" w:space="0" w:color="auto"/>
        <w:right w:val="none" w:sz="0" w:space="0" w:color="auto"/>
      </w:divBdr>
    </w:div>
    <w:div w:id="936014112">
      <w:bodyDiv w:val="1"/>
      <w:marLeft w:val="0"/>
      <w:marRight w:val="0"/>
      <w:marTop w:val="0"/>
      <w:marBottom w:val="0"/>
      <w:divBdr>
        <w:top w:val="none" w:sz="0" w:space="0" w:color="auto"/>
        <w:left w:val="none" w:sz="0" w:space="0" w:color="auto"/>
        <w:bottom w:val="none" w:sz="0" w:space="0" w:color="auto"/>
        <w:right w:val="none" w:sz="0" w:space="0" w:color="auto"/>
      </w:divBdr>
    </w:div>
    <w:div w:id="967198266">
      <w:bodyDiv w:val="1"/>
      <w:marLeft w:val="0"/>
      <w:marRight w:val="0"/>
      <w:marTop w:val="0"/>
      <w:marBottom w:val="0"/>
      <w:divBdr>
        <w:top w:val="none" w:sz="0" w:space="0" w:color="auto"/>
        <w:left w:val="none" w:sz="0" w:space="0" w:color="auto"/>
        <w:bottom w:val="none" w:sz="0" w:space="0" w:color="auto"/>
        <w:right w:val="none" w:sz="0" w:space="0" w:color="auto"/>
      </w:divBdr>
    </w:div>
    <w:div w:id="969284044">
      <w:bodyDiv w:val="1"/>
      <w:marLeft w:val="0"/>
      <w:marRight w:val="0"/>
      <w:marTop w:val="0"/>
      <w:marBottom w:val="0"/>
      <w:divBdr>
        <w:top w:val="none" w:sz="0" w:space="0" w:color="auto"/>
        <w:left w:val="none" w:sz="0" w:space="0" w:color="auto"/>
        <w:bottom w:val="none" w:sz="0" w:space="0" w:color="auto"/>
        <w:right w:val="none" w:sz="0" w:space="0" w:color="auto"/>
      </w:divBdr>
    </w:div>
    <w:div w:id="983971666">
      <w:bodyDiv w:val="1"/>
      <w:marLeft w:val="0"/>
      <w:marRight w:val="0"/>
      <w:marTop w:val="0"/>
      <w:marBottom w:val="0"/>
      <w:divBdr>
        <w:top w:val="none" w:sz="0" w:space="0" w:color="auto"/>
        <w:left w:val="none" w:sz="0" w:space="0" w:color="auto"/>
        <w:bottom w:val="none" w:sz="0" w:space="0" w:color="auto"/>
        <w:right w:val="none" w:sz="0" w:space="0" w:color="auto"/>
      </w:divBdr>
    </w:div>
    <w:div w:id="1034572737">
      <w:bodyDiv w:val="1"/>
      <w:marLeft w:val="0"/>
      <w:marRight w:val="0"/>
      <w:marTop w:val="0"/>
      <w:marBottom w:val="0"/>
      <w:divBdr>
        <w:top w:val="none" w:sz="0" w:space="0" w:color="auto"/>
        <w:left w:val="none" w:sz="0" w:space="0" w:color="auto"/>
        <w:bottom w:val="none" w:sz="0" w:space="0" w:color="auto"/>
        <w:right w:val="none" w:sz="0" w:space="0" w:color="auto"/>
      </w:divBdr>
    </w:div>
    <w:div w:id="1040134829">
      <w:bodyDiv w:val="1"/>
      <w:marLeft w:val="0"/>
      <w:marRight w:val="0"/>
      <w:marTop w:val="0"/>
      <w:marBottom w:val="0"/>
      <w:divBdr>
        <w:top w:val="none" w:sz="0" w:space="0" w:color="auto"/>
        <w:left w:val="none" w:sz="0" w:space="0" w:color="auto"/>
        <w:bottom w:val="none" w:sz="0" w:space="0" w:color="auto"/>
        <w:right w:val="none" w:sz="0" w:space="0" w:color="auto"/>
      </w:divBdr>
    </w:div>
    <w:div w:id="1058548467">
      <w:bodyDiv w:val="1"/>
      <w:marLeft w:val="0"/>
      <w:marRight w:val="0"/>
      <w:marTop w:val="0"/>
      <w:marBottom w:val="0"/>
      <w:divBdr>
        <w:top w:val="none" w:sz="0" w:space="0" w:color="auto"/>
        <w:left w:val="none" w:sz="0" w:space="0" w:color="auto"/>
        <w:bottom w:val="none" w:sz="0" w:space="0" w:color="auto"/>
        <w:right w:val="none" w:sz="0" w:space="0" w:color="auto"/>
      </w:divBdr>
    </w:div>
    <w:div w:id="1073041565">
      <w:bodyDiv w:val="1"/>
      <w:marLeft w:val="0"/>
      <w:marRight w:val="0"/>
      <w:marTop w:val="0"/>
      <w:marBottom w:val="0"/>
      <w:divBdr>
        <w:top w:val="none" w:sz="0" w:space="0" w:color="auto"/>
        <w:left w:val="none" w:sz="0" w:space="0" w:color="auto"/>
        <w:bottom w:val="none" w:sz="0" w:space="0" w:color="auto"/>
        <w:right w:val="none" w:sz="0" w:space="0" w:color="auto"/>
      </w:divBdr>
    </w:div>
    <w:div w:id="1078593440">
      <w:bodyDiv w:val="1"/>
      <w:marLeft w:val="0"/>
      <w:marRight w:val="0"/>
      <w:marTop w:val="0"/>
      <w:marBottom w:val="0"/>
      <w:divBdr>
        <w:top w:val="none" w:sz="0" w:space="0" w:color="auto"/>
        <w:left w:val="none" w:sz="0" w:space="0" w:color="auto"/>
        <w:bottom w:val="none" w:sz="0" w:space="0" w:color="auto"/>
        <w:right w:val="none" w:sz="0" w:space="0" w:color="auto"/>
      </w:divBdr>
    </w:div>
    <w:div w:id="1094981729">
      <w:bodyDiv w:val="1"/>
      <w:marLeft w:val="0"/>
      <w:marRight w:val="0"/>
      <w:marTop w:val="0"/>
      <w:marBottom w:val="0"/>
      <w:divBdr>
        <w:top w:val="none" w:sz="0" w:space="0" w:color="auto"/>
        <w:left w:val="none" w:sz="0" w:space="0" w:color="auto"/>
        <w:bottom w:val="none" w:sz="0" w:space="0" w:color="auto"/>
        <w:right w:val="none" w:sz="0" w:space="0" w:color="auto"/>
      </w:divBdr>
    </w:div>
    <w:div w:id="1122309183">
      <w:bodyDiv w:val="1"/>
      <w:marLeft w:val="0"/>
      <w:marRight w:val="0"/>
      <w:marTop w:val="0"/>
      <w:marBottom w:val="0"/>
      <w:divBdr>
        <w:top w:val="none" w:sz="0" w:space="0" w:color="auto"/>
        <w:left w:val="none" w:sz="0" w:space="0" w:color="auto"/>
        <w:bottom w:val="none" w:sz="0" w:space="0" w:color="auto"/>
        <w:right w:val="none" w:sz="0" w:space="0" w:color="auto"/>
      </w:divBdr>
    </w:div>
    <w:div w:id="1129861518">
      <w:bodyDiv w:val="1"/>
      <w:marLeft w:val="41"/>
      <w:marRight w:val="41"/>
      <w:marTop w:val="41"/>
      <w:marBottom w:val="41"/>
      <w:divBdr>
        <w:top w:val="none" w:sz="0" w:space="0" w:color="auto"/>
        <w:left w:val="none" w:sz="0" w:space="0" w:color="auto"/>
        <w:bottom w:val="none" w:sz="0" w:space="0" w:color="auto"/>
        <w:right w:val="none" w:sz="0" w:space="0" w:color="auto"/>
      </w:divBdr>
      <w:divsChild>
        <w:div w:id="2064940056">
          <w:marLeft w:val="0"/>
          <w:marRight w:val="0"/>
          <w:marTop w:val="0"/>
          <w:marBottom w:val="0"/>
          <w:divBdr>
            <w:top w:val="single" w:sz="6" w:space="0" w:color="auto"/>
            <w:left w:val="single" w:sz="6" w:space="0" w:color="auto"/>
            <w:bottom w:val="single" w:sz="6" w:space="0" w:color="auto"/>
            <w:right w:val="single" w:sz="6" w:space="0" w:color="auto"/>
          </w:divBdr>
        </w:div>
      </w:divsChild>
    </w:div>
    <w:div w:id="1157920589">
      <w:bodyDiv w:val="1"/>
      <w:marLeft w:val="0"/>
      <w:marRight w:val="0"/>
      <w:marTop w:val="0"/>
      <w:marBottom w:val="0"/>
      <w:divBdr>
        <w:top w:val="none" w:sz="0" w:space="0" w:color="auto"/>
        <w:left w:val="none" w:sz="0" w:space="0" w:color="auto"/>
        <w:bottom w:val="none" w:sz="0" w:space="0" w:color="auto"/>
        <w:right w:val="none" w:sz="0" w:space="0" w:color="auto"/>
      </w:divBdr>
    </w:div>
    <w:div w:id="1159157698">
      <w:bodyDiv w:val="1"/>
      <w:marLeft w:val="0"/>
      <w:marRight w:val="0"/>
      <w:marTop w:val="0"/>
      <w:marBottom w:val="0"/>
      <w:divBdr>
        <w:top w:val="none" w:sz="0" w:space="0" w:color="auto"/>
        <w:left w:val="none" w:sz="0" w:space="0" w:color="auto"/>
        <w:bottom w:val="none" w:sz="0" w:space="0" w:color="auto"/>
        <w:right w:val="none" w:sz="0" w:space="0" w:color="auto"/>
      </w:divBdr>
    </w:div>
    <w:div w:id="1170100763">
      <w:bodyDiv w:val="1"/>
      <w:marLeft w:val="0"/>
      <w:marRight w:val="0"/>
      <w:marTop w:val="0"/>
      <w:marBottom w:val="0"/>
      <w:divBdr>
        <w:top w:val="none" w:sz="0" w:space="0" w:color="auto"/>
        <w:left w:val="none" w:sz="0" w:space="0" w:color="auto"/>
        <w:bottom w:val="none" w:sz="0" w:space="0" w:color="auto"/>
        <w:right w:val="none" w:sz="0" w:space="0" w:color="auto"/>
      </w:divBdr>
    </w:div>
    <w:div w:id="1187403454">
      <w:bodyDiv w:val="1"/>
      <w:marLeft w:val="0"/>
      <w:marRight w:val="0"/>
      <w:marTop w:val="0"/>
      <w:marBottom w:val="0"/>
      <w:divBdr>
        <w:top w:val="none" w:sz="0" w:space="0" w:color="auto"/>
        <w:left w:val="none" w:sz="0" w:space="0" w:color="auto"/>
        <w:bottom w:val="none" w:sz="0" w:space="0" w:color="auto"/>
        <w:right w:val="none" w:sz="0" w:space="0" w:color="auto"/>
      </w:divBdr>
    </w:div>
    <w:div w:id="1187796228">
      <w:bodyDiv w:val="1"/>
      <w:marLeft w:val="0"/>
      <w:marRight w:val="0"/>
      <w:marTop w:val="0"/>
      <w:marBottom w:val="0"/>
      <w:divBdr>
        <w:top w:val="none" w:sz="0" w:space="0" w:color="auto"/>
        <w:left w:val="none" w:sz="0" w:space="0" w:color="auto"/>
        <w:bottom w:val="none" w:sz="0" w:space="0" w:color="auto"/>
        <w:right w:val="none" w:sz="0" w:space="0" w:color="auto"/>
      </w:divBdr>
    </w:div>
    <w:div w:id="1187865053">
      <w:bodyDiv w:val="1"/>
      <w:marLeft w:val="0"/>
      <w:marRight w:val="0"/>
      <w:marTop w:val="0"/>
      <w:marBottom w:val="0"/>
      <w:divBdr>
        <w:top w:val="none" w:sz="0" w:space="0" w:color="auto"/>
        <w:left w:val="none" w:sz="0" w:space="0" w:color="auto"/>
        <w:bottom w:val="none" w:sz="0" w:space="0" w:color="auto"/>
        <w:right w:val="none" w:sz="0" w:space="0" w:color="auto"/>
      </w:divBdr>
    </w:div>
    <w:div w:id="1201164089">
      <w:bodyDiv w:val="1"/>
      <w:marLeft w:val="0"/>
      <w:marRight w:val="0"/>
      <w:marTop w:val="0"/>
      <w:marBottom w:val="0"/>
      <w:divBdr>
        <w:top w:val="none" w:sz="0" w:space="0" w:color="auto"/>
        <w:left w:val="none" w:sz="0" w:space="0" w:color="auto"/>
        <w:bottom w:val="none" w:sz="0" w:space="0" w:color="auto"/>
        <w:right w:val="none" w:sz="0" w:space="0" w:color="auto"/>
      </w:divBdr>
    </w:div>
    <w:div w:id="1214776615">
      <w:bodyDiv w:val="1"/>
      <w:marLeft w:val="0"/>
      <w:marRight w:val="0"/>
      <w:marTop w:val="0"/>
      <w:marBottom w:val="0"/>
      <w:divBdr>
        <w:top w:val="none" w:sz="0" w:space="0" w:color="auto"/>
        <w:left w:val="none" w:sz="0" w:space="0" w:color="auto"/>
        <w:bottom w:val="none" w:sz="0" w:space="0" w:color="auto"/>
        <w:right w:val="none" w:sz="0" w:space="0" w:color="auto"/>
      </w:divBdr>
    </w:div>
    <w:div w:id="1230455829">
      <w:bodyDiv w:val="1"/>
      <w:marLeft w:val="0"/>
      <w:marRight w:val="0"/>
      <w:marTop w:val="0"/>
      <w:marBottom w:val="0"/>
      <w:divBdr>
        <w:top w:val="none" w:sz="0" w:space="0" w:color="auto"/>
        <w:left w:val="none" w:sz="0" w:space="0" w:color="auto"/>
        <w:bottom w:val="none" w:sz="0" w:space="0" w:color="auto"/>
        <w:right w:val="none" w:sz="0" w:space="0" w:color="auto"/>
      </w:divBdr>
    </w:div>
    <w:div w:id="1236893082">
      <w:bodyDiv w:val="1"/>
      <w:marLeft w:val="0"/>
      <w:marRight w:val="0"/>
      <w:marTop w:val="0"/>
      <w:marBottom w:val="0"/>
      <w:divBdr>
        <w:top w:val="none" w:sz="0" w:space="0" w:color="auto"/>
        <w:left w:val="none" w:sz="0" w:space="0" w:color="auto"/>
        <w:bottom w:val="none" w:sz="0" w:space="0" w:color="auto"/>
        <w:right w:val="none" w:sz="0" w:space="0" w:color="auto"/>
      </w:divBdr>
    </w:div>
    <w:div w:id="1267739411">
      <w:bodyDiv w:val="1"/>
      <w:marLeft w:val="35"/>
      <w:marRight w:val="35"/>
      <w:marTop w:val="35"/>
      <w:marBottom w:val="35"/>
      <w:divBdr>
        <w:top w:val="none" w:sz="0" w:space="0" w:color="auto"/>
        <w:left w:val="none" w:sz="0" w:space="0" w:color="auto"/>
        <w:bottom w:val="none" w:sz="0" w:space="0" w:color="auto"/>
        <w:right w:val="none" w:sz="0" w:space="0" w:color="auto"/>
      </w:divBdr>
      <w:divsChild>
        <w:div w:id="1730183129">
          <w:marLeft w:val="0"/>
          <w:marRight w:val="0"/>
          <w:marTop w:val="0"/>
          <w:marBottom w:val="0"/>
          <w:divBdr>
            <w:top w:val="single" w:sz="4" w:space="0" w:color="auto"/>
            <w:left w:val="single" w:sz="4" w:space="0" w:color="auto"/>
            <w:bottom w:val="single" w:sz="4" w:space="0" w:color="auto"/>
            <w:right w:val="single" w:sz="4" w:space="0" w:color="auto"/>
          </w:divBdr>
        </w:div>
      </w:divsChild>
    </w:div>
    <w:div w:id="1286622707">
      <w:bodyDiv w:val="1"/>
      <w:marLeft w:val="0"/>
      <w:marRight w:val="0"/>
      <w:marTop w:val="0"/>
      <w:marBottom w:val="0"/>
      <w:divBdr>
        <w:top w:val="none" w:sz="0" w:space="0" w:color="auto"/>
        <w:left w:val="none" w:sz="0" w:space="0" w:color="auto"/>
        <w:bottom w:val="none" w:sz="0" w:space="0" w:color="auto"/>
        <w:right w:val="none" w:sz="0" w:space="0" w:color="auto"/>
      </w:divBdr>
    </w:div>
    <w:div w:id="1315525470">
      <w:bodyDiv w:val="1"/>
      <w:marLeft w:val="0"/>
      <w:marRight w:val="0"/>
      <w:marTop w:val="0"/>
      <w:marBottom w:val="0"/>
      <w:divBdr>
        <w:top w:val="none" w:sz="0" w:space="0" w:color="auto"/>
        <w:left w:val="none" w:sz="0" w:space="0" w:color="auto"/>
        <w:bottom w:val="none" w:sz="0" w:space="0" w:color="auto"/>
        <w:right w:val="none" w:sz="0" w:space="0" w:color="auto"/>
      </w:divBdr>
    </w:div>
    <w:div w:id="1317756671">
      <w:bodyDiv w:val="1"/>
      <w:marLeft w:val="41"/>
      <w:marRight w:val="41"/>
      <w:marTop w:val="41"/>
      <w:marBottom w:val="41"/>
      <w:divBdr>
        <w:top w:val="none" w:sz="0" w:space="0" w:color="auto"/>
        <w:left w:val="none" w:sz="0" w:space="0" w:color="auto"/>
        <w:bottom w:val="none" w:sz="0" w:space="0" w:color="auto"/>
        <w:right w:val="none" w:sz="0" w:space="0" w:color="auto"/>
      </w:divBdr>
      <w:divsChild>
        <w:div w:id="729810593">
          <w:marLeft w:val="0"/>
          <w:marRight w:val="0"/>
          <w:marTop w:val="0"/>
          <w:marBottom w:val="0"/>
          <w:divBdr>
            <w:top w:val="single" w:sz="6" w:space="0" w:color="auto"/>
            <w:left w:val="single" w:sz="6" w:space="0" w:color="auto"/>
            <w:bottom w:val="single" w:sz="6" w:space="0" w:color="auto"/>
            <w:right w:val="single" w:sz="6" w:space="0" w:color="auto"/>
          </w:divBdr>
        </w:div>
      </w:divsChild>
    </w:div>
    <w:div w:id="1337152376">
      <w:bodyDiv w:val="1"/>
      <w:marLeft w:val="0"/>
      <w:marRight w:val="0"/>
      <w:marTop w:val="0"/>
      <w:marBottom w:val="0"/>
      <w:divBdr>
        <w:top w:val="none" w:sz="0" w:space="0" w:color="auto"/>
        <w:left w:val="none" w:sz="0" w:space="0" w:color="auto"/>
        <w:bottom w:val="none" w:sz="0" w:space="0" w:color="auto"/>
        <w:right w:val="none" w:sz="0" w:space="0" w:color="auto"/>
      </w:divBdr>
    </w:div>
    <w:div w:id="1349940864">
      <w:bodyDiv w:val="1"/>
      <w:marLeft w:val="0"/>
      <w:marRight w:val="0"/>
      <w:marTop w:val="0"/>
      <w:marBottom w:val="0"/>
      <w:divBdr>
        <w:top w:val="none" w:sz="0" w:space="0" w:color="auto"/>
        <w:left w:val="none" w:sz="0" w:space="0" w:color="auto"/>
        <w:bottom w:val="none" w:sz="0" w:space="0" w:color="auto"/>
        <w:right w:val="none" w:sz="0" w:space="0" w:color="auto"/>
      </w:divBdr>
    </w:div>
    <w:div w:id="1361659397">
      <w:bodyDiv w:val="1"/>
      <w:marLeft w:val="0"/>
      <w:marRight w:val="0"/>
      <w:marTop w:val="0"/>
      <w:marBottom w:val="0"/>
      <w:divBdr>
        <w:top w:val="none" w:sz="0" w:space="0" w:color="auto"/>
        <w:left w:val="none" w:sz="0" w:space="0" w:color="auto"/>
        <w:bottom w:val="none" w:sz="0" w:space="0" w:color="auto"/>
        <w:right w:val="none" w:sz="0" w:space="0" w:color="auto"/>
      </w:divBdr>
    </w:div>
    <w:div w:id="1372799548">
      <w:bodyDiv w:val="1"/>
      <w:marLeft w:val="0"/>
      <w:marRight w:val="0"/>
      <w:marTop w:val="0"/>
      <w:marBottom w:val="0"/>
      <w:divBdr>
        <w:top w:val="none" w:sz="0" w:space="0" w:color="auto"/>
        <w:left w:val="none" w:sz="0" w:space="0" w:color="auto"/>
        <w:bottom w:val="none" w:sz="0" w:space="0" w:color="auto"/>
        <w:right w:val="none" w:sz="0" w:space="0" w:color="auto"/>
      </w:divBdr>
      <w:divsChild>
        <w:div w:id="1123498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4526483">
      <w:bodyDiv w:val="1"/>
      <w:marLeft w:val="0"/>
      <w:marRight w:val="0"/>
      <w:marTop w:val="0"/>
      <w:marBottom w:val="0"/>
      <w:divBdr>
        <w:top w:val="none" w:sz="0" w:space="0" w:color="auto"/>
        <w:left w:val="none" w:sz="0" w:space="0" w:color="auto"/>
        <w:bottom w:val="none" w:sz="0" w:space="0" w:color="auto"/>
        <w:right w:val="none" w:sz="0" w:space="0" w:color="auto"/>
      </w:divBdr>
    </w:div>
    <w:div w:id="1406494598">
      <w:bodyDiv w:val="1"/>
      <w:marLeft w:val="38"/>
      <w:marRight w:val="38"/>
      <w:marTop w:val="38"/>
      <w:marBottom w:val="38"/>
      <w:divBdr>
        <w:top w:val="none" w:sz="0" w:space="0" w:color="auto"/>
        <w:left w:val="none" w:sz="0" w:space="0" w:color="auto"/>
        <w:bottom w:val="none" w:sz="0" w:space="0" w:color="auto"/>
        <w:right w:val="none" w:sz="0" w:space="0" w:color="auto"/>
      </w:divBdr>
      <w:divsChild>
        <w:div w:id="504125965">
          <w:marLeft w:val="0"/>
          <w:marRight w:val="0"/>
          <w:marTop w:val="0"/>
          <w:marBottom w:val="0"/>
          <w:divBdr>
            <w:top w:val="single" w:sz="4" w:space="0" w:color="auto"/>
            <w:left w:val="single" w:sz="4" w:space="0" w:color="auto"/>
            <w:bottom w:val="single" w:sz="4" w:space="0" w:color="auto"/>
            <w:right w:val="single" w:sz="4" w:space="0" w:color="auto"/>
          </w:divBdr>
        </w:div>
      </w:divsChild>
    </w:div>
    <w:div w:id="1414085176">
      <w:bodyDiv w:val="1"/>
      <w:marLeft w:val="0"/>
      <w:marRight w:val="0"/>
      <w:marTop w:val="0"/>
      <w:marBottom w:val="0"/>
      <w:divBdr>
        <w:top w:val="none" w:sz="0" w:space="0" w:color="auto"/>
        <w:left w:val="none" w:sz="0" w:space="0" w:color="auto"/>
        <w:bottom w:val="none" w:sz="0" w:space="0" w:color="auto"/>
        <w:right w:val="none" w:sz="0" w:space="0" w:color="auto"/>
      </w:divBdr>
    </w:div>
    <w:div w:id="1437410735">
      <w:bodyDiv w:val="1"/>
      <w:marLeft w:val="0"/>
      <w:marRight w:val="0"/>
      <w:marTop w:val="0"/>
      <w:marBottom w:val="0"/>
      <w:divBdr>
        <w:top w:val="none" w:sz="0" w:space="0" w:color="auto"/>
        <w:left w:val="none" w:sz="0" w:space="0" w:color="auto"/>
        <w:bottom w:val="none" w:sz="0" w:space="0" w:color="auto"/>
        <w:right w:val="none" w:sz="0" w:space="0" w:color="auto"/>
      </w:divBdr>
    </w:div>
    <w:div w:id="1442334954">
      <w:bodyDiv w:val="1"/>
      <w:marLeft w:val="0"/>
      <w:marRight w:val="0"/>
      <w:marTop w:val="0"/>
      <w:marBottom w:val="0"/>
      <w:divBdr>
        <w:top w:val="none" w:sz="0" w:space="0" w:color="auto"/>
        <w:left w:val="none" w:sz="0" w:space="0" w:color="auto"/>
        <w:bottom w:val="none" w:sz="0" w:space="0" w:color="auto"/>
        <w:right w:val="none" w:sz="0" w:space="0" w:color="auto"/>
      </w:divBdr>
    </w:div>
    <w:div w:id="1478691505">
      <w:bodyDiv w:val="1"/>
      <w:marLeft w:val="0"/>
      <w:marRight w:val="0"/>
      <w:marTop w:val="0"/>
      <w:marBottom w:val="0"/>
      <w:divBdr>
        <w:top w:val="none" w:sz="0" w:space="0" w:color="auto"/>
        <w:left w:val="none" w:sz="0" w:space="0" w:color="auto"/>
        <w:bottom w:val="none" w:sz="0" w:space="0" w:color="auto"/>
        <w:right w:val="none" w:sz="0" w:space="0" w:color="auto"/>
      </w:divBdr>
    </w:div>
    <w:div w:id="1495798983">
      <w:bodyDiv w:val="1"/>
      <w:marLeft w:val="0"/>
      <w:marRight w:val="0"/>
      <w:marTop w:val="0"/>
      <w:marBottom w:val="0"/>
      <w:divBdr>
        <w:top w:val="none" w:sz="0" w:space="0" w:color="auto"/>
        <w:left w:val="none" w:sz="0" w:space="0" w:color="auto"/>
        <w:bottom w:val="none" w:sz="0" w:space="0" w:color="auto"/>
        <w:right w:val="none" w:sz="0" w:space="0" w:color="auto"/>
      </w:divBdr>
    </w:div>
    <w:div w:id="1529491387">
      <w:bodyDiv w:val="1"/>
      <w:marLeft w:val="0"/>
      <w:marRight w:val="0"/>
      <w:marTop w:val="0"/>
      <w:marBottom w:val="0"/>
      <w:divBdr>
        <w:top w:val="none" w:sz="0" w:space="0" w:color="auto"/>
        <w:left w:val="none" w:sz="0" w:space="0" w:color="auto"/>
        <w:bottom w:val="none" w:sz="0" w:space="0" w:color="auto"/>
        <w:right w:val="none" w:sz="0" w:space="0" w:color="auto"/>
      </w:divBdr>
    </w:div>
    <w:div w:id="1531138209">
      <w:bodyDiv w:val="1"/>
      <w:marLeft w:val="0"/>
      <w:marRight w:val="0"/>
      <w:marTop w:val="0"/>
      <w:marBottom w:val="0"/>
      <w:divBdr>
        <w:top w:val="none" w:sz="0" w:space="0" w:color="auto"/>
        <w:left w:val="none" w:sz="0" w:space="0" w:color="auto"/>
        <w:bottom w:val="none" w:sz="0" w:space="0" w:color="auto"/>
        <w:right w:val="none" w:sz="0" w:space="0" w:color="auto"/>
      </w:divBdr>
    </w:div>
    <w:div w:id="1533228563">
      <w:bodyDiv w:val="1"/>
      <w:marLeft w:val="0"/>
      <w:marRight w:val="0"/>
      <w:marTop w:val="0"/>
      <w:marBottom w:val="0"/>
      <w:divBdr>
        <w:top w:val="none" w:sz="0" w:space="0" w:color="auto"/>
        <w:left w:val="none" w:sz="0" w:space="0" w:color="auto"/>
        <w:bottom w:val="none" w:sz="0" w:space="0" w:color="auto"/>
        <w:right w:val="none" w:sz="0" w:space="0" w:color="auto"/>
      </w:divBdr>
    </w:div>
    <w:div w:id="1539275770">
      <w:bodyDiv w:val="1"/>
      <w:marLeft w:val="0"/>
      <w:marRight w:val="0"/>
      <w:marTop w:val="0"/>
      <w:marBottom w:val="0"/>
      <w:divBdr>
        <w:top w:val="none" w:sz="0" w:space="0" w:color="auto"/>
        <w:left w:val="none" w:sz="0" w:space="0" w:color="auto"/>
        <w:bottom w:val="none" w:sz="0" w:space="0" w:color="auto"/>
        <w:right w:val="none" w:sz="0" w:space="0" w:color="auto"/>
      </w:divBdr>
    </w:div>
    <w:div w:id="1560287223">
      <w:bodyDiv w:val="1"/>
      <w:marLeft w:val="0"/>
      <w:marRight w:val="0"/>
      <w:marTop w:val="0"/>
      <w:marBottom w:val="0"/>
      <w:divBdr>
        <w:top w:val="none" w:sz="0" w:space="0" w:color="auto"/>
        <w:left w:val="none" w:sz="0" w:space="0" w:color="auto"/>
        <w:bottom w:val="none" w:sz="0" w:space="0" w:color="auto"/>
        <w:right w:val="none" w:sz="0" w:space="0" w:color="auto"/>
      </w:divBdr>
    </w:div>
    <w:div w:id="1565139461">
      <w:bodyDiv w:val="1"/>
      <w:marLeft w:val="0"/>
      <w:marRight w:val="0"/>
      <w:marTop w:val="0"/>
      <w:marBottom w:val="0"/>
      <w:divBdr>
        <w:top w:val="none" w:sz="0" w:space="0" w:color="auto"/>
        <w:left w:val="none" w:sz="0" w:space="0" w:color="auto"/>
        <w:bottom w:val="none" w:sz="0" w:space="0" w:color="auto"/>
        <w:right w:val="none" w:sz="0" w:space="0" w:color="auto"/>
      </w:divBdr>
    </w:div>
    <w:div w:id="1581138816">
      <w:bodyDiv w:val="1"/>
      <w:marLeft w:val="0"/>
      <w:marRight w:val="0"/>
      <w:marTop w:val="0"/>
      <w:marBottom w:val="0"/>
      <w:divBdr>
        <w:top w:val="none" w:sz="0" w:space="0" w:color="auto"/>
        <w:left w:val="none" w:sz="0" w:space="0" w:color="auto"/>
        <w:bottom w:val="none" w:sz="0" w:space="0" w:color="auto"/>
        <w:right w:val="none" w:sz="0" w:space="0" w:color="auto"/>
      </w:divBdr>
    </w:div>
    <w:div w:id="1619919760">
      <w:bodyDiv w:val="1"/>
      <w:marLeft w:val="0"/>
      <w:marRight w:val="0"/>
      <w:marTop w:val="0"/>
      <w:marBottom w:val="0"/>
      <w:divBdr>
        <w:top w:val="none" w:sz="0" w:space="0" w:color="auto"/>
        <w:left w:val="none" w:sz="0" w:space="0" w:color="auto"/>
        <w:bottom w:val="none" w:sz="0" w:space="0" w:color="auto"/>
        <w:right w:val="none" w:sz="0" w:space="0" w:color="auto"/>
      </w:divBdr>
    </w:div>
    <w:div w:id="1667783705">
      <w:bodyDiv w:val="1"/>
      <w:marLeft w:val="0"/>
      <w:marRight w:val="0"/>
      <w:marTop w:val="0"/>
      <w:marBottom w:val="0"/>
      <w:divBdr>
        <w:top w:val="none" w:sz="0" w:space="0" w:color="auto"/>
        <w:left w:val="none" w:sz="0" w:space="0" w:color="auto"/>
        <w:bottom w:val="none" w:sz="0" w:space="0" w:color="auto"/>
        <w:right w:val="none" w:sz="0" w:space="0" w:color="auto"/>
      </w:divBdr>
    </w:div>
    <w:div w:id="1670908178">
      <w:bodyDiv w:val="1"/>
      <w:marLeft w:val="0"/>
      <w:marRight w:val="0"/>
      <w:marTop w:val="0"/>
      <w:marBottom w:val="0"/>
      <w:divBdr>
        <w:top w:val="none" w:sz="0" w:space="0" w:color="auto"/>
        <w:left w:val="none" w:sz="0" w:space="0" w:color="auto"/>
        <w:bottom w:val="none" w:sz="0" w:space="0" w:color="auto"/>
        <w:right w:val="none" w:sz="0" w:space="0" w:color="auto"/>
      </w:divBdr>
    </w:div>
    <w:div w:id="1679501468">
      <w:bodyDiv w:val="1"/>
      <w:marLeft w:val="0"/>
      <w:marRight w:val="0"/>
      <w:marTop w:val="0"/>
      <w:marBottom w:val="0"/>
      <w:divBdr>
        <w:top w:val="none" w:sz="0" w:space="0" w:color="auto"/>
        <w:left w:val="none" w:sz="0" w:space="0" w:color="auto"/>
        <w:bottom w:val="none" w:sz="0" w:space="0" w:color="auto"/>
        <w:right w:val="none" w:sz="0" w:space="0" w:color="auto"/>
      </w:divBdr>
    </w:div>
    <w:div w:id="1679774007">
      <w:bodyDiv w:val="1"/>
      <w:marLeft w:val="0"/>
      <w:marRight w:val="0"/>
      <w:marTop w:val="0"/>
      <w:marBottom w:val="0"/>
      <w:divBdr>
        <w:top w:val="none" w:sz="0" w:space="0" w:color="auto"/>
        <w:left w:val="none" w:sz="0" w:space="0" w:color="auto"/>
        <w:bottom w:val="none" w:sz="0" w:space="0" w:color="auto"/>
        <w:right w:val="none" w:sz="0" w:space="0" w:color="auto"/>
      </w:divBdr>
    </w:div>
    <w:div w:id="1729303453">
      <w:bodyDiv w:val="1"/>
      <w:marLeft w:val="0"/>
      <w:marRight w:val="0"/>
      <w:marTop w:val="0"/>
      <w:marBottom w:val="0"/>
      <w:divBdr>
        <w:top w:val="none" w:sz="0" w:space="0" w:color="auto"/>
        <w:left w:val="none" w:sz="0" w:space="0" w:color="auto"/>
        <w:bottom w:val="none" w:sz="0" w:space="0" w:color="auto"/>
        <w:right w:val="none" w:sz="0" w:space="0" w:color="auto"/>
      </w:divBdr>
      <w:divsChild>
        <w:div w:id="192505062">
          <w:blockQuote w:val="1"/>
          <w:marLeft w:val="720"/>
          <w:marRight w:val="720"/>
          <w:marTop w:val="100"/>
          <w:marBottom w:val="100"/>
          <w:divBdr>
            <w:top w:val="none" w:sz="0" w:space="0" w:color="auto"/>
            <w:left w:val="none" w:sz="0" w:space="0" w:color="auto"/>
            <w:bottom w:val="none" w:sz="0" w:space="0" w:color="auto"/>
            <w:right w:val="none" w:sz="0" w:space="0" w:color="auto"/>
          </w:divBdr>
        </w:div>
        <w:div w:id="682783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8480310">
      <w:bodyDiv w:val="1"/>
      <w:marLeft w:val="0"/>
      <w:marRight w:val="0"/>
      <w:marTop w:val="0"/>
      <w:marBottom w:val="0"/>
      <w:divBdr>
        <w:top w:val="none" w:sz="0" w:space="0" w:color="auto"/>
        <w:left w:val="none" w:sz="0" w:space="0" w:color="auto"/>
        <w:bottom w:val="none" w:sz="0" w:space="0" w:color="auto"/>
        <w:right w:val="none" w:sz="0" w:space="0" w:color="auto"/>
      </w:divBdr>
    </w:div>
    <w:div w:id="1747997959">
      <w:bodyDiv w:val="1"/>
      <w:marLeft w:val="0"/>
      <w:marRight w:val="0"/>
      <w:marTop w:val="0"/>
      <w:marBottom w:val="0"/>
      <w:divBdr>
        <w:top w:val="none" w:sz="0" w:space="0" w:color="auto"/>
        <w:left w:val="none" w:sz="0" w:space="0" w:color="auto"/>
        <w:bottom w:val="none" w:sz="0" w:space="0" w:color="auto"/>
        <w:right w:val="none" w:sz="0" w:space="0" w:color="auto"/>
      </w:divBdr>
    </w:div>
    <w:div w:id="1752503978">
      <w:bodyDiv w:val="1"/>
      <w:marLeft w:val="0"/>
      <w:marRight w:val="0"/>
      <w:marTop w:val="0"/>
      <w:marBottom w:val="0"/>
      <w:divBdr>
        <w:top w:val="none" w:sz="0" w:space="0" w:color="auto"/>
        <w:left w:val="none" w:sz="0" w:space="0" w:color="auto"/>
        <w:bottom w:val="none" w:sz="0" w:space="0" w:color="auto"/>
        <w:right w:val="none" w:sz="0" w:space="0" w:color="auto"/>
      </w:divBdr>
    </w:div>
    <w:div w:id="1763454225">
      <w:bodyDiv w:val="1"/>
      <w:marLeft w:val="0"/>
      <w:marRight w:val="0"/>
      <w:marTop w:val="0"/>
      <w:marBottom w:val="0"/>
      <w:divBdr>
        <w:top w:val="none" w:sz="0" w:space="0" w:color="auto"/>
        <w:left w:val="none" w:sz="0" w:space="0" w:color="auto"/>
        <w:bottom w:val="none" w:sz="0" w:space="0" w:color="auto"/>
        <w:right w:val="none" w:sz="0" w:space="0" w:color="auto"/>
      </w:divBdr>
    </w:div>
    <w:div w:id="1780953506">
      <w:bodyDiv w:val="1"/>
      <w:marLeft w:val="0"/>
      <w:marRight w:val="0"/>
      <w:marTop w:val="0"/>
      <w:marBottom w:val="0"/>
      <w:divBdr>
        <w:top w:val="none" w:sz="0" w:space="0" w:color="auto"/>
        <w:left w:val="none" w:sz="0" w:space="0" w:color="auto"/>
        <w:bottom w:val="none" w:sz="0" w:space="0" w:color="auto"/>
        <w:right w:val="none" w:sz="0" w:space="0" w:color="auto"/>
      </w:divBdr>
    </w:div>
    <w:div w:id="1785228878">
      <w:bodyDiv w:val="1"/>
      <w:marLeft w:val="0"/>
      <w:marRight w:val="0"/>
      <w:marTop w:val="0"/>
      <w:marBottom w:val="0"/>
      <w:divBdr>
        <w:top w:val="none" w:sz="0" w:space="0" w:color="auto"/>
        <w:left w:val="none" w:sz="0" w:space="0" w:color="auto"/>
        <w:bottom w:val="none" w:sz="0" w:space="0" w:color="auto"/>
        <w:right w:val="none" w:sz="0" w:space="0" w:color="auto"/>
      </w:divBdr>
    </w:div>
    <w:div w:id="1822186307">
      <w:bodyDiv w:val="1"/>
      <w:marLeft w:val="0"/>
      <w:marRight w:val="0"/>
      <w:marTop w:val="0"/>
      <w:marBottom w:val="0"/>
      <w:divBdr>
        <w:top w:val="none" w:sz="0" w:space="0" w:color="auto"/>
        <w:left w:val="none" w:sz="0" w:space="0" w:color="auto"/>
        <w:bottom w:val="none" w:sz="0" w:space="0" w:color="auto"/>
        <w:right w:val="none" w:sz="0" w:space="0" w:color="auto"/>
      </w:divBdr>
    </w:div>
    <w:div w:id="1826168756">
      <w:bodyDiv w:val="1"/>
      <w:marLeft w:val="0"/>
      <w:marRight w:val="0"/>
      <w:marTop w:val="0"/>
      <w:marBottom w:val="0"/>
      <w:divBdr>
        <w:top w:val="none" w:sz="0" w:space="0" w:color="auto"/>
        <w:left w:val="none" w:sz="0" w:space="0" w:color="auto"/>
        <w:bottom w:val="none" w:sz="0" w:space="0" w:color="auto"/>
        <w:right w:val="none" w:sz="0" w:space="0" w:color="auto"/>
      </w:divBdr>
    </w:div>
    <w:div w:id="1838107884">
      <w:bodyDiv w:val="1"/>
      <w:marLeft w:val="0"/>
      <w:marRight w:val="0"/>
      <w:marTop w:val="0"/>
      <w:marBottom w:val="0"/>
      <w:divBdr>
        <w:top w:val="none" w:sz="0" w:space="0" w:color="auto"/>
        <w:left w:val="none" w:sz="0" w:space="0" w:color="auto"/>
        <w:bottom w:val="none" w:sz="0" w:space="0" w:color="auto"/>
        <w:right w:val="none" w:sz="0" w:space="0" w:color="auto"/>
      </w:divBdr>
    </w:div>
    <w:div w:id="1871800988">
      <w:bodyDiv w:val="1"/>
      <w:marLeft w:val="0"/>
      <w:marRight w:val="0"/>
      <w:marTop w:val="0"/>
      <w:marBottom w:val="0"/>
      <w:divBdr>
        <w:top w:val="none" w:sz="0" w:space="0" w:color="auto"/>
        <w:left w:val="none" w:sz="0" w:space="0" w:color="auto"/>
        <w:bottom w:val="none" w:sz="0" w:space="0" w:color="auto"/>
        <w:right w:val="none" w:sz="0" w:space="0" w:color="auto"/>
      </w:divBdr>
    </w:div>
    <w:div w:id="1924876436">
      <w:bodyDiv w:val="1"/>
      <w:marLeft w:val="0"/>
      <w:marRight w:val="0"/>
      <w:marTop w:val="0"/>
      <w:marBottom w:val="0"/>
      <w:divBdr>
        <w:top w:val="none" w:sz="0" w:space="0" w:color="auto"/>
        <w:left w:val="none" w:sz="0" w:space="0" w:color="auto"/>
        <w:bottom w:val="none" w:sz="0" w:space="0" w:color="auto"/>
        <w:right w:val="none" w:sz="0" w:space="0" w:color="auto"/>
      </w:divBdr>
      <w:divsChild>
        <w:div w:id="174392266">
          <w:blockQuote w:val="1"/>
          <w:marLeft w:val="720"/>
          <w:marRight w:val="720"/>
          <w:marTop w:val="100"/>
          <w:marBottom w:val="100"/>
          <w:divBdr>
            <w:top w:val="none" w:sz="0" w:space="0" w:color="auto"/>
            <w:left w:val="none" w:sz="0" w:space="0" w:color="auto"/>
            <w:bottom w:val="none" w:sz="0" w:space="0" w:color="auto"/>
            <w:right w:val="none" w:sz="0" w:space="0" w:color="auto"/>
          </w:divBdr>
        </w:div>
        <w:div w:id="496383741">
          <w:blockQuote w:val="1"/>
          <w:marLeft w:val="720"/>
          <w:marRight w:val="720"/>
          <w:marTop w:val="100"/>
          <w:marBottom w:val="100"/>
          <w:divBdr>
            <w:top w:val="none" w:sz="0" w:space="0" w:color="auto"/>
            <w:left w:val="none" w:sz="0" w:space="0" w:color="auto"/>
            <w:bottom w:val="none" w:sz="0" w:space="0" w:color="auto"/>
            <w:right w:val="none" w:sz="0" w:space="0" w:color="auto"/>
          </w:divBdr>
        </w:div>
        <w:div w:id="743800711">
          <w:blockQuote w:val="1"/>
          <w:marLeft w:val="720"/>
          <w:marRight w:val="720"/>
          <w:marTop w:val="100"/>
          <w:marBottom w:val="100"/>
          <w:divBdr>
            <w:top w:val="none" w:sz="0" w:space="0" w:color="auto"/>
            <w:left w:val="none" w:sz="0" w:space="0" w:color="auto"/>
            <w:bottom w:val="none" w:sz="0" w:space="0" w:color="auto"/>
            <w:right w:val="none" w:sz="0" w:space="0" w:color="auto"/>
          </w:divBdr>
        </w:div>
        <w:div w:id="83776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845171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678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5989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851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0060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816416">
      <w:bodyDiv w:val="1"/>
      <w:marLeft w:val="0"/>
      <w:marRight w:val="0"/>
      <w:marTop w:val="0"/>
      <w:marBottom w:val="0"/>
      <w:divBdr>
        <w:top w:val="none" w:sz="0" w:space="0" w:color="auto"/>
        <w:left w:val="none" w:sz="0" w:space="0" w:color="auto"/>
        <w:bottom w:val="none" w:sz="0" w:space="0" w:color="auto"/>
        <w:right w:val="none" w:sz="0" w:space="0" w:color="auto"/>
      </w:divBdr>
    </w:div>
    <w:div w:id="1932927163">
      <w:bodyDiv w:val="1"/>
      <w:marLeft w:val="0"/>
      <w:marRight w:val="0"/>
      <w:marTop w:val="0"/>
      <w:marBottom w:val="0"/>
      <w:divBdr>
        <w:top w:val="none" w:sz="0" w:space="0" w:color="auto"/>
        <w:left w:val="none" w:sz="0" w:space="0" w:color="auto"/>
        <w:bottom w:val="none" w:sz="0" w:space="0" w:color="auto"/>
        <w:right w:val="none" w:sz="0" w:space="0" w:color="auto"/>
      </w:divBdr>
    </w:div>
    <w:div w:id="1959332600">
      <w:bodyDiv w:val="1"/>
      <w:marLeft w:val="0"/>
      <w:marRight w:val="0"/>
      <w:marTop w:val="0"/>
      <w:marBottom w:val="0"/>
      <w:divBdr>
        <w:top w:val="none" w:sz="0" w:space="0" w:color="auto"/>
        <w:left w:val="none" w:sz="0" w:space="0" w:color="auto"/>
        <w:bottom w:val="none" w:sz="0" w:space="0" w:color="auto"/>
        <w:right w:val="none" w:sz="0" w:space="0" w:color="auto"/>
      </w:divBdr>
    </w:div>
    <w:div w:id="2027826110">
      <w:bodyDiv w:val="1"/>
      <w:marLeft w:val="0"/>
      <w:marRight w:val="0"/>
      <w:marTop w:val="0"/>
      <w:marBottom w:val="0"/>
      <w:divBdr>
        <w:top w:val="none" w:sz="0" w:space="0" w:color="auto"/>
        <w:left w:val="none" w:sz="0" w:space="0" w:color="auto"/>
        <w:bottom w:val="none" w:sz="0" w:space="0" w:color="auto"/>
        <w:right w:val="none" w:sz="0" w:space="0" w:color="auto"/>
      </w:divBdr>
    </w:div>
    <w:div w:id="2029528734">
      <w:bodyDiv w:val="1"/>
      <w:marLeft w:val="0"/>
      <w:marRight w:val="0"/>
      <w:marTop w:val="0"/>
      <w:marBottom w:val="0"/>
      <w:divBdr>
        <w:top w:val="none" w:sz="0" w:space="0" w:color="auto"/>
        <w:left w:val="none" w:sz="0" w:space="0" w:color="auto"/>
        <w:bottom w:val="none" w:sz="0" w:space="0" w:color="auto"/>
        <w:right w:val="none" w:sz="0" w:space="0" w:color="auto"/>
      </w:divBdr>
    </w:div>
    <w:div w:id="2044597197">
      <w:bodyDiv w:val="1"/>
      <w:marLeft w:val="0"/>
      <w:marRight w:val="0"/>
      <w:marTop w:val="0"/>
      <w:marBottom w:val="0"/>
      <w:divBdr>
        <w:top w:val="none" w:sz="0" w:space="0" w:color="auto"/>
        <w:left w:val="none" w:sz="0" w:space="0" w:color="auto"/>
        <w:bottom w:val="none" w:sz="0" w:space="0" w:color="auto"/>
        <w:right w:val="none" w:sz="0" w:space="0" w:color="auto"/>
      </w:divBdr>
    </w:div>
    <w:div w:id="2052458312">
      <w:bodyDiv w:val="1"/>
      <w:marLeft w:val="0"/>
      <w:marRight w:val="0"/>
      <w:marTop w:val="0"/>
      <w:marBottom w:val="0"/>
      <w:divBdr>
        <w:top w:val="none" w:sz="0" w:space="0" w:color="auto"/>
        <w:left w:val="none" w:sz="0" w:space="0" w:color="auto"/>
        <w:bottom w:val="none" w:sz="0" w:space="0" w:color="auto"/>
        <w:right w:val="none" w:sz="0" w:space="0" w:color="auto"/>
      </w:divBdr>
      <w:divsChild>
        <w:div w:id="201749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0289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8580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829588">
      <w:bodyDiv w:val="1"/>
      <w:marLeft w:val="0"/>
      <w:marRight w:val="0"/>
      <w:marTop w:val="0"/>
      <w:marBottom w:val="0"/>
      <w:divBdr>
        <w:top w:val="none" w:sz="0" w:space="0" w:color="auto"/>
        <w:left w:val="none" w:sz="0" w:space="0" w:color="auto"/>
        <w:bottom w:val="none" w:sz="0" w:space="0" w:color="auto"/>
        <w:right w:val="none" w:sz="0" w:space="0" w:color="auto"/>
      </w:divBdr>
    </w:div>
    <w:div w:id="2089378858">
      <w:bodyDiv w:val="1"/>
      <w:marLeft w:val="0"/>
      <w:marRight w:val="0"/>
      <w:marTop w:val="0"/>
      <w:marBottom w:val="0"/>
      <w:divBdr>
        <w:top w:val="none" w:sz="0" w:space="0" w:color="auto"/>
        <w:left w:val="none" w:sz="0" w:space="0" w:color="auto"/>
        <w:bottom w:val="none" w:sz="0" w:space="0" w:color="auto"/>
        <w:right w:val="none" w:sz="0" w:space="0" w:color="auto"/>
      </w:divBdr>
    </w:div>
    <w:div w:id="2092853260">
      <w:bodyDiv w:val="1"/>
      <w:marLeft w:val="0"/>
      <w:marRight w:val="0"/>
      <w:marTop w:val="0"/>
      <w:marBottom w:val="0"/>
      <w:divBdr>
        <w:top w:val="none" w:sz="0" w:space="0" w:color="auto"/>
        <w:left w:val="none" w:sz="0" w:space="0" w:color="auto"/>
        <w:bottom w:val="none" w:sz="0" w:space="0" w:color="auto"/>
        <w:right w:val="none" w:sz="0" w:space="0" w:color="auto"/>
      </w:divBdr>
    </w:div>
    <w:div w:id="2098937863">
      <w:bodyDiv w:val="1"/>
      <w:marLeft w:val="0"/>
      <w:marRight w:val="0"/>
      <w:marTop w:val="0"/>
      <w:marBottom w:val="0"/>
      <w:divBdr>
        <w:top w:val="none" w:sz="0" w:space="0" w:color="auto"/>
        <w:left w:val="none" w:sz="0" w:space="0" w:color="auto"/>
        <w:bottom w:val="none" w:sz="0" w:space="0" w:color="auto"/>
        <w:right w:val="none" w:sz="0" w:space="0" w:color="auto"/>
      </w:divBdr>
    </w:div>
    <w:div w:id="2104841493">
      <w:bodyDiv w:val="1"/>
      <w:marLeft w:val="0"/>
      <w:marRight w:val="0"/>
      <w:marTop w:val="0"/>
      <w:marBottom w:val="0"/>
      <w:divBdr>
        <w:top w:val="none" w:sz="0" w:space="0" w:color="auto"/>
        <w:left w:val="none" w:sz="0" w:space="0" w:color="auto"/>
        <w:bottom w:val="none" w:sz="0" w:space="0" w:color="auto"/>
        <w:right w:val="none" w:sz="0" w:space="0" w:color="auto"/>
      </w:divBdr>
    </w:div>
    <w:div w:id="2110270487">
      <w:bodyDiv w:val="1"/>
      <w:marLeft w:val="0"/>
      <w:marRight w:val="0"/>
      <w:marTop w:val="0"/>
      <w:marBottom w:val="0"/>
      <w:divBdr>
        <w:top w:val="none" w:sz="0" w:space="0" w:color="auto"/>
        <w:left w:val="none" w:sz="0" w:space="0" w:color="auto"/>
        <w:bottom w:val="none" w:sz="0" w:space="0" w:color="auto"/>
        <w:right w:val="none" w:sz="0" w:space="0" w:color="auto"/>
      </w:divBdr>
    </w:div>
    <w:div w:id="2113936008">
      <w:bodyDiv w:val="1"/>
      <w:marLeft w:val="0"/>
      <w:marRight w:val="0"/>
      <w:marTop w:val="0"/>
      <w:marBottom w:val="0"/>
      <w:divBdr>
        <w:top w:val="none" w:sz="0" w:space="0" w:color="auto"/>
        <w:left w:val="none" w:sz="0" w:space="0" w:color="auto"/>
        <w:bottom w:val="none" w:sz="0" w:space="0" w:color="auto"/>
        <w:right w:val="none" w:sz="0" w:space="0" w:color="auto"/>
      </w:divBdr>
    </w:div>
    <w:div w:id="2132166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wcouncil.org/reports/poweract_council/4h_program" TargetMode="External"/><Relationship Id="rId299" Type="http://schemas.openxmlformats.org/officeDocument/2006/relationships/hyperlink" Target="http://www.nwcouncil.org/umbraco/plugins/umbracoContour/files/2da31d7e-31f1-4896-b6f8-7eca516f851e/Oregon%20NPCC%20FW%20Amendments%20Portfolio%2020130917.pdf" TargetMode="External"/><Relationship Id="rId21" Type="http://schemas.openxmlformats.org/officeDocument/2006/relationships/image" Target="media/image4.png"/><Relationship Id="rId63" Type="http://schemas.openxmlformats.org/officeDocument/2006/relationships/hyperlink" Target="http://www.nwcouncil.org/fw/subbasinplanning/home/" TargetMode="External"/><Relationship Id="rId159" Type="http://schemas.openxmlformats.org/officeDocument/2006/relationships/footer" Target="footer19.xml"/><Relationship Id="rId324" Type="http://schemas.openxmlformats.org/officeDocument/2006/relationships/hyperlink" Target="http://www.nwcouncil.org/fw/program/2008amend/recs/rec?id=42" TargetMode="External"/><Relationship Id="rId366" Type="http://schemas.openxmlformats.org/officeDocument/2006/relationships/hyperlink" Target="http://www.nwcouncil.org/uploads/2008amend/uploadedfiles/100/2_FINAL_moa.pdf" TargetMode="External"/><Relationship Id="rId531" Type="http://schemas.openxmlformats.org/officeDocument/2006/relationships/hyperlink" Target="http://www.nwcouncil.org/uploads/2008amend/uploadedfiles/comments/218/4_Attachment3_ResidentFishSection4.pdf" TargetMode="External"/><Relationship Id="rId573" Type="http://schemas.openxmlformats.org/officeDocument/2006/relationships/hyperlink" Target="http://www.nwcouncil.org/energy/resource/home/" TargetMode="External"/><Relationship Id="rId170" Type="http://schemas.openxmlformats.org/officeDocument/2006/relationships/hyperlink" Target="http://www.nwcouncil.org/ext/hli/level1.php?q=hydrosystem" TargetMode="External"/><Relationship Id="rId226" Type="http://schemas.openxmlformats.org/officeDocument/2006/relationships/hyperlink" Target="http://www.salmonrecovery.gov/docs/FCRPS_IP_2014-1-10.pdf" TargetMode="External"/><Relationship Id="rId433" Type="http://schemas.openxmlformats.org/officeDocument/2006/relationships/hyperlink" Target="http://www.ucsrb.com/UCSRP%20Final%209-13-2007.pdf" TargetMode="External"/><Relationship Id="rId268" Type="http://schemas.openxmlformats.org/officeDocument/2006/relationships/hyperlink" Target="http://www.nwcouncil.org/umbraco/plugins/umbracoContour/files/57e2b6a3-9728-476b-8a15-c408b42946f0/Montana%20recommendations%202013%20NPCC%20program.pdf" TargetMode="External"/><Relationship Id="rId475" Type="http://schemas.openxmlformats.org/officeDocument/2006/relationships/hyperlink" Target="http://www.salmonrecovery.gov/Biological_opinions/FCRPS/2008_biop/docs/MT_MOA_Final.pdf" TargetMode="External"/><Relationship Id="rId32" Type="http://schemas.openxmlformats.org/officeDocument/2006/relationships/hyperlink" Target="http://www.nwcouncil.org/reports/financial-reports/" TargetMode="External"/><Relationship Id="rId74" Type="http://schemas.openxmlformats.org/officeDocument/2006/relationships/footer" Target="footer11.xml"/><Relationship Id="rId128" Type="http://schemas.openxmlformats.org/officeDocument/2006/relationships/header" Target="header33.xml"/><Relationship Id="rId335" Type="http://schemas.openxmlformats.org/officeDocument/2006/relationships/hyperlink" Target="http://www.nwcouncil.org/uploads/2008amend/uploadedfiles/89/Oregon%20Attachment%204%20Projects%20&amp;%20Measures%20(04-04-08).pdf" TargetMode="External"/><Relationship Id="rId377" Type="http://schemas.openxmlformats.org/officeDocument/2006/relationships/hyperlink" Target="http://www.nwcouncil.org/uploads/2008amend/uploadedfiles/111/2_Recommendation.pdf" TargetMode="External"/><Relationship Id="rId500" Type="http://schemas.openxmlformats.org/officeDocument/2006/relationships/hyperlink" Target="http://www.nwcouncil.org/uploads/2008amend/uploadedfiles/123/1_NPT%20Project%20Measures.xls" TargetMode="External"/><Relationship Id="rId542" Type="http://schemas.openxmlformats.org/officeDocument/2006/relationships/hyperlink" Target="http://www.nwcouncil.org/uploads/2008amend/uploadedfiles/111/2_Recommendation.pdf" TargetMode="External"/><Relationship Id="rId5" Type="http://schemas.openxmlformats.org/officeDocument/2006/relationships/webSettings" Target="webSettings.xml"/><Relationship Id="rId181" Type="http://schemas.openxmlformats.org/officeDocument/2006/relationships/hyperlink" Target="http://www.nwcouncil.org/fw/protectedareas/home/" TargetMode="External"/><Relationship Id="rId237" Type="http://schemas.openxmlformats.org/officeDocument/2006/relationships/hyperlink" Target="http://www.salmonrecovery.gov/docs/FCRPS_IP_2014-1-10.pdf" TargetMode="External"/><Relationship Id="rId402" Type="http://schemas.openxmlformats.org/officeDocument/2006/relationships/hyperlink" Target="http://www.nwcouncil.org/fw/program/2008amend/comment?id=522" TargetMode="External"/><Relationship Id="rId279" Type="http://schemas.openxmlformats.org/officeDocument/2006/relationships/hyperlink" Target="http://www.salmonrecovery.gov/docs/FCRPS_IP_2014-1-10.pdf" TargetMode="External"/><Relationship Id="rId444" Type="http://schemas.openxmlformats.org/officeDocument/2006/relationships/hyperlink" Target="http://www.nwcouncil.org/uploads/2008amend/uploadedfiles/107/2_recommendations.pdf" TargetMode="External"/><Relationship Id="rId486" Type="http://schemas.openxmlformats.org/officeDocument/2006/relationships/hyperlink" Target="http://www.nwcouncil.org/uploads/2008amend/uploadedfiles/99/Idaho%20Final%20Amendment%204-4-08.pdf" TargetMode="External"/><Relationship Id="rId43" Type="http://schemas.openxmlformats.org/officeDocument/2006/relationships/hyperlink" Target="https://www.nwcouncil.org/fw/subbasinplanning/home/" TargetMode="External"/><Relationship Id="rId139" Type="http://schemas.openxmlformats.org/officeDocument/2006/relationships/header" Target="header36.xml"/><Relationship Id="rId290" Type="http://schemas.openxmlformats.org/officeDocument/2006/relationships/hyperlink" Target="https://www.salmonrecovery.gov/Files/BiologicalOpinions/CCTProjectsAttachA.pdf" TargetMode="External"/><Relationship Id="rId304" Type="http://schemas.openxmlformats.org/officeDocument/2006/relationships/hyperlink" Target="http://www.nwcouncil.org/umbraco/plugins/umbracoContour/files/91d5d20f-8867-4fed-bbec-f7d2a2a43330/UCUT%20Recommendations%202014%20Amendments%2020130917.pdf" TargetMode="External"/><Relationship Id="rId346" Type="http://schemas.openxmlformats.org/officeDocument/2006/relationships/hyperlink" Target="http://www.nwcouncil.org/uploads/2008amend/uploadedfiles/111/2_Recommendation.pdf" TargetMode="External"/><Relationship Id="rId388" Type="http://schemas.openxmlformats.org/officeDocument/2006/relationships/hyperlink" Target="http://www.nwcouncil.org/uploads/2008amend/uploadedfiles/comments/218/4_Attachment3_ResidentFishSection4.pdf" TargetMode="External"/><Relationship Id="rId511" Type="http://schemas.openxmlformats.org/officeDocument/2006/relationships/hyperlink" Target="http://www.nwcouncil.org/uploads/2008amend/uploadedfiles/99/Idaho%20Final%20Amendment%204-4-08.pdf" TargetMode="External"/><Relationship Id="rId553" Type="http://schemas.openxmlformats.org/officeDocument/2006/relationships/hyperlink" Target="http://www.nwcouncil.org/uploads/2008amend/uploadedfiles/122/rec.pdf" TargetMode="External"/><Relationship Id="rId85" Type="http://schemas.openxmlformats.org/officeDocument/2006/relationships/hyperlink" Target="http://www.nwcouncil.org/fw/subbasinplanning/home/" TargetMode="External"/><Relationship Id="rId150" Type="http://schemas.openxmlformats.org/officeDocument/2006/relationships/header" Target="header42.xml"/><Relationship Id="rId192" Type="http://schemas.openxmlformats.org/officeDocument/2006/relationships/hyperlink" Target="http://www.nwcouncil.org/fw/subbasinplanning/home/" TargetMode="External"/><Relationship Id="rId206" Type="http://schemas.openxmlformats.org/officeDocument/2006/relationships/hyperlink" Target="http://www.salmonrecovery.gov/docs/FCRPS_IP_2014-1-10.pdf" TargetMode="External"/><Relationship Id="rId413" Type="http://schemas.openxmlformats.org/officeDocument/2006/relationships/hyperlink" Target="http://www.nwcouncil.org/uploads/2008amend/uploadedfiles/111/2_Recommendation.pdf" TargetMode="External"/><Relationship Id="rId248" Type="http://schemas.openxmlformats.org/officeDocument/2006/relationships/hyperlink" Target="http://www.salmonrecovery.gov/docs/FCRPS_IP_2014-1-10.pdf" TargetMode="External"/><Relationship Id="rId455" Type="http://schemas.openxmlformats.org/officeDocument/2006/relationships/hyperlink" Target="http://www.nwcouncil.org/uploads/2008amend/uploadedfiles/80/UCUT%20Program%20Amendments%203-08.pdf" TargetMode="External"/><Relationship Id="rId497" Type="http://schemas.openxmlformats.org/officeDocument/2006/relationships/hyperlink" Target="http://www.nwcouncil.org/uploads/2008amend/uploadedfiles/comments/218/4_Attachment3_ResidentFishSection4.pdf" TargetMode="External"/><Relationship Id="rId12" Type="http://schemas.openxmlformats.org/officeDocument/2006/relationships/footer" Target="footer1.xml"/><Relationship Id="rId108" Type="http://schemas.openxmlformats.org/officeDocument/2006/relationships/hyperlink" Target="http://www.nwcouncil.org/reports/2001/2001-20/" TargetMode="External"/><Relationship Id="rId315" Type="http://schemas.openxmlformats.org/officeDocument/2006/relationships/hyperlink" Target="http://www.nwcouncil.org/uploads/2008amend/uploadedfiles/63/Lower%20Colubmia%20River%20Estuary%20Partnership%20Proposed%20Amendment.pdf" TargetMode="External"/><Relationship Id="rId357" Type="http://schemas.openxmlformats.org/officeDocument/2006/relationships/hyperlink" Target="http://www.nwcouncil.org/uploads/2008amend/uploadedfiles/comments/218/4_Attachment3_ResidentFishSection4.pdf" TargetMode="External"/><Relationship Id="rId522" Type="http://schemas.openxmlformats.org/officeDocument/2006/relationships/hyperlink" Target="http://www.nwcouncil.org/uploads/2008amend/uploadedfiles/99/Idaho%20Final%20Amendment%204-4-08.pdf" TargetMode="External"/><Relationship Id="rId54" Type="http://schemas.openxmlformats.org/officeDocument/2006/relationships/header" Target="header13.xml"/><Relationship Id="rId96" Type="http://schemas.openxmlformats.org/officeDocument/2006/relationships/hyperlink" Target="http://www.nwcouncil.org/fw/subbasinplanning/home/" TargetMode="External"/><Relationship Id="rId161" Type="http://schemas.openxmlformats.org/officeDocument/2006/relationships/hyperlink" Target="http://www.nwcouncil.org/ext/hli/level1.php?q=fw" TargetMode="External"/><Relationship Id="rId217" Type="http://schemas.openxmlformats.org/officeDocument/2006/relationships/hyperlink" Target="http://www.salmonrecovery.gov/docs/FCRPS_IP_2014-1-10.pdf" TargetMode="External"/><Relationship Id="rId399" Type="http://schemas.openxmlformats.org/officeDocument/2006/relationships/hyperlink" Target="http://www.nwcouncil.org/uploads/2008amend/uploadedfiles/111/2_Recommendation.pdf" TargetMode="External"/><Relationship Id="rId564" Type="http://schemas.openxmlformats.org/officeDocument/2006/relationships/hyperlink" Target="http://www.nwcouncil.org/uploads/2008amend/uploadedfiles/55/MonForum%20ltr%20to%20NPCC%20-%203%2021%2008.pdf" TargetMode="External"/><Relationship Id="rId259" Type="http://schemas.openxmlformats.org/officeDocument/2006/relationships/hyperlink" Target="https://www.salmonrecovery.gov/Files/Newsroom/Copy%20of%20Kalispel%20MOA%20Attach%20A%20Jun%2092011.pdf" TargetMode="External"/><Relationship Id="rId424" Type="http://schemas.openxmlformats.org/officeDocument/2006/relationships/hyperlink" Target="http://www.nwcouncil.org/uploads/2008amend/uploadedfiles/comments/218/4_Attachment3_ResidentFishSection4.pdf" TargetMode="External"/><Relationship Id="rId466" Type="http://schemas.openxmlformats.org/officeDocument/2006/relationships/hyperlink" Target="http://www.nwcouncil.org/uploads/2008amend/uploadedfiles/71/Bill%20Booth%20-%20SpokaneTribe%20Amendment%20Final.pdf" TargetMode="External"/><Relationship Id="rId23" Type="http://schemas.openxmlformats.org/officeDocument/2006/relationships/header" Target="header4.xml"/><Relationship Id="rId119" Type="http://schemas.openxmlformats.org/officeDocument/2006/relationships/hyperlink" Target="http://www.nwcouncil.org/reports/poweract_council/4h_program" TargetMode="External"/><Relationship Id="rId270" Type="http://schemas.openxmlformats.org/officeDocument/2006/relationships/hyperlink" Target="http://www.nwcouncil.org/umbraco/plugins/umbracoContour/files/ae5d4cdf-8752-4a41-8763-72d96a9b41c5/KTOI_Amendment_091713.pdf" TargetMode="External"/><Relationship Id="rId326" Type="http://schemas.openxmlformats.org/officeDocument/2006/relationships/hyperlink" Target="http://www.nwcouncil.org/fw/program/2008amend/comment?id=522" TargetMode="External"/><Relationship Id="rId533" Type="http://schemas.openxmlformats.org/officeDocument/2006/relationships/hyperlink" Target="http://www.nwcouncil.org/uploads/2008amend/uploadedfiles/89/Oregon%20Attachment%204%20Projects%20&amp;%20Measures%20(04-04-08).pdf" TargetMode="External"/><Relationship Id="rId65" Type="http://schemas.openxmlformats.org/officeDocument/2006/relationships/hyperlink" Target="http://www.streamnet.org/ProtectedAreas.html" TargetMode="External"/><Relationship Id="rId130" Type="http://schemas.openxmlformats.org/officeDocument/2006/relationships/hyperlink" Target="http://www.nwcouncil.org/reports/poweract_council/4h_program" TargetMode="External"/><Relationship Id="rId368" Type="http://schemas.openxmlformats.org/officeDocument/2006/relationships/hyperlink" Target="http://www.nwcouncil.org/uploads/2008amend/uploadedfiles/119/dbbc.pdf" TargetMode="External"/><Relationship Id="rId575" Type="http://schemas.openxmlformats.org/officeDocument/2006/relationships/hyperlink" Target="http://www.nwcouncil.org/media/30104/2012_12.pdf" TargetMode="External"/><Relationship Id="rId172" Type="http://schemas.openxmlformats.org/officeDocument/2006/relationships/hyperlink" Target="http://www.nwcouncil.org/ext/hli/level1.php?q=fw" TargetMode="External"/><Relationship Id="rId228" Type="http://schemas.openxmlformats.org/officeDocument/2006/relationships/hyperlink" Target="http://www.salmonrecovery.gov/docs/FCRPS_IP_2014-1-10.pdf" TargetMode="External"/><Relationship Id="rId435" Type="http://schemas.openxmlformats.org/officeDocument/2006/relationships/hyperlink" Target="http://www.nwcouncil.org/fw/program/2008amend/comment?id=522" TargetMode="External"/><Relationship Id="rId477" Type="http://schemas.openxmlformats.org/officeDocument/2006/relationships/hyperlink" Target="http://www.nwcouncil.org/uploads/2008amend/uploadedfiles/111/2_Recommendation.pdf" TargetMode="External"/><Relationship Id="rId281" Type="http://schemas.openxmlformats.org/officeDocument/2006/relationships/hyperlink" Target="http://www.salmonrecovery.gov/docs/FCRPS_IP_2014-1-10.pdf" TargetMode="External"/><Relationship Id="rId337" Type="http://schemas.openxmlformats.org/officeDocument/2006/relationships/hyperlink" Target="http://www.nwcouncil.org/uploads/2008amend/uploadedfiles/comments/218/4_Attachment3_ResidentFishSection4.pdf" TargetMode="External"/><Relationship Id="rId502" Type="http://schemas.openxmlformats.org/officeDocument/2006/relationships/hyperlink" Target="http://www.nwcouncil.org/uploads/2008amend/uploadedfiles/comments/218/4_Attachment3_ResidentFishSection4.pdf" TargetMode="External"/><Relationship Id="rId34" Type="http://schemas.openxmlformats.org/officeDocument/2006/relationships/hyperlink" Target="http://www.nwcouncil.org/reports/poweract_council/4h_program" TargetMode="External"/><Relationship Id="rId76" Type="http://schemas.openxmlformats.org/officeDocument/2006/relationships/hyperlink" Target="http://www.nwcouncil.org/fw/program/2003-11/" TargetMode="External"/><Relationship Id="rId141" Type="http://schemas.openxmlformats.org/officeDocument/2006/relationships/hyperlink" Target="http://en.wikipedia.org/wiki/Species" TargetMode="External"/><Relationship Id="rId379" Type="http://schemas.openxmlformats.org/officeDocument/2006/relationships/hyperlink" Target="http://www.nwcouncil.org/fw/program/2008amend/comment?id=522" TargetMode="External"/><Relationship Id="rId544" Type="http://schemas.openxmlformats.org/officeDocument/2006/relationships/hyperlink" Target="http://www.nwcouncil.org/fw/program/2008amend/recs/rec?id=86" TargetMode="External"/><Relationship Id="rId7" Type="http://schemas.openxmlformats.org/officeDocument/2006/relationships/endnotes" Target="endnotes.xml"/><Relationship Id="rId183" Type="http://schemas.openxmlformats.org/officeDocument/2006/relationships/hyperlink" Target="http://www.nwcouncil.org/media/23509/2011_09Report.pdf" TargetMode="External"/><Relationship Id="rId239" Type="http://schemas.openxmlformats.org/officeDocument/2006/relationships/hyperlink" Target="https://www.salmonrecovery.gov/Files/BiologicalOpinions/Colville-Tribes-Action-Agency-Agreement.pdf" TargetMode="External"/><Relationship Id="rId390" Type="http://schemas.openxmlformats.org/officeDocument/2006/relationships/hyperlink" Target="http://www.nwcouncil.org/uploads/2008amend/uploadedfiles/89/Oregon%20Attachment%204%20Projects%20&amp;%20Measures%20(04-04-08).pdf" TargetMode="External"/><Relationship Id="rId404" Type="http://schemas.openxmlformats.org/officeDocument/2006/relationships/hyperlink" Target="http://www.nwcouncil.org/uploads/2008amend/uploadedfiles/107/2_recommendations.pdf" TargetMode="External"/><Relationship Id="rId446" Type="http://schemas.openxmlformats.org/officeDocument/2006/relationships/hyperlink" Target="http://www.nwcouncil.org/uploads/2008amend/uploadedfiles/comments/218/4_Attachment3_ResidentFishSection4.pdf" TargetMode="External"/><Relationship Id="rId250" Type="http://schemas.openxmlformats.org/officeDocument/2006/relationships/hyperlink" Target="http://www.nwcouncil.org/umbraco/plugins/umbracoContour/files/91d5d20f-8867-4fed-bbec-f7d2a2a43330/UCUT%20Recommendations%202014%20Amendments%2020130917.pdf" TargetMode="External"/><Relationship Id="rId292" Type="http://schemas.openxmlformats.org/officeDocument/2006/relationships/hyperlink" Target="https://www.salmonrecovery.gov/Files/BiologicalOpinions/3-tribe-AA-MOA-Final.pdf" TargetMode="External"/><Relationship Id="rId306" Type="http://schemas.openxmlformats.org/officeDocument/2006/relationships/hyperlink" Target="http://www.nwcouncil.org/umbraco/plugins/umbracoContour/files/d98a1c51-54e1-4840-be34-0f2fc156d792/EPA%20Letter%20to%20NWPCC%20on%202013%20Amendment%20Process.pdf" TargetMode="External"/><Relationship Id="rId488" Type="http://schemas.openxmlformats.org/officeDocument/2006/relationships/hyperlink" Target="http://www.nwcouncil.org/uploads/2008amend/uploadedfiles/80/UCUT%20Program%20Amendments%203-08.pdf" TargetMode="External"/><Relationship Id="rId45" Type="http://schemas.openxmlformats.org/officeDocument/2006/relationships/hyperlink" Target="http://www.nwcouncil.org/ext/dashboard/" TargetMode="External"/><Relationship Id="rId87" Type="http://schemas.openxmlformats.org/officeDocument/2006/relationships/hyperlink" Target="http://www.nwcouncil.org/fw/subbasinplanning/home/" TargetMode="External"/><Relationship Id="rId110" Type="http://schemas.openxmlformats.org/officeDocument/2006/relationships/hyperlink" Target="http://www.nwcouncil.org/ext/dashboard/" TargetMode="External"/><Relationship Id="rId348" Type="http://schemas.openxmlformats.org/officeDocument/2006/relationships/hyperlink" Target="http://www.nwcouncil.org/media/15018/RPA.pdf" TargetMode="External"/><Relationship Id="rId513" Type="http://schemas.openxmlformats.org/officeDocument/2006/relationships/hyperlink" Target="http://www.salmonrecovery.gov/Biological_opinions/FCRPS/2008_biop/docs/ID_MOA_Final.pdf" TargetMode="External"/><Relationship Id="rId555" Type="http://schemas.openxmlformats.org/officeDocument/2006/relationships/hyperlink" Target="http://www.nwcouncil.org/fw/program/2008amend/recs/rec?id=102" TargetMode="External"/><Relationship Id="rId152" Type="http://schemas.openxmlformats.org/officeDocument/2006/relationships/header" Target="header44.xml"/><Relationship Id="rId194" Type="http://schemas.openxmlformats.org/officeDocument/2006/relationships/header" Target="header49.xml"/><Relationship Id="rId208" Type="http://schemas.openxmlformats.org/officeDocument/2006/relationships/hyperlink" Target="http://www.salmonrecovery.gov/docs/FCRPS_IP_2014-1-10.pdf" TargetMode="External"/><Relationship Id="rId415" Type="http://schemas.openxmlformats.org/officeDocument/2006/relationships/hyperlink" Target="http://www.nwcouncil.org/media/15018/RPA.pdf" TargetMode="External"/><Relationship Id="rId457" Type="http://schemas.openxmlformats.org/officeDocument/2006/relationships/hyperlink" Target="http://www.nwcouncil.org/uploads/2008amend/uploadedfiles/111/2_Recommendation.pdf" TargetMode="External"/><Relationship Id="rId261" Type="http://schemas.openxmlformats.org/officeDocument/2006/relationships/hyperlink" Target="https://www.salmonrecovery.gov/Files/BiologicalOpinions/CCTProjectsAttachA.pdf" TargetMode="External"/><Relationship Id="rId499" Type="http://schemas.openxmlformats.org/officeDocument/2006/relationships/hyperlink" Target="http://www.nwcouncil.org/uploads/2008amend/uploadedfiles/89/Oregon%20Attachment%204%20Projects%20&amp;%20Measures%20(04-04-08).pdf" TargetMode="External"/><Relationship Id="rId14" Type="http://schemas.openxmlformats.org/officeDocument/2006/relationships/header" Target="header3.xml"/><Relationship Id="rId56" Type="http://schemas.openxmlformats.org/officeDocument/2006/relationships/footer" Target="footer7.xml"/><Relationship Id="rId317" Type="http://schemas.openxmlformats.org/officeDocument/2006/relationships/hyperlink" Target="http://www.nwcouncil.org/uploads/2008amend/uploadedfiles/89/Oregon%20Attachment%204%20Projects%20&amp;%20Measures%20(04-04-08).pdf" TargetMode="External"/><Relationship Id="rId359" Type="http://schemas.openxmlformats.org/officeDocument/2006/relationships/hyperlink" Target="http://www.nwcouncil.org/uploads/2008amend/uploadedfiles/85/NSIA%20Amendment%20Comments.pdf" TargetMode="External"/><Relationship Id="rId524" Type="http://schemas.openxmlformats.org/officeDocument/2006/relationships/hyperlink" Target="http://www.nwcouncil.org/uploads/2008amend/uploadedfiles/comments/218/4_Attachment3_ResidentFishSection4.pdf" TargetMode="External"/><Relationship Id="rId566" Type="http://schemas.openxmlformats.org/officeDocument/2006/relationships/header" Target="header52.xml"/><Relationship Id="rId98" Type="http://schemas.openxmlformats.org/officeDocument/2006/relationships/hyperlink" Target="http://www.fws.gov/Pacific/fisheries/sphabcon/lamprey/pdf/Pacific_Lamprey_CI.pdf" TargetMode="External"/><Relationship Id="rId121" Type="http://schemas.openxmlformats.org/officeDocument/2006/relationships/hyperlink" Target="http://www.nwcouncil.org/reports/poweract_council/4h_program" TargetMode="External"/><Relationship Id="rId163" Type="http://schemas.openxmlformats.org/officeDocument/2006/relationships/hyperlink" Target="http://www.nwcouncil.org/ext/hli/level1.php?q=fw" TargetMode="External"/><Relationship Id="rId219" Type="http://schemas.openxmlformats.org/officeDocument/2006/relationships/hyperlink" Target="https://www.salmonrecovery.gov/Files/BiologicalOpinions/3TribesAttachB.pdf" TargetMode="External"/><Relationship Id="rId370" Type="http://schemas.openxmlformats.org/officeDocument/2006/relationships/hyperlink" Target="http://www.nwcouncil.org/uploads/2008amend/uploadedfiles/89/Oregon%20Attachment%204%20Projects%20&amp;%20Measures%20(04-04-08).pdf" TargetMode="External"/><Relationship Id="rId426" Type="http://schemas.openxmlformats.org/officeDocument/2006/relationships/hyperlink" Target="http://www.nwcouncil.org/uploads/2008amend/uploadedfiles/53/2008_03_27_NPCC_Amendment_FINAL.pdf" TargetMode="External"/><Relationship Id="rId230" Type="http://schemas.openxmlformats.org/officeDocument/2006/relationships/hyperlink" Target="http://www.nwcouncil.org/umbraco/plugins/umbracoContour/files/2da31d7e-31f1-4896-b6f8-7eca516f851e/Oregon%20NPCC%20FW%20Amendments%20Portfolio%2020130917.pdf" TargetMode="External"/><Relationship Id="rId468" Type="http://schemas.openxmlformats.org/officeDocument/2006/relationships/hyperlink" Target="http://www.nwcouncil.org/fw/program/2008amend/comment?id=522" TargetMode="External"/><Relationship Id="rId25" Type="http://schemas.openxmlformats.org/officeDocument/2006/relationships/footer" Target="footer4.xml"/><Relationship Id="rId67" Type="http://schemas.openxmlformats.org/officeDocument/2006/relationships/header" Target="header17.xml"/><Relationship Id="rId272" Type="http://schemas.openxmlformats.org/officeDocument/2006/relationships/hyperlink" Target="http://www.salmonrecovery.gov/docs/FCRPS_IP_2014-1-10.pdf" TargetMode="External"/><Relationship Id="rId328" Type="http://schemas.openxmlformats.org/officeDocument/2006/relationships/hyperlink" Target="http://www.nwcouncil.org/uploads/2008amend/uploadedfiles/111/2_Recommendation.pdf" TargetMode="External"/><Relationship Id="rId535" Type="http://schemas.openxmlformats.org/officeDocument/2006/relationships/hyperlink" Target="http://www.nwcouncil.org/fw/program/2008amend/recs/rec?id=102" TargetMode="External"/><Relationship Id="rId577" Type="http://schemas.openxmlformats.org/officeDocument/2006/relationships/hyperlink" Target="http://www.nwcouncil.org/reports/poweract_council/4h_program" TargetMode="External"/><Relationship Id="rId132" Type="http://schemas.openxmlformats.org/officeDocument/2006/relationships/hyperlink" Target="http://www.nwcouncil.org/reports/2006/2006-21/" TargetMode="External"/><Relationship Id="rId174" Type="http://schemas.openxmlformats.org/officeDocument/2006/relationships/hyperlink" Target="http://www.nwcouncil.org/ext/hli/level1.php?q=hydrosystem" TargetMode="External"/><Relationship Id="rId381" Type="http://schemas.openxmlformats.org/officeDocument/2006/relationships/hyperlink" Target="http://www.nwcouncil.org/uploads/2008amend/uploadedfiles/comments/218/4_Attachment3_ResidentFishSection4.pdf" TargetMode="External"/><Relationship Id="rId241" Type="http://schemas.openxmlformats.org/officeDocument/2006/relationships/hyperlink" Target="http://www.nwcouncil.org/umbraco/plugins/umbracoContour/files/a258d435-812a-4095-8750-495bac375a15/2013_09_17_UCSRB-ltr-NPCC.pdf" TargetMode="External"/><Relationship Id="rId437" Type="http://schemas.openxmlformats.org/officeDocument/2006/relationships/hyperlink" Target="http://www.nwcouncil.org/uploads/2008amend/uploadedfiles/111/2_Recommendation.pdf" TargetMode="External"/><Relationship Id="rId479" Type="http://schemas.openxmlformats.org/officeDocument/2006/relationships/hyperlink" Target="http://www.nwcouncil.org/fw/program/2008amend/comment?id=530" TargetMode="External"/><Relationship Id="rId36" Type="http://schemas.openxmlformats.org/officeDocument/2006/relationships/hyperlink" Target="http://www.nwcouncil.org/ext/hli/index.php" TargetMode="External"/><Relationship Id="rId283" Type="http://schemas.openxmlformats.org/officeDocument/2006/relationships/hyperlink" Target="https://www.salmonrecovery.gov/Files/BiologicalOpinions/ShoBan-AA%20MOA%20FINAL%20PACKAGE.pdf" TargetMode="External"/><Relationship Id="rId339" Type="http://schemas.openxmlformats.org/officeDocument/2006/relationships/hyperlink" Target="http://www.nwcouncil.org/fw/program/2008amend/comment?id=522" TargetMode="External"/><Relationship Id="rId490" Type="http://schemas.openxmlformats.org/officeDocument/2006/relationships/hyperlink" Target="http://www.nwcouncil.org/uploads/2008amend/uploadedfiles/comments/218/4_Attachment3_ResidentFishSection4.pdf" TargetMode="External"/><Relationship Id="rId504" Type="http://schemas.openxmlformats.org/officeDocument/2006/relationships/hyperlink" Target="http://www.nwcouncil.org/uploads/2008amend/uploadedfiles/89/Oregon%20Attachment%204%20Projects%20&amp;%20Measures%20(04-04-08).pdf" TargetMode="External"/><Relationship Id="rId546" Type="http://schemas.openxmlformats.org/officeDocument/2006/relationships/hyperlink" Target="http://www.nwcouncil.org/uploads/2008amend/uploadedfiles/99/Idaho%20Final%20Amendment%204-4-08.pdf" TargetMode="External"/><Relationship Id="rId78" Type="http://schemas.openxmlformats.org/officeDocument/2006/relationships/hyperlink" Target="http://www.nwcouncil.org/fw/subbasinplanning/home/" TargetMode="External"/><Relationship Id="rId101" Type="http://schemas.openxmlformats.org/officeDocument/2006/relationships/hyperlink" Target="http://www.nwcouncil.org/fw/isab/isab2013-1/" TargetMode="External"/><Relationship Id="rId143" Type="http://schemas.openxmlformats.org/officeDocument/2006/relationships/header" Target="header37.xml"/><Relationship Id="rId185" Type="http://schemas.openxmlformats.org/officeDocument/2006/relationships/hyperlink" Target="http://www.nwcouncil.org/ext/hli/" TargetMode="External"/><Relationship Id="rId350" Type="http://schemas.openxmlformats.org/officeDocument/2006/relationships/hyperlink" Target="http://www.nwcouncil.org/uploads/2008amend/uploadedfiles/89/Oregon%20Attachment%204%20Projects%20&amp;%20Measures%20(04-04-08).pdf" TargetMode="External"/><Relationship Id="rId406" Type="http://schemas.openxmlformats.org/officeDocument/2006/relationships/hyperlink" Target="http://www.nwcouncil.org/uploads/2008amend/uploadedfiles/comments/218/4_Attachment3_ResidentFishSection4.pdf" TargetMode="External"/><Relationship Id="rId9" Type="http://schemas.openxmlformats.org/officeDocument/2006/relationships/image" Target="media/image2.jpeg"/><Relationship Id="rId210" Type="http://schemas.openxmlformats.org/officeDocument/2006/relationships/hyperlink" Target="http://www.salmonrecovery.gov/docs/FCRPS_IP_2014-1-10.pdf" TargetMode="External"/><Relationship Id="rId392" Type="http://schemas.openxmlformats.org/officeDocument/2006/relationships/hyperlink" Target="http://www.nwcouncil.org/uploads/2008amend/uploadedfiles/111/2_Recommendation.pdf" TargetMode="External"/><Relationship Id="rId448" Type="http://schemas.openxmlformats.org/officeDocument/2006/relationships/hyperlink" Target="http://www.nwcouncil.org/uploads/2008amend/uploadedfiles/53/2008_03_27_NPCC_Amendment_FINAL.pdf" TargetMode="External"/><Relationship Id="rId252" Type="http://schemas.openxmlformats.org/officeDocument/2006/relationships/hyperlink" Target="https://www.salmonrecovery.gov/Files/BiologicalOpinions/CCTProjectsAttachA.pdf" TargetMode="External"/><Relationship Id="rId294" Type="http://schemas.openxmlformats.org/officeDocument/2006/relationships/hyperlink" Target="http://www.nwcouncil.org/umbraco/plugins/umbracoContour/files/8c0a970d-941e-48a3-8098-80a4153dbe9e/NPCCProgramAmendRec09132013.pdf" TargetMode="External"/><Relationship Id="rId308" Type="http://schemas.openxmlformats.org/officeDocument/2006/relationships/hyperlink" Target="file:///\\nas2\W\PO\Ww\2014\F&amp;W%20Program\preparation%20of%20final%20draft\Final%20program%20development" TargetMode="External"/><Relationship Id="rId515" Type="http://schemas.openxmlformats.org/officeDocument/2006/relationships/hyperlink" Target="http://www.nwcouncil.org/uploads/2008amend/uploadedfiles/111/2_Recommendation.pdf" TargetMode="External"/><Relationship Id="rId47" Type="http://schemas.openxmlformats.org/officeDocument/2006/relationships/hyperlink" Target="http://www.nwcouncil.org/reports/2000/2000-12/" TargetMode="External"/><Relationship Id="rId68" Type="http://schemas.openxmlformats.org/officeDocument/2006/relationships/footer" Target="footer10.xml"/><Relationship Id="rId89" Type="http://schemas.openxmlformats.org/officeDocument/2006/relationships/header" Target="header25.xml"/><Relationship Id="rId112" Type="http://schemas.openxmlformats.org/officeDocument/2006/relationships/header" Target="header29.xml"/><Relationship Id="rId133" Type="http://schemas.openxmlformats.org/officeDocument/2006/relationships/hyperlink" Target="http://www.nwcouncil.org/fw/isrp/isrp-background/" TargetMode="External"/><Relationship Id="rId154" Type="http://schemas.openxmlformats.org/officeDocument/2006/relationships/header" Target="header45.xml"/><Relationship Id="rId175" Type="http://schemas.openxmlformats.org/officeDocument/2006/relationships/hyperlink" Target="http://www.nwcouncil.org/reports/poweract_council/" TargetMode="External"/><Relationship Id="rId340" Type="http://schemas.openxmlformats.org/officeDocument/2006/relationships/hyperlink" Target="http://www.nwcouncil.org/uploads/2008amend/uploadedfiles/100/2_FINAL_moa.pdf" TargetMode="External"/><Relationship Id="rId361" Type="http://schemas.openxmlformats.org/officeDocument/2006/relationships/hyperlink" Target="http://www.nwcouncil.org/fw/program/2008amend/comment?id=522" TargetMode="External"/><Relationship Id="rId557" Type="http://schemas.openxmlformats.org/officeDocument/2006/relationships/hyperlink" Target="http://www.nwcouncil.org/uploads/2008amend/uploadedfiles/80/UCUT%20Program%20Amendments%203-08.pdf" TargetMode="External"/><Relationship Id="rId578" Type="http://schemas.openxmlformats.org/officeDocument/2006/relationships/hyperlink" Target="http://www.nwcouncil.org/reports/1997/97-12/" TargetMode="External"/><Relationship Id="rId196" Type="http://schemas.openxmlformats.org/officeDocument/2006/relationships/header" Target="header50.xml"/><Relationship Id="rId200" Type="http://schemas.openxmlformats.org/officeDocument/2006/relationships/hyperlink" Target="http://www.nwcouncil.org/umbraco/plugins/umbracoContour/files/0dec6efe-9108-4489-bdea-56fac6365c7a/2013%20FW%20Amendments%20Recommendations%20FINAL.pdf" TargetMode="External"/><Relationship Id="rId382" Type="http://schemas.openxmlformats.org/officeDocument/2006/relationships/hyperlink" Target="http://www.nwcouncil.org/media/15018/RPA.pdf" TargetMode="External"/><Relationship Id="rId417" Type="http://schemas.openxmlformats.org/officeDocument/2006/relationships/hyperlink" Target="http://www.ucsrb.com/UCSRP%20Final%209-13-2007.pdf" TargetMode="External"/><Relationship Id="rId438" Type="http://schemas.openxmlformats.org/officeDocument/2006/relationships/hyperlink" Target="http://www.nwcouncil.org/uploads/2008amend/uploadedfiles/comments/218/4_Attachment3_ResidentFishSection4.pdf" TargetMode="External"/><Relationship Id="rId459" Type="http://schemas.openxmlformats.org/officeDocument/2006/relationships/hyperlink" Target="http://www.nwcouncil.org/uploads/2008amend/uploadedfiles/99/Idaho%20Final%20Amendment%204-4-08.pdf" TargetMode="External"/><Relationship Id="rId16" Type="http://schemas.openxmlformats.org/officeDocument/2006/relationships/hyperlink" Target="http://www.nwcouncil.org/fw/isab/" TargetMode="External"/><Relationship Id="rId221" Type="http://schemas.openxmlformats.org/officeDocument/2006/relationships/hyperlink" Target="http://www.salmonrecovery.gov/docs/FCRPS_IP_2014-1-10.pdf" TargetMode="External"/><Relationship Id="rId242" Type="http://schemas.openxmlformats.org/officeDocument/2006/relationships/hyperlink" Target="https://www.salmonrecovery.gov/Files/BiologicalOpinions/3TribesAttachB.pdf" TargetMode="External"/><Relationship Id="rId263" Type="http://schemas.openxmlformats.org/officeDocument/2006/relationships/hyperlink" Target="http://www.nwcouncil.org/umbraco/plugins/umbracoContour/files/91d5d20f-8867-4fed-bbec-f7d2a2a43330/UCUT%20Recommendations%202014%20Amendments%2020130917.pdf" TargetMode="External"/><Relationship Id="rId284" Type="http://schemas.openxmlformats.org/officeDocument/2006/relationships/hyperlink" Target="http://www.salmonrecovery.gov/docs/FCRPS_IP_2014-1-10.pdf" TargetMode="External"/><Relationship Id="rId319" Type="http://schemas.openxmlformats.org/officeDocument/2006/relationships/hyperlink" Target="http://www.nwcouncil.org/uploads/2008amend/uploadedfiles/111/2_Recommendation.pdf" TargetMode="External"/><Relationship Id="rId470" Type="http://schemas.openxmlformats.org/officeDocument/2006/relationships/hyperlink" Target="http://www.nwcouncil.org/uploads/2008amend/uploadedfiles/111/2_Recommendation.pdf" TargetMode="External"/><Relationship Id="rId491" Type="http://schemas.openxmlformats.org/officeDocument/2006/relationships/hyperlink" Target="http://www.nwcouncil.org/media/15018/RPA.pdf" TargetMode="External"/><Relationship Id="rId505" Type="http://schemas.openxmlformats.org/officeDocument/2006/relationships/hyperlink" Target="http://www.nwcouncil.org/uploads/2008amend/uploadedfiles/123/1_NPT%20Project%20Measures.xls" TargetMode="External"/><Relationship Id="rId526" Type="http://schemas.openxmlformats.org/officeDocument/2006/relationships/hyperlink" Target="http://www.nwcouncil.org/uploads/2008amend/uploadedfiles/123/1_NPT%20Project%20Measures.xls" TargetMode="External"/><Relationship Id="rId37" Type="http://schemas.openxmlformats.org/officeDocument/2006/relationships/hyperlink" Target="http://www.cbfish.org/" TargetMode="External"/><Relationship Id="rId58" Type="http://schemas.openxmlformats.org/officeDocument/2006/relationships/header" Target="header15.xml"/><Relationship Id="rId79" Type="http://schemas.openxmlformats.org/officeDocument/2006/relationships/hyperlink" Target="http://www.nwcouncil.org/fw/subbasinplanning/home/" TargetMode="External"/><Relationship Id="rId102" Type="http://schemas.openxmlformats.org/officeDocument/2006/relationships/hyperlink" Target="http://www.nwcouncil.org/fw/subbasinplanning/home/" TargetMode="External"/><Relationship Id="rId123" Type="http://schemas.openxmlformats.org/officeDocument/2006/relationships/hyperlink" Target="http://www.nwcouncil.org/reports/poweract_council/4h_program" TargetMode="External"/><Relationship Id="rId144" Type="http://schemas.openxmlformats.org/officeDocument/2006/relationships/header" Target="header38.xml"/><Relationship Id="rId330" Type="http://schemas.openxmlformats.org/officeDocument/2006/relationships/hyperlink" Target="http://www.nwcouncil.org/uploads/2008amend/uploadedfiles/100/2_FINAL_moa.pdf" TargetMode="External"/><Relationship Id="rId547" Type="http://schemas.openxmlformats.org/officeDocument/2006/relationships/hyperlink" Target="http://www.nwcouncil.org/uploads/2008amend/uploadedfiles/81/NWPCC%20Amendments-Kintama%20Comments.pdf" TargetMode="External"/><Relationship Id="rId568" Type="http://schemas.openxmlformats.org/officeDocument/2006/relationships/header" Target="header53.xml"/><Relationship Id="rId90" Type="http://schemas.openxmlformats.org/officeDocument/2006/relationships/header" Target="header26.xml"/><Relationship Id="rId165" Type="http://schemas.openxmlformats.org/officeDocument/2006/relationships/hyperlink" Target="http://www.nwcouncil.org/ext/hli/level1.php?q=fw" TargetMode="External"/><Relationship Id="rId186" Type="http://schemas.openxmlformats.org/officeDocument/2006/relationships/hyperlink" Target="http://www.nwcouncil.org/ext/dashboard/" TargetMode="External"/><Relationship Id="rId351" Type="http://schemas.openxmlformats.org/officeDocument/2006/relationships/hyperlink" Target="http://www.nwcouncil.org/uploads/2008amend/uploadedfiles/107/2_recommendations.pdf" TargetMode="External"/><Relationship Id="rId372" Type="http://schemas.openxmlformats.org/officeDocument/2006/relationships/hyperlink" Target="http://www.nwcouncil.org/uploads/2008amend/uploadedfiles/100/2_FINAL_moa.pdf" TargetMode="External"/><Relationship Id="rId393" Type="http://schemas.openxmlformats.org/officeDocument/2006/relationships/hyperlink" Target="http://www.nwcouncil.org/uploads/2008amend/uploadedfiles/comments/218/4_Attachment3_ResidentFishSection4.pdf" TargetMode="External"/><Relationship Id="rId407" Type="http://schemas.openxmlformats.org/officeDocument/2006/relationships/hyperlink" Target="http://www.nwcouncil.org/media/15018/RPA.pdf" TargetMode="External"/><Relationship Id="rId428" Type="http://schemas.openxmlformats.org/officeDocument/2006/relationships/hyperlink" Target="http://www.salmonrecovery.gov/Biological_opinions/FCRPS/2008_biop/docs/Colville-Tribes-Action-Agency-Agreement.pdf" TargetMode="External"/><Relationship Id="rId449" Type="http://schemas.openxmlformats.org/officeDocument/2006/relationships/hyperlink" Target="http://www.ucsrb.com/UCSRP%20Final%209-13-2007.pdf" TargetMode="External"/><Relationship Id="rId211" Type="http://schemas.openxmlformats.org/officeDocument/2006/relationships/hyperlink" Target="https://www.salmonrecovery.gov/Files/BiologicalOpinions/3TribesAttachB.pdf" TargetMode="External"/><Relationship Id="rId232" Type="http://schemas.openxmlformats.org/officeDocument/2006/relationships/hyperlink" Target="http://www.nwcouncil.org/uploads/2008amend/uploadedfiles/104/CTUIR%20Amendment%20Recommendations%20to%20NPCC.pdf" TargetMode="External"/><Relationship Id="rId253" Type="http://schemas.openxmlformats.org/officeDocument/2006/relationships/hyperlink" Target="http://www.salmonrecovery.gov/docs/FCRPS_IP_2014-1-10.pdf" TargetMode="External"/><Relationship Id="rId274" Type="http://schemas.openxmlformats.org/officeDocument/2006/relationships/hyperlink" Target="http://www.salmonrecovery.gov/Files/BiologicalOpinions/FINAL_Settlement_Agreement.pdf" TargetMode="External"/><Relationship Id="rId295" Type="http://schemas.openxmlformats.org/officeDocument/2006/relationships/hyperlink" Target="http://www.nwcouncil.org/umbraco/plugins/umbracoContour/files/a41fe0ef-36b8-47f3-b581-51f82baeb09f/Kalispel%20Tribe's%202013%20F%20And%20W%20Prog.%20Amendment%20Recommendations.pdf" TargetMode="External"/><Relationship Id="rId309" Type="http://schemas.openxmlformats.org/officeDocument/2006/relationships/hyperlink" Target="http://www.nwcouncil.org/umbraco/plugins/umbracoContour/files/82a97f8c-a6e9-40a1-a0fa-f00cfe9e4093/YBFWRB%20Program%20Ammendment%20Input.pdf" TargetMode="External"/><Relationship Id="rId460" Type="http://schemas.openxmlformats.org/officeDocument/2006/relationships/hyperlink" Target="http://www.nwcouncil.org/uploads/2008amend/uploadedfiles/69/Kalisepl%20Tribe%20Amendment%20recs_3-08.pdf" TargetMode="External"/><Relationship Id="rId481" Type="http://schemas.openxmlformats.org/officeDocument/2006/relationships/hyperlink" Target="http://www.nwcouncil.org/uploads/2008amend/uploadedfiles/111/2_Recommendation.pdf" TargetMode="External"/><Relationship Id="rId516" Type="http://schemas.openxmlformats.org/officeDocument/2006/relationships/hyperlink" Target="http://www.nwcouncil.org/uploads/2008amend/uploadedfiles/comments/218/4_Attachment3_ResidentFishSection4.pdf" TargetMode="External"/><Relationship Id="rId27" Type="http://schemas.openxmlformats.org/officeDocument/2006/relationships/image" Target="media/image5.png"/><Relationship Id="rId48" Type="http://schemas.openxmlformats.org/officeDocument/2006/relationships/hyperlink" Target="http://www.nwcouncil.org/fw/isab/" TargetMode="External"/><Relationship Id="rId69" Type="http://schemas.openxmlformats.org/officeDocument/2006/relationships/header" Target="header18.xml"/><Relationship Id="rId113" Type="http://schemas.openxmlformats.org/officeDocument/2006/relationships/footer" Target="footer14.xml"/><Relationship Id="rId134" Type="http://schemas.openxmlformats.org/officeDocument/2006/relationships/hyperlink" Target="http://www.nwcouncil.org/fw/isab/" TargetMode="External"/><Relationship Id="rId320" Type="http://schemas.openxmlformats.org/officeDocument/2006/relationships/hyperlink" Target="http://www.nwcouncil.org/uploads/2008amend/uploadedfiles/comments/218/4_Attachment3_ResidentFishSection4.pdf" TargetMode="External"/><Relationship Id="rId537" Type="http://schemas.openxmlformats.org/officeDocument/2006/relationships/hyperlink" Target="http://www.nwcouncil.org/fw/program/2008amend/recs/rec?id=95" TargetMode="External"/><Relationship Id="rId558" Type="http://schemas.openxmlformats.org/officeDocument/2006/relationships/hyperlink" Target="http://www.nwcouncil.org/fw/program/2008amend/recs/rec?id=59" TargetMode="External"/><Relationship Id="rId579" Type="http://schemas.openxmlformats.org/officeDocument/2006/relationships/hyperlink" Target="http://www.nwcouncil.org/media/6952891/ieab2014-1.pdf" TargetMode="External"/><Relationship Id="rId80" Type="http://schemas.openxmlformats.org/officeDocument/2006/relationships/header" Target="header22.xml"/><Relationship Id="rId155" Type="http://schemas.openxmlformats.org/officeDocument/2006/relationships/hyperlink" Target="http://www.nwcouncil.org/ext/hli/level1.php?q=hydrosystem" TargetMode="External"/><Relationship Id="rId176" Type="http://schemas.openxmlformats.org/officeDocument/2006/relationships/hyperlink" Target="http://www.nwcouncil.org/fw/hli/2009_10/" TargetMode="External"/><Relationship Id="rId197" Type="http://schemas.openxmlformats.org/officeDocument/2006/relationships/hyperlink" Target="http://www.nwcouncil.org/umbraco/plugins/umbracoContour/files/2da31d7e-31f1-4896-b6f8-7eca516f851e/Oregon%20NPCC%20FW%20Amendments%20Portfolio%2020130917.pdf" TargetMode="External"/><Relationship Id="rId341" Type="http://schemas.openxmlformats.org/officeDocument/2006/relationships/hyperlink" Target="http://www.nwcouncil.org/uploads/2008amend/uploadedfiles/111/2_Recommendation.pdf" TargetMode="External"/><Relationship Id="rId362" Type="http://schemas.openxmlformats.org/officeDocument/2006/relationships/hyperlink" Target="http://www.nwcouncil.org/uploads/2008amend/uploadedfiles/111/2_Recommendation.pdf" TargetMode="External"/><Relationship Id="rId383" Type="http://schemas.openxmlformats.org/officeDocument/2006/relationships/hyperlink" Target="http://www.nwcouncil.org/uploads/2008amend/uploadedfiles/123/1_NPT%20Project%20Measures.xls" TargetMode="External"/><Relationship Id="rId418" Type="http://schemas.openxmlformats.org/officeDocument/2006/relationships/hyperlink" Target="http://www.nwcouncil.org/fw/program/2008amend/comment?id=522" TargetMode="External"/><Relationship Id="rId439" Type="http://schemas.openxmlformats.org/officeDocument/2006/relationships/hyperlink" Target="http://www.nwcouncil.org/media/15018/RPA.pdf" TargetMode="External"/><Relationship Id="rId201" Type="http://schemas.openxmlformats.org/officeDocument/2006/relationships/hyperlink" Target="http://www.nwcouncil.org/umbraco/plugins/umbracoContour/files/7d067436-8508-4b79-aa82-a593e05805f3/LCFRB%20comments%20-%20NPCC%20FW%20Program.pdf" TargetMode="External"/><Relationship Id="rId222" Type="http://schemas.openxmlformats.org/officeDocument/2006/relationships/hyperlink" Target="http://www.nwcouncil.org/umbraco/plugins/umbracoContour/files/b2cbe41f-359b-40ca-b454-dbf7dce6078c/2013%20Fish%20and%20Wildlife%20Program%20Recommendations%20-%20FINAL.pdf" TargetMode="External"/><Relationship Id="rId243" Type="http://schemas.openxmlformats.org/officeDocument/2006/relationships/hyperlink" Target="https://www.salmonrecovery.gov/Files/BiologicalOpinions/CCTProjectsAttachA.pdf" TargetMode="External"/><Relationship Id="rId264" Type="http://schemas.openxmlformats.org/officeDocument/2006/relationships/hyperlink" Target="http://www.nwcouncil.org/umbraco/plugins/umbracoContour/files/6f8d6df3-0eaf-4691-8ab3-1a2273d34b74/CDAT%20final%20amendments.pdf" TargetMode="External"/><Relationship Id="rId285" Type="http://schemas.openxmlformats.org/officeDocument/2006/relationships/hyperlink" Target="https://www.salmonrecovery.gov/Files/BiologicalOpinions/ID_Projects_Attach_A.pdf" TargetMode="External"/><Relationship Id="rId450" Type="http://schemas.openxmlformats.org/officeDocument/2006/relationships/hyperlink" Target="http://www.nwcouncil.org/fw/program/2008amend/comment?id=522" TargetMode="External"/><Relationship Id="rId471" Type="http://schemas.openxmlformats.org/officeDocument/2006/relationships/hyperlink" Target="http://www.nwcouncil.org/uploads/2008amend/uploadedfiles/comments/218/4_Attachment3_ResidentFishSection4.pdf" TargetMode="External"/><Relationship Id="rId506" Type="http://schemas.openxmlformats.org/officeDocument/2006/relationships/hyperlink" Target="http://www.nwcouncil.org/uploads/2008amend/uploadedfiles/111/2_Recommendation.pdf" TargetMode="External"/><Relationship Id="rId17" Type="http://schemas.openxmlformats.org/officeDocument/2006/relationships/image" Target="media/image3.png"/><Relationship Id="rId38" Type="http://schemas.openxmlformats.org/officeDocument/2006/relationships/header" Target="header10.xml"/><Relationship Id="rId59" Type="http://schemas.openxmlformats.org/officeDocument/2006/relationships/footer" Target="footer9.xml"/><Relationship Id="rId103" Type="http://schemas.openxmlformats.org/officeDocument/2006/relationships/hyperlink" Target="https://www.monitoringresources.org/MonitoringResources.org" TargetMode="External"/><Relationship Id="rId124" Type="http://schemas.openxmlformats.org/officeDocument/2006/relationships/hyperlink" Target="http://www.nwcouncil.org/reports/poweract_council/4h_program" TargetMode="External"/><Relationship Id="rId310" Type="http://schemas.openxmlformats.org/officeDocument/2006/relationships/hyperlink" Target="http://www.nwcouncil.org/umbraco/plugins/umbracoContour/files/2b572621-f68b-4a9f-a7af-1e804011772d/20140711%20submitted%20psmfc%20comments.pdf" TargetMode="External"/><Relationship Id="rId492" Type="http://schemas.openxmlformats.org/officeDocument/2006/relationships/hyperlink" Target="http://www.nwcouncil.org/uploads/2008amend/uploadedfiles/123/1_NPT%20Project%20Measures.xls" TargetMode="External"/><Relationship Id="rId527" Type="http://schemas.openxmlformats.org/officeDocument/2006/relationships/hyperlink" Target="http://www.salmonrecovery.gov/Biological_opinions/FCRPS/2008_biop/docs/ShoBan-AA%20MOA%20FINAL%20PACKAGE.pdf" TargetMode="External"/><Relationship Id="rId548" Type="http://schemas.openxmlformats.org/officeDocument/2006/relationships/hyperlink" Target="http://www.nwcouncil.org/fw/program/2008amend/comment?id=518" TargetMode="External"/><Relationship Id="rId569" Type="http://schemas.openxmlformats.org/officeDocument/2006/relationships/hyperlink" Target="http://www.nwcouncil.org/fw/subbasinplanning/home/" TargetMode="External"/><Relationship Id="rId70" Type="http://schemas.openxmlformats.org/officeDocument/2006/relationships/hyperlink" Target="http://www.nwcouncil.org/fw/subbasinplanning/home/" TargetMode="External"/><Relationship Id="rId91" Type="http://schemas.openxmlformats.org/officeDocument/2006/relationships/footer" Target="footer13.xml"/><Relationship Id="rId145" Type="http://schemas.openxmlformats.org/officeDocument/2006/relationships/footer" Target="footer16.xml"/><Relationship Id="rId166" Type="http://schemas.openxmlformats.org/officeDocument/2006/relationships/hyperlink" Target="http://www.nwcouncil.org/ext/hli/level1.php?q=fw" TargetMode="External"/><Relationship Id="rId187" Type="http://schemas.openxmlformats.org/officeDocument/2006/relationships/hyperlink" Target="http://www.cbfish.org/" TargetMode="External"/><Relationship Id="rId331" Type="http://schemas.openxmlformats.org/officeDocument/2006/relationships/hyperlink" Target="http://www.nwcouncil.org/uploads/2008amend/uploadedfiles/103/NPCC%20Recommendations_CTGR_FINAL.pdf" TargetMode="External"/><Relationship Id="rId352" Type="http://schemas.openxmlformats.org/officeDocument/2006/relationships/hyperlink" Target="http://www.nwcouncil.org/uploads/2008amend/uploadedfiles/111/2_Recommendation.pdf" TargetMode="External"/><Relationship Id="rId373" Type="http://schemas.openxmlformats.org/officeDocument/2006/relationships/hyperlink" Target="http://www.nwcouncil.org/uploads/2008amend/uploadedfiles/111/2_Recommendation.pdf" TargetMode="External"/><Relationship Id="rId394" Type="http://schemas.openxmlformats.org/officeDocument/2006/relationships/hyperlink" Target="http://www.nwcouncil.org/media/15018/RPA.pdf" TargetMode="External"/><Relationship Id="rId408" Type="http://schemas.openxmlformats.org/officeDocument/2006/relationships/hyperlink" Target="http://www.nwcouncil.org/uploads/2008amend/uploadedfiles/89/Oregon%20Attachment%204%20Projects%20&amp;%20Measures%20(04-04-08).pdf" TargetMode="External"/><Relationship Id="rId429" Type="http://schemas.openxmlformats.org/officeDocument/2006/relationships/hyperlink" Target="http://www.nwcouncil.org/uploads/2008amend/uploadedfiles/111/2_Recommendation.pdf" TargetMode="External"/><Relationship Id="rId580" Type="http://schemas.openxmlformats.org/officeDocument/2006/relationships/hyperlink" Target="http://www.nwcouncil.org/media/6867139/2013-04.pdf" TargetMode="External"/><Relationship Id="rId1" Type="http://schemas.openxmlformats.org/officeDocument/2006/relationships/customXml" Target="../customXml/item1.xml"/><Relationship Id="rId212" Type="http://schemas.openxmlformats.org/officeDocument/2006/relationships/hyperlink" Target="http://www.nwcouncil.org/umbraco/plugins/umbracoContour/files/2da31d7e-31f1-4896-b6f8-7eca516f851e/Oregon%20NPCC%20FW%20Amendments%20Portfolio%2020130917.pdf" TargetMode="External"/><Relationship Id="rId233" Type="http://schemas.openxmlformats.org/officeDocument/2006/relationships/hyperlink" Target="http://www.salmonrecovery.gov/docs/FCRPS_IP_2014-1-10.pdf" TargetMode="External"/><Relationship Id="rId254" Type="http://schemas.openxmlformats.org/officeDocument/2006/relationships/hyperlink" Target="http://www.nwcouncil.org/umbraco/plugins/umbracoContour/files/a258d435-812a-4095-8750-495bac375a15/2013_09_17_UCSRB-ltr-NPCC.pdf" TargetMode="External"/><Relationship Id="rId440" Type="http://schemas.openxmlformats.org/officeDocument/2006/relationships/hyperlink" Target="http://www.nwcouncil.org/uploads/2008amend/uploadedfiles/53/2008_03_27_NPCC_Amendment_FINAL.pdf" TargetMode="External"/><Relationship Id="rId28" Type="http://schemas.openxmlformats.org/officeDocument/2006/relationships/header" Target="header7.xml"/><Relationship Id="rId49" Type="http://schemas.openxmlformats.org/officeDocument/2006/relationships/hyperlink" Target="http://www.nwcouncil.org/reports/poweract_council/" TargetMode="External"/><Relationship Id="rId114" Type="http://schemas.openxmlformats.org/officeDocument/2006/relationships/header" Target="header30.xml"/><Relationship Id="rId275" Type="http://schemas.openxmlformats.org/officeDocument/2006/relationships/hyperlink" Target="http://www.salmonrecovery.gov/docs/FCRPS_IP_2014-1-10.pdf" TargetMode="External"/><Relationship Id="rId296" Type="http://schemas.openxmlformats.org/officeDocument/2006/relationships/hyperlink" Target="http://www.nwcouncil.org/umbraco/plugins/umbracoContour/files/ae5d4cdf-8752-4a41-8763-72d96a9b41c5/KTOI_Amendment_091713.pdf" TargetMode="External"/><Relationship Id="rId300" Type="http://schemas.openxmlformats.org/officeDocument/2006/relationships/hyperlink" Target="https://www.salmonrecovery.gov/Files/BiologicalOpinions/ShoBan-AA%20MOA%20FINAL%20PACKAGE.pdf" TargetMode="External"/><Relationship Id="rId461" Type="http://schemas.openxmlformats.org/officeDocument/2006/relationships/hyperlink" Target="http://www.nwcouncil.org/uploads/2008amend/uploadedfiles/94/1_KTOI%202008%20NPCC%20Amendment%20Final.pdf" TargetMode="External"/><Relationship Id="rId482" Type="http://schemas.openxmlformats.org/officeDocument/2006/relationships/hyperlink" Target="http://www.nwcouncil.org/uploads/2008amend/uploadedfiles/comments/218/4_Attachment3_ResidentFishSection4.pdf" TargetMode="External"/><Relationship Id="rId517" Type="http://schemas.openxmlformats.org/officeDocument/2006/relationships/hyperlink" Target="http://www.nwcouncil.org/media/15018/RPA.pdf" TargetMode="External"/><Relationship Id="rId538" Type="http://schemas.openxmlformats.org/officeDocument/2006/relationships/hyperlink" Target="http://www.salmonrecovery.gov/Biological_opinions/FCRPS/2008_biop/docs/Colville-Tribes-Action-Agency-Agreement.pdf" TargetMode="External"/><Relationship Id="rId559" Type="http://schemas.openxmlformats.org/officeDocument/2006/relationships/hyperlink" Target="http://www.nwcouncil.org/uploads/2008amend/uploadedfiles/109/1_Recommendation.pdf" TargetMode="External"/><Relationship Id="rId60" Type="http://schemas.openxmlformats.org/officeDocument/2006/relationships/hyperlink" Target="https://www.salmonrecovery.gov/Partners/FishAccords.aspx" TargetMode="External"/><Relationship Id="rId81" Type="http://schemas.openxmlformats.org/officeDocument/2006/relationships/header" Target="header23.xml"/><Relationship Id="rId135" Type="http://schemas.openxmlformats.org/officeDocument/2006/relationships/hyperlink" Target="http://www.nwcouncil.org/fw/isab/" TargetMode="External"/><Relationship Id="rId156" Type="http://schemas.openxmlformats.org/officeDocument/2006/relationships/hyperlink" Target="http://www.nwcouncil.org/ext/hli/level1.php?q=actions" TargetMode="External"/><Relationship Id="rId177" Type="http://schemas.openxmlformats.org/officeDocument/2006/relationships/hyperlink" Target="http://www.nwcouncil.org/media/6866400/2009_10.pdf" TargetMode="External"/><Relationship Id="rId198" Type="http://schemas.openxmlformats.org/officeDocument/2006/relationships/hyperlink" Target="http://www.nwcouncil.org/umbraco/plugins/umbracoContour/files/eda42449-61be-499e-b32b-f45d291c1e95/NWPCC%209.16.13.pdf" TargetMode="External"/><Relationship Id="rId321" Type="http://schemas.openxmlformats.org/officeDocument/2006/relationships/hyperlink" Target="http://www.nwcouncil.org/media/15018/RPA.pdf" TargetMode="External"/><Relationship Id="rId342" Type="http://schemas.openxmlformats.org/officeDocument/2006/relationships/hyperlink" Target="http://www.nwcouncil.org/uploads/2008amend/uploadedfiles/comments/218/4_Attachment3_ResidentFishSection4.pdf" TargetMode="External"/><Relationship Id="rId363" Type="http://schemas.openxmlformats.org/officeDocument/2006/relationships/hyperlink" Target="http://www.nwcouncil.org/uploads/2008amend/uploadedfiles/comments/218/4_Attachment3_ResidentFishSection4.pdf" TargetMode="External"/><Relationship Id="rId384" Type="http://schemas.openxmlformats.org/officeDocument/2006/relationships/hyperlink" Target="http://www.nwcouncil.org/uploads/2008amend/uploadedfiles/120/srsrb.pdf" TargetMode="External"/><Relationship Id="rId419" Type="http://schemas.openxmlformats.org/officeDocument/2006/relationships/hyperlink" Target="http://www.nwcouncil.org/uploads/2008amend/uploadedfiles/111/2_Recommendation.pdf" TargetMode="External"/><Relationship Id="rId570" Type="http://schemas.openxmlformats.org/officeDocument/2006/relationships/hyperlink" Target="http://www.nwcouncil.org/media/14734/terms.pdf" TargetMode="External"/><Relationship Id="rId202" Type="http://schemas.openxmlformats.org/officeDocument/2006/relationships/hyperlink" Target="https://www.salmonrecovery.gov/Files/BiologicalOpinions/3TribesAttachB.pdf" TargetMode="External"/><Relationship Id="rId223" Type="http://schemas.openxmlformats.org/officeDocument/2006/relationships/hyperlink" Target="http://www.nwcouncil.org/uploads/2008amend/uploadedfiles/104/CTUIR%20Amendment%20Recommendations%20to%20NPCC.pdf" TargetMode="External"/><Relationship Id="rId244" Type="http://schemas.openxmlformats.org/officeDocument/2006/relationships/hyperlink" Target="http://www.salmonrecovery.gov/docs/FCRPS_IP_2014-1-10.pdf" TargetMode="External"/><Relationship Id="rId430" Type="http://schemas.openxmlformats.org/officeDocument/2006/relationships/hyperlink" Target="http://www.nwcouncil.org/uploads/2008amend/uploadedfiles/comments/218/4_Attachment3_ResidentFishSection4.pdf" TargetMode="External"/><Relationship Id="rId18" Type="http://schemas.openxmlformats.org/officeDocument/2006/relationships/hyperlink" Target="http://www.nwcouncil.org/fw/isrp/" TargetMode="External"/><Relationship Id="rId39" Type="http://schemas.openxmlformats.org/officeDocument/2006/relationships/header" Target="header11.xml"/><Relationship Id="rId265" Type="http://schemas.openxmlformats.org/officeDocument/2006/relationships/hyperlink" Target="http://www.nwcouncil.org/umbraco/plugins/umbracoContour/files/1d82d80a-31c2-4ac7-97b4-33d1056cfdc7/CRB%20FW.pdf" TargetMode="External"/><Relationship Id="rId286" Type="http://schemas.openxmlformats.org/officeDocument/2006/relationships/hyperlink" Target="https://www.salmonrecovery.gov/Files/BiologicalOpinions/ShoBan-AA%20MOA%20FINAL%20PACKAGE.pdf" TargetMode="External"/><Relationship Id="rId451" Type="http://schemas.openxmlformats.org/officeDocument/2006/relationships/hyperlink" Target="http://www.nwcouncil.org/uploads/2008amend/uploadedfiles/62/Final_CDAT_Program_Amendments.pdf" TargetMode="External"/><Relationship Id="rId472" Type="http://schemas.openxmlformats.org/officeDocument/2006/relationships/hyperlink" Target="http://www.nwcouncil.org/uploads/2008amend/uploadedfiles/71/Bill%20Booth%20-%20SpokaneTribe%20Amendment%20Final.pdf" TargetMode="External"/><Relationship Id="rId493" Type="http://schemas.openxmlformats.org/officeDocument/2006/relationships/hyperlink" Target="http://www.nwcouncil.org/uploads/2008amend/uploadedfiles/120/srsrb.pdf" TargetMode="External"/><Relationship Id="rId507" Type="http://schemas.openxmlformats.org/officeDocument/2006/relationships/hyperlink" Target="http://www.nwcouncil.org/uploads/2008amend/uploadedfiles/comments/218/4_Attachment3_ResidentFishSection4.pdf" TargetMode="External"/><Relationship Id="rId528" Type="http://schemas.openxmlformats.org/officeDocument/2006/relationships/hyperlink" Target="http://www.nwcouncil.org/fw/program/2008amend/recs/rec?id=102" TargetMode="External"/><Relationship Id="rId549" Type="http://schemas.openxmlformats.org/officeDocument/2006/relationships/hyperlink" Target="http://www.nwcouncil.org/uploads/2008amend/uploadedfiles/89/Oregon%20Attachment%204%20Projects%20&amp;%20Measures%20(04-04-08).pdf" TargetMode="External"/><Relationship Id="rId50" Type="http://schemas.openxmlformats.org/officeDocument/2006/relationships/hyperlink" Target="http://www.nwcouncil.org/fw/isab/isab2013-1/" TargetMode="External"/><Relationship Id="rId104" Type="http://schemas.openxmlformats.org/officeDocument/2006/relationships/hyperlink" Target="http://research.nwcouncil.org/" TargetMode="External"/><Relationship Id="rId125" Type="http://schemas.openxmlformats.org/officeDocument/2006/relationships/header" Target="header31.xml"/><Relationship Id="rId146" Type="http://schemas.openxmlformats.org/officeDocument/2006/relationships/header" Target="header39.xml"/><Relationship Id="rId167" Type="http://schemas.openxmlformats.org/officeDocument/2006/relationships/hyperlink" Target="http://www.nwcouncil.org/ext/hli/level1.php?q=fw" TargetMode="External"/><Relationship Id="rId188" Type="http://schemas.openxmlformats.org/officeDocument/2006/relationships/hyperlink" Target="http://www.nwcouncil.org/fw/isab/isab2013-1/" TargetMode="External"/><Relationship Id="rId311" Type="http://schemas.openxmlformats.org/officeDocument/2006/relationships/hyperlink" Target="http://www.nwcouncil.org/uploads/2008amend/uploadedfiles/111/2_Recommendation.pdf" TargetMode="External"/><Relationship Id="rId332" Type="http://schemas.openxmlformats.org/officeDocument/2006/relationships/hyperlink" Target="http://www.nwcouncil.org/uploads/2008amend/uploadedfiles/89/Oregon%20Attachment%204%20Projects%20&amp;%20Measures%20(04-04-08).pdf" TargetMode="External"/><Relationship Id="rId353" Type="http://schemas.openxmlformats.org/officeDocument/2006/relationships/hyperlink" Target="http://www.nwcouncil.org/uploads/2008amend/uploadedfiles/comments/218/4_Attachment3_ResidentFishSection4.pdf" TargetMode="External"/><Relationship Id="rId374" Type="http://schemas.openxmlformats.org/officeDocument/2006/relationships/hyperlink" Target="http://www.nwcouncil.org/uploads/2008amend/uploadedfiles/comments/218/4_Attachment3_ResidentFishSection4.pdf" TargetMode="External"/><Relationship Id="rId395" Type="http://schemas.openxmlformats.org/officeDocument/2006/relationships/hyperlink" Target="http://www.nwcouncil.org/uploads/2008amend/uploadedfiles/89/Oregon%20Attachment%204%20Projects%20&amp;%20Measures%20(04-04-08).pdf" TargetMode="External"/><Relationship Id="rId409" Type="http://schemas.openxmlformats.org/officeDocument/2006/relationships/hyperlink" Target="http://www.nwcouncil.org/uploads/2008amend/uploadedfiles/123/1_NPT%20Project%20Measures.xls" TargetMode="External"/><Relationship Id="rId560" Type="http://schemas.openxmlformats.org/officeDocument/2006/relationships/hyperlink" Target="http://www.nwcouncil.org/uploads/2008amend/uploadedfiles/90/NPCC%20CovLetter%20F&amp;W%20Plan%20Recommendations.pdf" TargetMode="External"/><Relationship Id="rId581" Type="http://schemas.openxmlformats.org/officeDocument/2006/relationships/fontTable" Target="fontTable.xml"/><Relationship Id="rId71" Type="http://schemas.openxmlformats.org/officeDocument/2006/relationships/hyperlink" Target="http://www.nwcouncil.org/fw/subbasinplanning/home/" TargetMode="External"/><Relationship Id="rId92" Type="http://schemas.openxmlformats.org/officeDocument/2006/relationships/header" Target="header27.xml"/><Relationship Id="rId213" Type="http://schemas.openxmlformats.org/officeDocument/2006/relationships/hyperlink" Target="http://www.salmonrecovery.gov/docs/FCRPS_IP_2014-1-10.pdf" TargetMode="External"/><Relationship Id="rId234" Type="http://schemas.openxmlformats.org/officeDocument/2006/relationships/hyperlink" Target="https://www.salmonrecovery.gov/Files/BiologicalOpinions/3TribesAttachB.pdf" TargetMode="External"/><Relationship Id="rId420" Type="http://schemas.openxmlformats.org/officeDocument/2006/relationships/hyperlink" Target="http://www.nwcouncil.org/uploads/2008amend/uploadedfiles/comments/218/4_Attachment3_ResidentFishSection4.pdf" TargetMode="External"/><Relationship Id="rId2" Type="http://schemas.openxmlformats.org/officeDocument/2006/relationships/numbering" Target="numbering.xml"/><Relationship Id="rId29" Type="http://schemas.openxmlformats.org/officeDocument/2006/relationships/header" Target="header8.xml"/><Relationship Id="rId255" Type="http://schemas.openxmlformats.org/officeDocument/2006/relationships/hyperlink" Target="https://www.salmonrecovery.gov/Files/BiologicalOpinions/CCTProjectsAttachA.pdf" TargetMode="External"/><Relationship Id="rId276" Type="http://schemas.openxmlformats.org/officeDocument/2006/relationships/hyperlink" Target="http://www.nwcouncil.org/uploads/2008amend/uploadedfiles/104/CTUIR%20Amendment%20Recommendations%20to%20NPCC.pdf" TargetMode="External"/><Relationship Id="rId297" Type="http://schemas.openxmlformats.org/officeDocument/2006/relationships/hyperlink" Target="http://www.nwcouncil.org/umbraco/plugins/umbracoContour/files/7d067436-8508-4b79-aa82-a593e05805f3/LCFRB%20comments%20-%20NPCC%20FW%20Program.pdf" TargetMode="External"/><Relationship Id="rId441" Type="http://schemas.openxmlformats.org/officeDocument/2006/relationships/hyperlink" Target="http://www.ucsrb.com/UCSRP%20Final%209-13-2007.pdf" TargetMode="External"/><Relationship Id="rId462" Type="http://schemas.openxmlformats.org/officeDocument/2006/relationships/hyperlink" Target="http://www.nwcouncil.org/uploads/2008amend/uploadedfiles/80/UCUT%20Program%20Amendments%203-08.pdf" TargetMode="External"/><Relationship Id="rId483" Type="http://schemas.openxmlformats.org/officeDocument/2006/relationships/hyperlink" Target="http://www.nwcouncil.org/fw/program/2008amend/comment?id=530" TargetMode="External"/><Relationship Id="rId518" Type="http://schemas.openxmlformats.org/officeDocument/2006/relationships/hyperlink" Target="http://www.nwcouncil.org/uploads/2008amend/uploadedfiles/123/1_NPT%20Project%20Measures.xls" TargetMode="External"/><Relationship Id="rId539" Type="http://schemas.openxmlformats.org/officeDocument/2006/relationships/hyperlink" Target="http://www.salmonrecovery.gov/Biological_opinions/FCRPS/2008_biop/docs/ID_MOA_Final.pdf" TargetMode="External"/><Relationship Id="rId40" Type="http://schemas.openxmlformats.org/officeDocument/2006/relationships/footer" Target="footer6.xml"/><Relationship Id="rId115" Type="http://schemas.openxmlformats.org/officeDocument/2006/relationships/hyperlink" Target="http://www.nwcouncil.org/reports/poweract_council/4h_program" TargetMode="External"/><Relationship Id="rId136" Type="http://schemas.openxmlformats.org/officeDocument/2006/relationships/hyperlink" Target="http://www.nwcouncil.org/fw/isrp/" TargetMode="External"/><Relationship Id="rId157" Type="http://schemas.openxmlformats.org/officeDocument/2006/relationships/hyperlink" Target="http://www.nwcouncil.org/ext/hli/level1.php?q=actions" TargetMode="External"/><Relationship Id="rId178" Type="http://schemas.openxmlformats.org/officeDocument/2006/relationships/hyperlink" Target="http://www.nwcouncil.org/ext/hli/index.php" TargetMode="External"/><Relationship Id="rId301" Type="http://schemas.openxmlformats.org/officeDocument/2006/relationships/hyperlink" Target="http://www.nwcouncil.org/umbraco/plugins/umbracoContour/files/1d82d80a-31c2-4ac7-97b4-33d1056cfdc7/CRB%20FW.pdf" TargetMode="External"/><Relationship Id="rId322" Type="http://schemas.openxmlformats.org/officeDocument/2006/relationships/hyperlink" Target="http://www.nwcouncil.org/uploads/2008amend/uploadedfiles/67/NPCC%20comments.pdf" TargetMode="External"/><Relationship Id="rId343" Type="http://schemas.openxmlformats.org/officeDocument/2006/relationships/hyperlink" Target="http://www.nwcouncil.org/media/15018/RPA.pdf" TargetMode="External"/><Relationship Id="rId364" Type="http://schemas.openxmlformats.org/officeDocument/2006/relationships/hyperlink" Target="http://www.nwcouncil.org/media/15018/RPA.pdf" TargetMode="External"/><Relationship Id="rId550" Type="http://schemas.openxmlformats.org/officeDocument/2006/relationships/hyperlink" Target="http://www.nwcouncil.org/uploads/2008amend/uploadedfiles/123/1_NPT%20Project%20Measures.xls" TargetMode="External"/><Relationship Id="rId61" Type="http://schemas.openxmlformats.org/officeDocument/2006/relationships/hyperlink" Target="https://www.salmonrecovery.gov/BiologicalOpinions/FCRPSBiOp.aspx" TargetMode="External"/><Relationship Id="rId82" Type="http://schemas.openxmlformats.org/officeDocument/2006/relationships/footer" Target="footer12.xml"/><Relationship Id="rId199" Type="http://schemas.openxmlformats.org/officeDocument/2006/relationships/hyperlink" Target="http://www.nwcouncil.org/umbraco/plugins/umbracoContour/files/7d067436-8508-4b79-aa82-a593e05805f3/LCFRB%20comments%20-%20NPCC%20FW%20Program.pdf" TargetMode="External"/><Relationship Id="rId203" Type="http://schemas.openxmlformats.org/officeDocument/2006/relationships/hyperlink" Target="http://www.nwcouncil.org/umbraco/plugins/umbracoContour/files/8c0a970d-941e-48a3-8098-80a4153dbe9e/NPCCProgramAmendRec09132013.pdf" TargetMode="External"/><Relationship Id="rId385" Type="http://schemas.openxmlformats.org/officeDocument/2006/relationships/hyperlink" Target="http://www.nwcouncil.org/fw/program/2008amend/comment?id=522" TargetMode="External"/><Relationship Id="rId571" Type="http://schemas.openxmlformats.org/officeDocument/2006/relationships/hyperlink" Target="http://www.nwcouncil.org/reports/poweract_council/4h_program" TargetMode="External"/><Relationship Id="rId19" Type="http://schemas.openxmlformats.org/officeDocument/2006/relationships/hyperlink" Target="http://www.nwcouncil.org/fw/reviews/" TargetMode="External"/><Relationship Id="rId224" Type="http://schemas.openxmlformats.org/officeDocument/2006/relationships/hyperlink" Target="https://www.salmonrecovery.gov/Files/BiologicalOpinions/3TribesAttachB.pdf" TargetMode="External"/><Relationship Id="rId245" Type="http://schemas.openxmlformats.org/officeDocument/2006/relationships/hyperlink" Target="http://www.nwcouncil.org/umbraco/plugins/umbracoContour/files/a258d435-812a-4095-8750-495bac375a15/2013_09_17_UCSRB-ltr-NPCC.pdf" TargetMode="External"/><Relationship Id="rId266" Type="http://schemas.openxmlformats.org/officeDocument/2006/relationships/hyperlink" Target="http://www.nwcouncil.org/umbraco/plugins/umbracoContour/files/91d5d20f-8867-4fed-bbec-f7d2a2a43330/UCUT%20Recommendations%202014%20Amendments%2020130917.pdf" TargetMode="External"/><Relationship Id="rId287" Type="http://schemas.openxmlformats.org/officeDocument/2006/relationships/hyperlink" Target="http://www.nwcouncil.org/umbraco/plugins/umbracoContour/files/2da31d7e-31f1-4896-b6f8-7eca516f851e/Oregon%20NPCC%20FW%20Amendments%20Portfolio%2020130917.pdf" TargetMode="External"/><Relationship Id="rId410" Type="http://schemas.openxmlformats.org/officeDocument/2006/relationships/hyperlink" Target="http://www.nwcouncil.org/uploads/2008amend/uploadedfiles/120/srsrb.pdf" TargetMode="External"/><Relationship Id="rId431" Type="http://schemas.openxmlformats.org/officeDocument/2006/relationships/hyperlink" Target="http://www.nwcouncil.org/media/15018/RPA.pdf" TargetMode="External"/><Relationship Id="rId452" Type="http://schemas.openxmlformats.org/officeDocument/2006/relationships/hyperlink" Target="http://www.nwcouncil.org/uploads/2008amend/uploadedfiles/111/2_Recommendation.pdf" TargetMode="External"/><Relationship Id="rId473" Type="http://schemas.openxmlformats.org/officeDocument/2006/relationships/hyperlink" Target="http://www.nwcouncil.org/uploads/2008amend/uploadedfiles/80/UCUT%20Program%20Amendments%203-08.pdf" TargetMode="External"/><Relationship Id="rId494" Type="http://schemas.openxmlformats.org/officeDocument/2006/relationships/hyperlink" Target="http://www.nwcouncil.org/fw/program/2008amend/comment?id=522" TargetMode="External"/><Relationship Id="rId508" Type="http://schemas.openxmlformats.org/officeDocument/2006/relationships/hyperlink" Target="http://www.nwcouncil.org/media/15018/RPA.pdf" TargetMode="External"/><Relationship Id="rId529" Type="http://schemas.openxmlformats.org/officeDocument/2006/relationships/hyperlink" Target="http://www.nwcouncil.org/uploads/2008amend/uploadedfiles/74/BPT%20Amendment%20Package%204-4-08.pdf" TargetMode="External"/><Relationship Id="rId30" Type="http://schemas.openxmlformats.org/officeDocument/2006/relationships/header" Target="header9.xml"/><Relationship Id="rId105" Type="http://schemas.openxmlformats.org/officeDocument/2006/relationships/image" Target="media/image6.emf"/><Relationship Id="rId126" Type="http://schemas.openxmlformats.org/officeDocument/2006/relationships/header" Target="header32.xml"/><Relationship Id="rId147" Type="http://schemas.openxmlformats.org/officeDocument/2006/relationships/header" Target="header40.xml"/><Relationship Id="rId168" Type="http://schemas.openxmlformats.org/officeDocument/2006/relationships/hyperlink" Target="http://www.nwcouncil.org/ext/hli/level1.php?q=hydrosystem" TargetMode="External"/><Relationship Id="rId312" Type="http://schemas.openxmlformats.org/officeDocument/2006/relationships/hyperlink" Target="http://www.nwcouncil.org/uploads/2008amend/uploadedfiles/comments/218/4_Attachment3_ResidentFishSection4.pdf" TargetMode="External"/><Relationship Id="rId333" Type="http://schemas.openxmlformats.org/officeDocument/2006/relationships/hyperlink" Target="http://www.nwcouncil.org/media/15611/willamette_biop_final_part3_july_2008.pdf" TargetMode="External"/><Relationship Id="rId354" Type="http://schemas.openxmlformats.org/officeDocument/2006/relationships/hyperlink" Target="http://www.nwcouncil.org/media/15018/RPA.pdf" TargetMode="External"/><Relationship Id="rId540" Type="http://schemas.openxmlformats.org/officeDocument/2006/relationships/hyperlink" Target="http://www.nwcouncil.org/uploads/2008amend/uploadedfiles/99/Idaho%20Final%20Amendment%204-4-08.pdf" TargetMode="External"/><Relationship Id="rId51" Type="http://schemas.openxmlformats.org/officeDocument/2006/relationships/hyperlink" Target="http://www.nwcouncil.org/ext/dashboard/" TargetMode="External"/><Relationship Id="rId72" Type="http://schemas.openxmlformats.org/officeDocument/2006/relationships/header" Target="header19.xml"/><Relationship Id="rId93" Type="http://schemas.openxmlformats.org/officeDocument/2006/relationships/hyperlink" Target="http://www.nwcouncil.org/media/6948703/ColumbiaBasinWhiteSturgeonPlanningFramework2013Dec.pdf" TargetMode="External"/><Relationship Id="rId189" Type="http://schemas.openxmlformats.org/officeDocument/2006/relationships/hyperlink" Target="http://www.nwcouncil.org/media/14734/terms.pdf" TargetMode="External"/><Relationship Id="rId375" Type="http://schemas.openxmlformats.org/officeDocument/2006/relationships/hyperlink" Target="http://www.nwcouncil.org/media/15018/RPA.pdf" TargetMode="External"/><Relationship Id="rId396" Type="http://schemas.openxmlformats.org/officeDocument/2006/relationships/hyperlink" Target="http://www.nwcouncil.org/uploads/2008amend/uploadedfiles/120/srsrb.pdf" TargetMode="External"/><Relationship Id="rId561" Type="http://schemas.openxmlformats.org/officeDocument/2006/relationships/hyperlink" Target="http://www.nwcouncil.org/fw/program/2008amend/comment?id=522" TargetMode="External"/><Relationship Id="rId582"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www.nwcouncil.org/umbraco/plugins/umbracoContour/files/734c6bbe-af51-4f8e-b540-e414b04a52bd/2013%20Update%20Hood%20River%20Watershed%20Action%20Plan_PNPCC.pdf" TargetMode="External"/><Relationship Id="rId235" Type="http://schemas.openxmlformats.org/officeDocument/2006/relationships/hyperlink" Target="http://www.salmonrecovery.gov/docs/FCRPS_IP_2014-1-10.pdf" TargetMode="External"/><Relationship Id="rId256" Type="http://schemas.openxmlformats.org/officeDocument/2006/relationships/hyperlink" Target="file:///\\nas2\W\PO\Ww\2014\F&amp;W%20Program\preparation%20of%20final%20draft\Columbia%20Basin%20Fish%20Accords%20-Yakima" TargetMode="External"/><Relationship Id="rId277" Type="http://schemas.openxmlformats.org/officeDocument/2006/relationships/hyperlink" Target="http://www.nwcouncil.org/umbraco/plugins/umbracoContour/files/2da31d7e-31f1-4896-b6f8-7eca516f851e/Oregon%20NPCC%20FW%20Amendments%20Portfolio%2020130917.pdf" TargetMode="External"/><Relationship Id="rId298" Type="http://schemas.openxmlformats.org/officeDocument/2006/relationships/hyperlink" Target="http://www.nwcouncil.org/umbraco/plugins/umbracoContour/files/a1cc5872-ae5e-4550-8e65-18a61b4f5cd0/CBWTP%20comments%20on%20NPCC%20FW%20Program.pdf" TargetMode="External"/><Relationship Id="rId400" Type="http://schemas.openxmlformats.org/officeDocument/2006/relationships/hyperlink" Target="http://www.nwcouncil.org/uploads/2008amend/uploadedfiles/comments/218/4_Attachment3_ResidentFishSection4.pdf" TargetMode="External"/><Relationship Id="rId421" Type="http://schemas.openxmlformats.org/officeDocument/2006/relationships/hyperlink" Target="http://www.nwcouncil.org/fw/program/2008amend/comment?id=522" TargetMode="External"/><Relationship Id="rId442" Type="http://schemas.openxmlformats.org/officeDocument/2006/relationships/hyperlink" Target="http://www.nwcouncil.org/fw/program/2008amend/comment?id=522" TargetMode="External"/><Relationship Id="rId463" Type="http://schemas.openxmlformats.org/officeDocument/2006/relationships/hyperlink" Target="http://www.salmonrecovery.gov/Biological_opinions/FCRPS/2008_biop/docs/Colville-Tribes-Action-Agency-Agreement.pdf" TargetMode="External"/><Relationship Id="rId484" Type="http://schemas.openxmlformats.org/officeDocument/2006/relationships/hyperlink" Target="http://www.fws.gov/easternwashington/documents/Final%20Libby%20Dam%20BiOp%202-18-06lr3.pdf" TargetMode="External"/><Relationship Id="rId519" Type="http://schemas.openxmlformats.org/officeDocument/2006/relationships/hyperlink" Target="http://www.salmonrecovery.gov/Biological_opinions/FCRPS/2008_biop/docs/ShoBan-AA%20MOA%20FINAL%20PACKAGE.pdf" TargetMode="External"/><Relationship Id="rId116" Type="http://schemas.openxmlformats.org/officeDocument/2006/relationships/hyperlink" Target="http://www.nwcouncil.org/reports/poweract_council/4h_program" TargetMode="External"/><Relationship Id="rId137" Type="http://schemas.openxmlformats.org/officeDocument/2006/relationships/header" Target="header34.xml"/><Relationship Id="rId158" Type="http://schemas.openxmlformats.org/officeDocument/2006/relationships/header" Target="header46.xml"/><Relationship Id="rId302" Type="http://schemas.openxmlformats.org/officeDocument/2006/relationships/hyperlink" Target="http://www.nwcouncil.org/umbraco/plugins/umbracoContour/files/eda42449-61be-499e-b32b-f45d291c1e95/NWPCC%209.16.13.pdf" TargetMode="External"/><Relationship Id="rId323" Type="http://schemas.openxmlformats.org/officeDocument/2006/relationships/hyperlink" Target="http://www.lcfrb.gen.wa.us/December%20Final%20%20Plans/lower_columbia_salmon_recovery_a.htm" TargetMode="External"/><Relationship Id="rId344" Type="http://schemas.openxmlformats.org/officeDocument/2006/relationships/hyperlink" Target="http://www.nwcouncil.org/uploads/2008amend/uploadedfiles/89/Oregon%20Attachment%204%20Projects%20&amp;%20Measures%20(04-04-08).pdf" TargetMode="External"/><Relationship Id="rId530" Type="http://schemas.openxmlformats.org/officeDocument/2006/relationships/hyperlink" Target="http://www.nwcouncil.org/uploads/2008amend/uploadedfiles/111/2_Recommendation.pdf" TargetMode="External"/><Relationship Id="rId20" Type="http://schemas.openxmlformats.org/officeDocument/2006/relationships/hyperlink" Target="http://www.cbfish.org/" TargetMode="External"/><Relationship Id="rId41" Type="http://schemas.openxmlformats.org/officeDocument/2006/relationships/header" Target="header12.xml"/><Relationship Id="rId62" Type="http://schemas.openxmlformats.org/officeDocument/2006/relationships/hyperlink" Target="http://www.nwcouncil.org/fw/subbasinplanning/home/" TargetMode="External"/><Relationship Id="rId83" Type="http://schemas.openxmlformats.org/officeDocument/2006/relationships/header" Target="header24.xml"/><Relationship Id="rId179" Type="http://schemas.openxmlformats.org/officeDocument/2006/relationships/hyperlink" Target="http://www.nwcouncil.org/ext/dashboard/" TargetMode="External"/><Relationship Id="rId365" Type="http://schemas.openxmlformats.org/officeDocument/2006/relationships/hyperlink" Target="http://www.nwcouncil.org/fw/program/2008amend/comment?id=522" TargetMode="External"/><Relationship Id="rId386" Type="http://schemas.openxmlformats.org/officeDocument/2006/relationships/hyperlink" Target="http://www.nwcouncil.org/uploads/2008amend/uploadedfiles/104/CTUIR%20Amendment%20Recommendations%20to%20NPCC.pdf" TargetMode="External"/><Relationship Id="rId551" Type="http://schemas.openxmlformats.org/officeDocument/2006/relationships/hyperlink" Target="http://www.nwcouncil.org/uploads/2008amend/uploadedfiles/50/NHI%20Amendment%20Recommendations%2003-20-08.zip" TargetMode="External"/><Relationship Id="rId572" Type="http://schemas.openxmlformats.org/officeDocument/2006/relationships/hyperlink" Target="http://www.nwcouncil.org/reports/poweract_council/4h_program" TargetMode="External"/><Relationship Id="rId190" Type="http://schemas.openxmlformats.org/officeDocument/2006/relationships/hyperlink" Target="http://www.nwcouncil.org/fw/isrp/" TargetMode="External"/><Relationship Id="rId204" Type="http://schemas.openxmlformats.org/officeDocument/2006/relationships/hyperlink" Target="http://www.nwcouncil.org/umbraco/plugins/umbracoContour/files/2da31d7e-31f1-4896-b6f8-7eca516f851e/Oregon%20NPCC%20FW%20Amendments%20Portfolio%2020130917.pdf" TargetMode="External"/><Relationship Id="rId225" Type="http://schemas.openxmlformats.org/officeDocument/2006/relationships/hyperlink" Target="http://www.nwcouncil.org/umbraco/plugins/umbracoContour/files/2da31d7e-31f1-4896-b6f8-7eca516f851e/Oregon%20NPCC%20FW%20Amendments%20Portfolio%2020130917.pdf" TargetMode="External"/><Relationship Id="rId246" Type="http://schemas.openxmlformats.org/officeDocument/2006/relationships/hyperlink" Target="http://www.nwcouncil.org/umbraco/plugins/umbracoContour/files/47f05655-5e2c-4fad-8ed7-e5fd8850713e/Ltr_NPCC_9_16_2013.pdf" TargetMode="External"/><Relationship Id="rId267" Type="http://schemas.openxmlformats.org/officeDocument/2006/relationships/hyperlink" Target="https://www.salmonrecovery.gov/Files/BiologicalOpinions/MT_MOA_Final.pdf" TargetMode="External"/><Relationship Id="rId288" Type="http://schemas.openxmlformats.org/officeDocument/2006/relationships/hyperlink" Target="http://www.salmonrecovery.gov/docs/FCRPS_IP_2014-1-10.pdf" TargetMode="External"/><Relationship Id="rId411" Type="http://schemas.openxmlformats.org/officeDocument/2006/relationships/hyperlink" Target="http://www.nwcouncil.org/fw/program/2008amend/comment?id=522" TargetMode="External"/><Relationship Id="rId432" Type="http://schemas.openxmlformats.org/officeDocument/2006/relationships/hyperlink" Target="http://www.nwcouncil.org/uploads/2008amend/uploadedfiles/53/2008_03_27_NPCC_Amendment_FINAL.pdf" TargetMode="External"/><Relationship Id="rId453" Type="http://schemas.openxmlformats.org/officeDocument/2006/relationships/hyperlink" Target="http://www.nwcouncil.org/uploads/2008amend/uploadedfiles/comments/218/4_Attachment3_ResidentFishSection4.pdf" TargetMode="External"/><Relationship Id="rId474" Type="http://schemas.openxmlformats.org/officeDocument/2006/relationships/hyperlink" Target="http://www.nwcouncil.org/fw/program/2008amend/comment?id=522" TargetMode="External"/><Relationship Id="rId509" Type="http://schemas.openxmlformats.org/officeDocument/2006/relationships/hyperlink" Target="http://www.nwcouncil.org/uploads/2008amend/uploadedfiles/99/Idaho%20Final%20Amendment%204-4-08.pdf" TargetMode="External"/><Relationship Id="rId106" Type="http://schemas.openxmlformats.org/officeDocument/2006/relationships/image" Target="media/image7.emf"/><Relationship Id="rId127" Type="http://schemas.openxmlformats.org/officeDocument/2006/relationships/footer" Target="footer15.xml"/><Relationship Id="rId313" Type="http://schemas.openxmlformats.org/officeDocument/2006/relationships/hyperlink" Target="http://www.nwcouncil.org/uploads/2008amend/uploadedfiles/67/NPCC%20comments.pdf" TargetMode="External"/><Relationship Id="rId495" Type="http://schemas.openxmlformats.org/officeDocument/2006/relationships/hyperlink" Target="http://www.nwcouncil.org/uploads/2008amend/uploadedfiles/104/CTUIR%20Amendment%20Recommendations%20to%20NPCC.pdf" TargetMode="External"/><Relationship Id="rId10" Type="http://schemas.openxmlformats.org/officeDocument/2006/relationships/header" Target="header1.xml"/><Relationship Id="rId31" Type="http://schemas.openxmlformats.org/officeDocument/2006/relationships/footer" Target="footer5.xml"/><Relationship Id="rId52" Type="http://schemas.openxmlformats.org/officeDocument/2006/relationships/hyperlink" Target="http://www.nwcouncil.org/ext/hli/index.php" TargetMode="External"/><Relationship Id="rId73" Type="http://schemas.openxmlformats.org/officeDocument/2006/relationships/header" Target="header20.xml"/><Relationship Id="rId94" Type="http://schemas.openxmlformats.org/officeDocument/2006/relationships/hyperlink" Target="http://www.fws.gov/pacific/news/images/2000-125/draftfcrpsbo.pdf" TargetMode="External"/><Relationship Id="rId148" Type="http://schemas.openxmlformats.org/officeDocument/2006/relationships/header" Target="header41.xml"/><Relationship Id="rId169" Type="http://schemas.openxmlformats.org/officeDocument/2006/relationships/hyperlink" Target="http://www.nwcouncil.org/ext/hli/level1.php?q=fw" TargetMode="External"/><Relationship Id="rId334" Type="http://schemas.openxmlformats.org/officeDocument/2006/relationships/hyperlink" Target="http://www.nwcouncil.org/media/15018/RPA.pdf" TargetMode="External"/><Relationship Id="rId355" Type="http://schemas.openxmlformats.org/officeDocument/2006/relationships/hyperlink" Target="http://www.nwcouncil.org/fw/program/2008amend/comment?id=522" TargetMode="External"/><Relationship Id="rId376" Type="http://schemas.openxmlformats.org/officeDocument/2006/relationships/hyperlink" Target="http://www.nwcouncil.org/uploads/2008amend/uploadedfiles/89/Oregon%20Attachment%204%20Projects%20&amp;%20Measures%20(04-04-08).pdf" TargetMode="External"/><Relationship Id="rId397" Type="http://schemas.openxmlformats.org/officeDocument/2006/relationships/hyperlink" Target="http://www.nwcouncil.org/fw/program/2008amend/comment?id=522" TargetMode="External"/><Relationship Id="rId520" Type="http://schemas.openxmlformats.org/officeDocument/2006/relationships/hyperlink" Target="http://www.nwcouncil.org/fw/program/2008amend/recs/rec?id=102" TargetMode="External"/><Relationship Id="rId541" Type="http://schemas.openxmlformats.org/officeDocument/2006/relationships/hyperlink" Target="http://www.salmonrecovery.gov/Biological_opinions/FCRPS/2008_biop/docs/3-tribe-AA-MOA-Final.pdf" TargetMode="External"/><Relationship Id="rId562" Type="http://schemas.openxmlformats.org/officeDocument/2006/relationships/hyperlink" Target="http://www.nwcouncil.org/uploads/2008amend/uploadedfiles/83/WA%20F&amp;W%20Amends%20(4-04-08).pdf" TargetMode="External"/><Relationship Id="rId4" Type="http://schemas.openxmlformats.org/officeDocument/2006/relationships/settings" Target="settings.xml"/><Relationship Id="rId180" Type="http://schemas.openxmlformats.org/officeDocument/2006/relationships/hyperlink" Target="http://www.nwcouncil.org/fw/hli/indicators/" TargetMode="External"/><Relationship Id="rId215" Type="http://schemas.openxmlformats.org/officeDocument/2006/relationships/hyperlink" Target="https://www.salmonrecovery.gov/Files/BiologicalOpinions/3TribesAttachB.pdf" TargetMode="External"/><Relationship Id="rId236" Type="http://schemas.openxmlformats.org/officeDocument/2006/relationships/hyperlink" Target="https://www.salmonrecovery.gov/Files/BiologicalOpinions/3TribesAttachB.pdf" TargetMode="External"/><Relationship Id="rId257" Type="http://schemas.openxmlformats.org/officeDocument/2006/relationships/hyperlink" Target="http://www.salmonrecovery.gov/docs/FCRPS_IP_2014-1-10.pdf" TargetMode="External"/><Relationship Id="rId278" Type="http://schemas.openxmlformats.org/officeDocument/2006/relationships/hyperlink" Target="http://www.salmonrecovery.gov/docs/FCRPS_IP_2014-1-10.pdf" TargetMode="External"/><Relationship Id="rId401" Type="http://schemas.openxmlformats.org/officeDocument/2006/relationships/hyperlink" Target="http://www.nwcouncil.org/media/15018/RPA.pdf" TargetMode="External"/><Relationship Id="rId422" Type="http://schemas.openxmlformats.org/officeDocument/2006/relationships/hyperlink" Target="http://www.nwcouncil.org/uploads/2008amend/uploadedfiles/107/2_recommendations.pdf" TargetMode="External"/><Relationship Id="rId443" Type="http://schemas.openxmlformats.org/officeDocument/2006/relationships/hyperlink" Target="http://www.salmonrecovery.gov/Biological_opinions/FCRPS/2008_biop/docs/Colville-Tribes-Action-Agency-Agreement.pdf" TargetMode="External"/><Relationship Id="rId464" Type="http://schemas.openxmlformats.org/officeDocument/2006/relationships/hyperlink" Target="http://www.nwcouncil.org/uploads/2008amend/uploadedfiles/111/2_Recommendation.pdf" TargetMode="External"/><Relationship Id="rId303" Type="http://schemas.openxmlformats.org/officeDocument/2006/relationships/hyperlink" Target="http://www.nwcouncil.org/umbraco/plugins/umbracoContour/files/843ae5f9-3915-4e9a-9ea4-3748946d1cd3/GSRO%20Recommendations.pdf" TargetMode="External"/><Relationship Id="rId485" Type="http://schemas.openxmlformats.org/officeDocument/2006/relationships/hyperlink" Target="http://www.nwcouncil.org/media/15009/Libby.pdf" TargetMode="External"/><Relationship Id="rId42" Type="http://schemas.openxmlformats.org/officeDocument/2006/relationships/hyperlink" Target="http://www.nwcouncil.org/reports/poweract_council" TargetMode="External"/><Relationship Id="rId84" Type="http://schemas.openxmlformats.org/officeDocument/2006/relationships/hyperlink" Target="http://www.nwcouncil.org/fw/program/2014-12/hatchery-reviews/" TargetMode="External"/><Relationship Id="rId138" Type="http://schemas.openxmlformats.org/officeDocument/2006/relationships/header" Target="header35.xml"/><Relationship Id="rId345" Type="http://schemas.openxmlformats.org/officeDocument/2006/relationships/hyperlink" Target="http://www.nwcouncil.org/uploads/2008amend/uploadedfiles/100/2_FINAL_moa.pdf" TargetMode="External"/><Relationship Id="rId387" Type="http://schemas.openxmlformats.org/officeDocument/2006/relationships/hyperlink" Target="http://www.nwcouncil.org/uploads/2008amend/uploadedfiles/111/2_Recommendation.pdf" TargetMode="External"/><Relationship Id="rId510" Type="http://schemas.openxmlformats.org/officeDocument/2006/relationships/hyperlink" Target="http://www.salmonrecovery.gov/Biological_opinions/FCRPS/2008_biop/docs/ID_MOA_Final.pdf" TargetMode="External"/><Relationship Id="rId552" Type="http://schemas.openxmlformats.org/officeDocument/2006/relationships/hyperlink" Target="http://www.nwcouncil.org/fw/program/2008amend/recs/rec?id=114" TargetMode="External"/><Relationship Id="rId191" Type="http://schemas.openxmlformats.org/officeDocument/2006/relationships/hyperlink" Target="http://www.nwcouncil.org/fw/isrp/" TargetMode="External"/><Relationship Id="rId205" Type="http://schemas.openxmlformats.org/officeDocument/2006/relationships/hyperlink" Target="http://www.nwcouncil.org/media/15611/willamette_biop_final_part3_july_2008.pdf" TargetMode="External"/><Relationship Id="rId247" Type="http://schemas.openxmlformats.org/officeDocument/2006/relationships/hyperlink" Target="https://www.salmonrecovery.gov/Files/BiologicalOpinions/CCTProjectsAttachA.pdf" TargetMode="External"/><Relationship Id="rId412" Type="http://schemas.openxmlformats.org/officeDocument/2006/relationships/hyperlink" Target="http://www.nwcouncil.org/uploads/2008amend/uploadedfiles/107/2_recommendations.pdf" TargetMode="External"/><Relationship Id="rId107" Type="http://schemas.openxmlformats.org/officeDocument/2006/relationships/hyperlink" Target="http://www.nwcouncil.org/fw/subbasinplanning/home/" TargetMode="External"/><Relationship Id="rId289" Type="http://schemas.openxmlformats.org/officeDocument/2006/relationships/hyperlink" Target="https://www.salmonrecovery.gov/Files/BiologicalOpinions/ShoBan-AA%20MOA%20FINAL%20PACKAGE.pdf" TargetMode="External"/><Relationship Id="rId454" Type="http://schemas.openxmlformats.org/officeDocument/2006/relationships/hyperlink" Target="http://www.nwcouncil.org/uploads/2008amend/uploadedfiles/99/Idaho%20Final%20Amendment%204-4-08.pdf" TargetMode="External"/><Relationship Id="rId496" Type="http://schemas.openxmlformats.org/officeDocument/2006/relationships/hyperlink" Target="http://www.nwcouncil.org/uploads/2008amend/uploadedfiles/111/2_Recommendation.pdf" TargetMode="External"/><Relationship Id="rId11" Type="http://schemas.openxmlformats.org/officeDocument/2006/relationships/header" Target="header2.xml"/><Relationship Id="rId53" Type="http://schemas.openxmlformats.org/officeDocument/2006/relationships/hyperlink" Target="http://www.nwcouncil.org/fw/subbasinplanning/home/" TargetMode="External"/><Relationship Id="rId149" Type="http://schemas.openxmlformats.org/officeDocument/2006/relationships/footer" Target="footer17.xml"/><Relationship Id="rId314" Type="http://schemas.openxmlformats.org/officeDocument/2006/relationships/hyperlink" Target="http://www.lcfrb.gen.wa.us/December%20Final%20%20Plans/lower_columbia_salmon_recovery_a.htm" TargetMode="External"/><Relationship Id="rId356" Type="http://schemas.openxmlformats.org/officeDocument/2006/relationships/hyperlink" Target="http://www.nwcouncil.org/uploads/2008amend/uploadedfiles/111/2_Recommendation.pdf" TargetMode="External"/><Relationship Id="rId398" Type="http://schemas.openxmlformats.org/officeDocument/2006/relationships/hyperlink" Target="http://www.nwcouncil.org/uploads/2008amend/uploadedfiles/107/2_recommendations.pdf" TargetMode="External"/><Relationship Id="rId521" Type="http://schemas.openxmlformats.org/officeDocument/2006/relationships/hyperlink" Target="http://www.salmonrecovery.gov/Biological_opinions/FCRPS/2008_biop/docs/ID_MOA_Final.pdf" TargetMode="External"/><Relationship Id="rId563" Type="http://schemas.openxmlformats.org/officeDocument/2006/relationships/hyperlink" Target="http://www.nwcouncil.org/fw/program/2008amend/comment?id=522" TargetMode="External"/><Relationship Id="rId95" Type="http://schemas.openxmlformats.org/officeDocument/2006/relationships/hyperlink" Target="http://www.nwcouncil.org/ext/dashboard/species.asp?8" TargetMode="External"/><Relationship Id="rId160" Type="http://schemas.openxmlformats.org/officeDocument/2006/relationships/header" Target="header47.xml"/><Relationship Id="rId216" Type="http://schemas.openxmlformats.org/officeDocument/2006/relationships/hyperlink" Target="http://www.salmonrecovery.gov/docs/FCRPS_IP_2014-1-10.pdf" TargetMode="External"/><Relationship Id="rId423" Type="http://schemas.openxmlformats.org/officeDocument/2006/relationships/hyperlink" Target="http://www.nwcouncil.org/uploads/2008amend/uploadedfiles/111/2_Recommendation.pdf" TargetMode="External"/><Relationship Id="rId258" Type="http://schemas.openxmlformats.org/officeDocument/2006/relationships/hyperlink" Target="http://www.nwcouncil.org/umbraco/plugins/umbracoContour/files/a258d435-812a-4095-8750-495bac375a15/2013_09_17_UCSRB-ltr-NPCC.pdf" TargetMode="External"/><Relationship Id="rId465" Type="http://schemas.openxmlformats.org/officeDocument/2006/relationships/hyperlink" Target="http://www.nwcouncil.org/uploads/2008amend/uploadedfiles/comments/218/4_Attachment3_ResidentFishSection4.pdf" TargetMode="External"/><Relationship Id="rId22" Type="http://schemas.openxmlformats.org/officeDocument/2006/relationships/image" Target="cid:image001.png@01CFD3F2.EDA0D2C0" TargetMode="External"/><Relationship Id="rId64" Type="http://schemas.openxmlformats.org/officeDocument/2006/relationships/hyperlink" Target="http://www.nwcouncil.org/fw/subbasinplanning/home/" TargetMode="External"/><Relationship Id="rId118" Type="http://schemas.openxmlformats.org/officeDocument/2006/relationships/hyperlink" Target="http://www.nwcouncil.org/reports/poweract_council/4h_program" TargetMode="External"/><Relationship Id="rId325" Type="http://schemas.openxmlformats.org/officeDocument/2006/relationships/hyperlink" Target="http://www.nwcouncil.org/uploads/2008amend/uploadedfiles/89/Oregon%20Attachment%204%20Projects%20&amp;%20Measures%20(04-04-08).pdf" TargetMode="External"/><Relationship Id="rId367" Type="http://schemas.openxmlformats.org/officeDocument/2006/relationships/hyperlink" Target="http://www.nwcouncil.org/uploads/2008amend/uploadedfiles/111/2_Recommendation.pdf" TargetMode="External"/><Relationship Id="rId532" Type="http://schemas.openxmlformats.org/officeDocument/2006/relationships/hyperlink" Target="http://www.nwcouncil.org/uploads/2008amend/uploadedfiles/99/Idaho%20Final%20Amendment%204-4-08.pdf" TargetMode="External"/><Relationship Id="rId574" Type="http://schemas.openxmlformats.org/officeDocument/2006/relationships/hyperlink" Target="http://www.nwcouncil.org/energy/resource/2011-14/" TargetMode="External"/><Relationship Id="rId171" Type="http://schemas.openxmlformats.org/officeDocument/2006/relationships/hyperlink" Target="http://www.nwcouncil.org/ext/hli/level1.php?q=fw" TargetMode="External"/><Relationship Id="rId227" Type="http://schemas.openxmlformats.org/officeDocument/2006/relationships/hyperlink" Target="http://www.salmonrecovery.gov/docs/FCRPS_IP_2014-1-10.pdf" TargetMode="External"/><Relationship Id="rId269" Type="http://schemas.openxmlformats.org/officeDocument/2006/relationships/hyperlink" Target="http://www.nwcouncil.org/umbraco/plugins/umbracoContour/files/57e2b6a3-9728-476b-8a15-c408b42946f0/Montana%20recommendations%202013%20NPCC%20program.pdf" TargetMode="External"/><Relationship Id="rId434" Type="http://schemas.openxmlformats.org/officeDocument/2006/relationships/hyperlink" Target="http://www.nwcouncil.org/uploads/2008amend/uploadedfiles/80/UCUT%20Program%20Amendments%203-08.pdf" TargetMode="External"/><Relationship Id="rId476" Type="http://schemas.openxmlformats.org/officeDocument/2006/relationships/hyperlink" Target="http://www.nwcouncil.org/fw/program/2008amend/comment?id=518" TargetMode="External"/><Relationship Id="rId33" Type="http://schemas.openxmlformats.org/officeDocument/2006/relationships/hyperlink" Target="http://www.nwcouncil.org/reports/poweract_council/4h_program" TargetMode="External"/><Relationship Id="rId129" Type="http://schemas.openxmlformats.org/officeDocument/2006/relationships/hyperlink" Target="http://www.nwcouncil.org/reports/poweract_council/4h_program" TargetMode="External"/><Relationship Id="rId280" Type="http://schemas.openxmlformats.org/officeDocument/2006/relationships/hyperlink" Target="https://www.salmonrecovery.gov/Files/BiologicalOpinions/ID_Projects_Attach_A.pdf" TargetMode="External"/><Relationship Id="rId336" Type="http://schemas.openxmlformats.org/officeDocument/2006/relationships/hyperlink" Target="http://www.nwcouncil.org/uploads/2008amend/uploadedfiles/111/2_Recommendation.pdf" TargetMode="External"/><Relationship Id="rId501" Type="http://schemas.openxmlformats.org/officeDocument/2006/relationships/hyperlink" Target="http://www.nwcouncil.org/uploads/2008amend/uploadedfiles/111/2_Recommendation.pdf" TargetMode="External"/><Relationship Id="rId543" Type="http://schemas.openxmlformats.org/officeDocument/2006/relationships/hyperlink" Target="http://www.nwcouncil.org/uploads/2008amend/uploadedfiles/comments/218/4_Attachment3_ResidentFishSection4.pdf" TargetMode="External"/><Relationship Id="rId75" Type="http://schemas.openxmlformats.org/officeDocument/2006/relationships/header" Target="header21.xml"/><Relationship Id="rId140" Type="http://schemas.openxmlformats.org/officeDocument/2006/relationships/hyperlink" Target="http://en.wikipedia.org/wiki/Taxonomic" TargetMode="External"/><Relationship Id="rId182" Type="http://schemas.openxmlformats.org/officeDocument/2006/relationships/hyperlink" Target="http://www.nwcouncil.org/reports/poweract_council/4h_program" TargetMode="External"/><Relationship Id="rId378" Type="http://schemas.openxmlformats.org/officeDocument/2006/relationships/hyperlink" Target="http://www.nwcouncil.org/media/15018/RPA.pdf" TargetMode="External"/><Relationship Id="rId403" Type="http://schemas.openxmlformats.org/officeDocument/2006/relationships/hyperlink" Target="http://www.nwcouncil.org/uploads/2008amend/uploadedfiles/54/Council%20letter.pdf" TargetMode="External"/><Relationship Id="rId6" Type="http://schemas.openxmlformats.org/officeDocument/2006/relationships/footnotes" Target="footnotes.xml"/><Relationship Id="rId238" Type="http://schemas.openxmlformats.org/officeDocument/2006/relationships/hyperlink" Target="https://www.salmonrecovery.gov/Files/BiologicalOpinions/3TribesAttachB.pdf" TargetMode="External"/><Relationship Id="rId445" Type="http://schemas.openxmlformats.org/officeDocument/2006/relationships/hyperlink" Target="http://www.nwcouncil.org/uploads/2008amend/uploadedfiles/111/2_Recommendation.pdf" TargetMode="External"/><Relationship Id="rId487" Type="http://schemas.openxmlformats.org/officeDocument/2006/relationships/hyperlink" Target="http://www.nwcouncil.org/uploads/2008amend/uploadedfiles/94/1_KTOI%202008%20NPCC%20Amendment%20Final.pdf" TargetMode="External"/><Relationship Id="rId291" Type="http://schemas.openxmlformats.org/officeDocument/2006/relationships/hyperlink" Target="https://www.salmonrecovery.gov/Files/BiologicalOpinions/ID_Projects_Attach_A.pdf" TargetMode="External"/><Relationship Id="rId305" Type="http://schemas.openxmlformats.org/officeDocument/2006/relationships/hyperlink" Target="http://www.salmonrecovery.gov/docs/FCRPS_IP_2014-1-10.pdf" TargetMode="External"/><Relationship Id="rId347" Type="http://schemas.openxmlformats.org/officeDocument/2006/relationships/hyperlink" Target="http://www.nwcouncil.org/uploads/2008amend/uploadedfiles/comments/218/4_Attachment3_ResidentFishSection4.pdf" TargetMode="External"/><Relationship Id="rId512" Type="http://schemas.openxmlformats.org/officeDocument/2006/relationships/hyperlink" Target="http://www.nwcouncil.org/uploads/2008amend/uploadedfiles/123/1_NPT%20Project%20Measures.xls" TargetMode="External"/><Relationship Id="rId44" Type="http://schemas.openxmlformats.org/officeDocument/2006/relationships/hyperlink" Target="http://www.nwcouncil.org/fw/isab/isab2013-1/" TargetMode="External"/><Relationship Id="rId86" Type="http://schemas.openxmlformats.org/officeDocument/2006/relationships/hyperlink" Target="http://www.nwcouncil.org/fw/subbasinplanning/home/" TargetMode="External"/><Relationship Id="rId151" Type="http://schemas.openxmlformats.org/officeDocument/2006/relationships/header" Target="header43.xml"/><Relationship Id="rId389" Type="http://schemas.openxmlformats.org/officeDocument/2006/relationships/hyperlink" Target="http://www.nwcouncil.org/media/15018/RPA.pdf" TargetMode="External"/><Relationship Id="rId554" Type="http://schemas.openxmlformats.org/officeDocument/2006/relationships/hyperlink" Target="http://www.salmonrecovery.gov/Biological_opinions/FCRPS/2008_biop/docs/ShoBan-AA%20MOA%20FINAL%20PACKAGE.pdf" TargetMode="External"/><Relationship Id="rId193" Type="http://schemas.openxmlformats.org/officeDocument/2006/relationships/header" Target="header48.xml"/><Relationship Id="rId207" Type="http://schemas.openxmlformats.org/officeDocument/2006/relationships/hyperlink" Target="https://www.salmonrecovery.gov/Files/BiologicalOpinions/3TribesAttachB.pdf" TargetMode="External"/><Relationship Id="rId249" Type="http://schemas.openxmlformats.org/officeDocument/2006/relationships/hyperlink" Target="http://www.nwcouncil.org/umbraco/plugins/umbracoContour/files/a258d435-812a-4095-8750-495bac375a15/2013_09_17_UCSRB-ltr-NPCC.pdf" TargetMode="External"/><Relationship Id="rId414" Type="http://schemas.openxmlformats.org/officeDocument/2006/relationships/hyperlink" Target="http://www.nwcouncil.org/uploads/2008amend/uploadedfiles/comments/218/4_Attachment3_ResidentFishSection4.pdf" TargetMode="External"/><Relationship Id="rId456" Type="http://schemas.openxmlformats.org/officeDocument/2006/relationships/hyperlink" Target="http://www.nwcouncil.org/uploads/2008amend/uploadedfiles/62/Final_CDAT_Program_Amendments.pdf" TargetMode="External"/><Relationship Id="rId498" Type="http://schemas.openxmlformats.org/officeDocument/2006/relationships/hyperlink" Target="http://www.nwcouncil.org/media/15018/RPA.pdf" TargetMode="External"/><Relationship Id="rId13" Type="http://schemas.openxmlformats.org/officeDocument/2006/relationships/footer" Target="footer2.xml"/><Relationship Id="rId109" Type="http://schemas.openxmlformats.org/officeDocument/2006/relationships/hyperlink" Target="http://www.nwcouncil.org/ext/dashboard/" TargetMode="External"/><Relationship Id="rId260" Type="http://schemas.openxmlformats.org/officeDocument/2006/relationships/hyperlink" Target="http://www.nwcouncil.org/umbraco/plugins/umbracoContour/files/a41fe0ef-36b8-47f3-b581-51f82baeb09f/Kalispel%20Tribe's%202013%20F%20And%20W%20Prog.%20Amendment%20Recommendations.pdf" TargetMode="External"/><Relationship Id="rId316" Type="http://schemas.openxmlformats.org/officeDocument/2006/relationships/hyperlink" Target="http://www.nwcouncil.org/media/15018/RPA.pdf" TargetMode="External"/><Relationship Id="rId523" Type="http://schemas.openxmlformats.org/officeDocument/2006/relationships/hyperlink" Target="http://www.nwcouncil.org/uploads/2008amend/uploadedfiles/111/2_Recommendation.pdf" TargetMode="External"/><Relationship Id="rId55" Type="http://schemas.openxmlformats.org/officeDocument/2006/relationships/header" Target="header14.xml"/><Relationship Id="rId97" Type="http://schemas.openxmlformats.org/officeDocument/2006/relationships/hyperlink" Target="http://www.critfc.org/wp-content/uploads/2012/12/lamprey_plan.pdf" TargetMode="External"/><Relationship Id="rId120" Type="http://schemas.openxmlformats.org/officeDocument/2006/relationships/hyperlink" Target="http://www.nwcouncil.org/fw/subbasinplanning/home/" TargetMode="External"/><Relationship Id="rId358" Type="http://schemas.openxmlformats.org/officeDocument/2006/relationships/hyperlink" Target="http://www.nwcouncil.org/media/15018/RPA.pdf" TargetMode="External"/><Relationship Id="rId565" Type="http://schemas.openxmlformats.org/officeDocument/2006/relationships/header" Target="header51.xml"/><Relationship Id="rId162" Type="http://schemas.openxmlformats.org/officeDocument/2006/relationships/hyperlink" Target="http://www.nwcouncil.org/ext/hli/level1.php?q=fw" TargetMode="External"/><Relationship Id="rId218" Type="http://schemas.openxmlformats.org/officeDocument/2006/relationships/hyperlink" Target="http://www.salmonrecovery.gov/docs/FCRPS_IP_2014-1-10.pdf" TargetMode="External"/><Relationship Id="rId425" Type="http://schemas.openxmlformats.org/officeDocument/2006/relationships/hyperlink" Target="http://www.nwcouncil.org/media/15018/RPA.pdf" TargetMode="External"/><Relationship Id="rId467" Type="http://schemas.openxmlformats.org/officeDocument/2006/relationships/hyperlink" Target="http://www.nwcouncil.org/uploads/2008amend/uploadedfiles/80/UCUT%20Program%20Amendments%203-08.pdf" TargetMode="External"/><Relationship Id="rId271" Type="http://schemas.openxmlformats.org/officeDocument/2006/relationships/hyperlink" Target="http://www.nwcouncil.org/umbraco/plugins/umbracoContour/files/91d5d20f-8867-4fed-bbec-f7d2a2a43330/UCUT%20Recommendations%202014%20Amendments%2020130917.pdf" TargetMode="External"/><Relationship Id="rId24" Type="http://schemas.openxmlformats.org/officeDocument/2006/relationships/header" Target="header5.xml"/><Relationship Id="rId66" Type="http://schemas.openxmlformats.org/officeDocument/2006/relationships/header" Target="header16.xml"/><Relationship Id="rId131" Type="http://schemas.openxmlformats.org/officeDocument/2006/relationships/hyperlink" Target="http://www.nwcouncil.org/reports/poweract_council/4h_program" TargetMode="External"/><Relationship Id="rId327" Type="http://schemas.openxmlformats.org/officeDocument/2006/relationships/hyperlink" Target="http://www.nwcouncil.org/fw/program/2008amend/recs/rec?id=88" TargetMode="External"/><Relationship Id="rId369" Type="http://schemas.openxmlformats.org/officeDocument/2006/relationships/hyperlink" Target="http://www.nwcouncil.org/media/15018/RPA.pdf" TargetMode="External"/><Relationship Id="rId534" Type="http://schemas.openxmlformats.org/officeDocument/2006/relationships/hyperlink" Target="http://www.salmonrecovery.gov/Biological_opinions/FCRPS/2008_biop/docs/ShoBan-AA%20MOA%20FINAL%20PACKAGE.pdf" TargetMode="External"/><Relationship Id="rId576" Type="http://schemas.openxmlformats.org/officeDocument/2006/relationships/hyperlink" Target="http://www.nwcouncil.org/energy/powersupply/2014-04/" TargetMode="External"/><Relationship Id="rId173" Type="http://schemas.openxmlformats.org/officeDocument/2006/relationships/hyperlink" Target="http://www.nwcouncil.org/ext/hli/level1.php?q=fw" TargetMode="External"/><Relationship Id="rId229" Type="http://schemas.openxmlformats.org/officeDocument/2006/relationships/hyperlink" Target="http://www.nwcouncil.org/uploads/2008amend/uploadedfiles/104/CTUIR%20Amendment%20Recommendations%20to%20NPCC.pdf" TargetMode="External"/><Relationship Id="rId380" Type="http://schemas.openxmlformats.org/officeDocument/2006/relationships/hyperlink" Target="http://www.nwcouncil.org/uploads/2008amend/uploadedfiles/111/2_Recommendation.pdf" TargetMode="External"/><Relationship Id="rId436" Type="http://schemas.openxmlformats.org/officeDocument/2006/relationships/hyperlink" Target="http://www.nwcouncil.org/uploads/2008amend/uploadedfiles/107/2_recommendations.pdf" TargetMode="External"/><Relationship Id="rId240" Type="http://schemas.openxmlformats.org/officeDocument/2006/relationships/hyperlink" Target="http://www.salmonrecovery.gov/docs/FCRPS_IP_2014-1-10.pdf" TargetMode="External"/><Relationship Id="rId478" Type="http://schemas.openxmlformats.org/officeDocument/2006/relationships/hyperlink" Target="http://www.nwcouncil.org/uploads/2008amend/uploadedfiles/comments/218/4_Attachment3_ResidentFishSection4.pdf" TargetMode="External"/><Relationship Id="rId35" Type="http://schemas.openxmlformats.org/officeDocument/2006/relationships/hyperlink" Target="http://www.nwcouncil.org/reports/poweract_council/4h_program" TargetMode="External"/><Relationship Id="rId77" Type="http://schemas.openxmlformats.org/officeDocument/2006/relationships/hyperlink" Target="http://www.nwcouncil.org/fw/isab/isab2014-2/" TargetMode="External"/><Relationship Id="rId100" Type="http://schemas.openxmlformats.org/officeDocument/2006/relationships/hyperlink" Target="http://www.nwcouncil.org/fw/subbasinplanning/home/" TargetMode="External"/><Relationship Id="rId282" Type="http://schemas.openxmlformats.org/officeDocument/2006/relationships/hyperlink" Target="https://www.salmonrecovery.gov/Files/BiologicalOpinions/ID_Projects_Attach_A.pdf" TargetMode="External"/><Relationship Id="rId338" Type="http://schemas.openxmlformats.org/officeDocument/2006/relationships/hyperlink" Target="http://www.nwcouncil.org/media/15018/RPA.pdf" TargetMode="External"/><Relationship Id="rId503" Type="http://schemas.openxmlformats.org/officeDocument/2006/relationships/hyperlink" Target="http://www.nwcouncil.org/media/15018/RPA.pdf" TargetMode="External"/><Relationship Id="rId545" Type="http://schemas.openxmlformats.org/officeDocument/2006/relationships/hyperlink" Target="http://www.nwcouncil.org/media/15018/RPA.pdf" TargetMode="External"/><Relationship Id="rId8" Type="http://schemas.openxmlformats.org/officeDocument/2006/relationships/image" Target="media/image1.png"/><Relationship Id="rId142" Type="http://schemas.openxmlformats.org/officeDocument/2006/relationships/hyperlink" Target="http://en.wikipedia.org/wiki/Endangered_Species_Act" TargetMode="External"/><Relationship Id="rId184" Type="http://schemas.openxmlformats.org/officeDocument/2006/relationships/hyperlink" Target="http://www.nwcouncil.org/reports/" TargetMode="External"/><Relationship Id="rId391" Type="http://schemas.openxmlformats.org/officeDocument/2006/relationships/hyperlink" Target="http://www.nwcouncil.org/uploads/2008amend/uploadedfiles/104/CTUIR%20Amendment%20Recommendations%20to%20NPCC.pdf" TargetMode="External"/><Relationship Id="rId405" Type="http://schemas.openxmlformats.org/officeDocument/2006/relationships/hyperlink" Target="http://www.nwcouncil.org/uploads/2008amend/uploadedfiles/111/2_Recommendation.pdf" TargetMode="External"/><Relationship Id="rId447" Type="http://schemas.openxmlformats.org/officeDocument/2006/relationships/hyperlink" Target="http://www.nwcouncil.org/media/15018/RPA.pdf" TargetMode="External"/><Relationship Id="rId251" Type="http://schemas.openxmlformats.org/officeDocument/2006/relationships/hyperlink" Target="https://www.salmonrecovery.gov/Files/BiologicalOpinions/3TribesAttachB.pdf" TargetMode="External"/><Relationship Id="rId489" Type="http://schemas.openxmlformats.org/officeDocument/2006/relationships/hyperlink" Target="http://www.nwcouncil.org/uploads/2008amend/uploadedfiles/111/2_Recommendation.pdf" TargetMode="External"/><Relationship Id="rId46" Type="http://schemas.openxmlformats.org/officeDocument/2006/relationships/hyperlink" Target="http://www.nwcouncil.org/ext/hli/index.php" TargetMode="External"/><Relationship Id="rId293" Type="http://schemas.openxmlformats.org/officeDocument/2006/relationships/hyperlink" Target="http://www.nwcouncil.org/umbraco/plugins/umbracoContour/files/a1cc5872-ae5e-4550-8e65-18a61b4f5cd0/CBWTP%20comments%20on%20NPCC%20FW%20Program.pdf" TargetMode="External"/><Relationship Id="rId307" Type="http://schemas.openxmlformats.org/officeDocument/2006/relationships/hyperlink" Target="http://www.nwcouncil.org/umbraco/plugins/umbracoContour/files/ed284824-59e6-422b-a195-9512e47d1baf/FWProgramUSFWS.pdf" TargetMode="External"/><Relationship Id="rId349" Type="http://schemas.openxmlformats.org/officeDocument/2006/relationships/hyperlink" Target="http://www.nwcouncil.org/uploads/2008amend/uploadedfiles/82/2008%20Hood%20River%20Watershed%20Action%20Plan.pdf" TargetMode="External"/><Relationship Id="rId514" Type="http://schemas.openxmlformats.org/officeDocument/2006/relationships/hyperlink" Target="http://www.nwcouncil.org/uploads/2008amend/uploadedfiles/99/Idaho%20Final%20Amendment%204-4-08.pdf" TargetMode="External"/><Relationship Id="rId556" Type="http://schemas.openxmlformats.org/officeDocument/2006/relationships/hyperlink" Target="http://www.nwcouncil.org/uploads/2008amend/uploadedfiles/58/Columbia%20recommendations.pdf" TargetMode="External"/><Relationship Id="rId88" Type="http://schemas.openxmlformats.org/officeDocument/2006/relationships/hyperlink" Target="http://www.nwcouncil.org/fw/subbasinplanning/home/" TargetMode="External"/><Relationship Id="rId111" Type="http://schemas.openxmlformats.org/officeDocument/2006/relationships/header" Target="header28.xml"/><Relationship Id="rId153" Type="http://schemas.openxmlformats.org/officeDocument/2006/relationships/footer" Target="footer18.xml"/><Relationship Id="rId195" Type="http://schemas.openxmlformats.org/officeDocument/2006/relationships/footer" Target="footer20.xml"/><Relationship Id="rId209" Type="http://schemas.openxmlformats.org/officeDocument/2006/relationships/hyperlink" Target="https://www.salmonrecovery.gov/Files/BiologicalOpinions/3TribesAttachB.pdf" TargetMode="External"/><Relationship Id="rId360" Type="http://schemas.openxmlformats.org/officeDocument/2006/relationships/hyperlink" Target="http://www.nwcouncil.org/uploads/2008amend/uploadedfiles/89/Oregon%20Attachment%204%20Projects%20&amp;%20Measures%20(04-04-08).pdf" TargetMode="External"/><Relationship Id="rId416" Type="http://schemas.openxmlformats.org/officeDocument/2006/relationships/hyperlink" Target="http://www.nwcouncil.org/uploads/2008amend/uploadedfiles/53/2008_03_27_NPCC_Amendment_FINAL.pdf" TargetMode="External"/><Relationship Id="rId220" Type="http://schemas.openxmlformats.org/officeDocument/2006/relationships/hyperlink" Target="http://www.nwcouncil.org/umbraco/plugins/umbracoContour/files/2da31d7e-31f1-4896-b6f8-7eca516f851e/Oregon%20NPCC%20FW%20Amendments%20Portfolio%2020130917.pdf" TargetMode="External"/><Relationship Id="rId458" Type="http://schemas.openxmlformats.org/officeDocument/2006/relationships/hyperlink" Target="http://www.nwcouncil.org/uploads/2008amend/uploadedfiles/comments/218/4_Attachment3_ResidentFishSection4.pdf" TargetMode="External"/><Relationship Id="rId15" Type="http://schemas.openxmlformats.org/officeDocument/2006/relationships/footer" Target="footer3.xml"/><Relationship Id="rId57" Type="http://schemas.openxmlformats.org/officeDocument/2006/relationships/footer" Target="footer8.xml"/><Relationship Id="rId262" Type="http://schemas.openxmlformats.org/officeDocument/2006/relationships/hyperlink" Target="http://www.nwcouncil.org/umbraco/plugins/umbracoContour/files/1d82d80a-31c2-4ac7-97b4-33d1056cfdc7/CRB%20FW.pdf" TargetMode="External"/><Relationship Id="rId318" Type="http://schemas.openxmlformats.org/officeDocument/2006/relationships/hyperlink" Target="http://www.nwcouncil.org/fw/program/2008amend/comment?id=522" TargetMode="External"/><Relationship Id="rId525" Type="http://schemas.openxmlformats.org/officeDocument/2006/relationships/hyperlink" Target="http://www.nwcouncil.org/media/15018/RPA.pdf" TargetMode="External"/><Relationship Id="rId567" Type="http://schemas.openxmlformats.org/officeDocument/2006/relationships/footer" Target="footer21.xml"/><Relationship Id="rId99" Type="http://schemas.openxmlformats.org/officeDocument/2006/relationships/hyperlink" Target="http://www.fws.gov/columbiariver/publications/BMP_Lamprey_2010.pdf" TargetMode="External"/><Relationship Id="rId122" Type="http://schemas.openxmlformats.org/officeDocument/2006/relationships/hyperlink" Target="http://www.nwcouncil.org/ext/dashboard/" TargetMode="External"/><Relationship Id="rId164" Type="http://schemas.openxmlformats.org/officeDocument/2006/relationships/hyperlink" Target="http://www.nwcouncil.org/ext/hli/level1.php?q=fw" TargetMode="External"/><Relationship Id="rId371" Type="http://schemas.openxmlformats.org/officeDocument/2006/relationships/hyperlink" Target="http://www.nwcouncil.org/uploads/2008amend/uploadedfiles/104/CTUIR%20Amendment%20Recommendations%20to%20NPCC.pdf" TargetMode="External"/><Relationship Id="rId427" Type="http://schemas.openxmlformats.org/officeDocument/2006/relationships/hyperlink" Target="http://www.ucsrb.com/UCSRP%20Final%209-13-2007.pdf" TargetMode="External"/><Relationship Id="rId469" Type="http://schemas.openxmlformats.org/officeDocument/2006/relationships/hyperlink" Target="http://www.nwcouncil.org/uploads/2008amend/uploadedfiles/62/Final_CDAT_Program_Amendments.pdf" TargetMode="External"/><Relationship Id="rId26" Type="http://schemas.openxmlformats.org/officeDocument/2006/relationships/header" Target="header6.xml"/><Relationship Id="rId231" Type="http://schemas.openxmlformats.org/officeDocument/2006/relationships/hyperlink" Target="http://www.salmonrecovery.gov/docs/FCRPS_IP_2014-1-10.pdf" TargetMode="External"/><Relationship Id="rId273" Type="http://schemas.openxmlformats.org/officeDocument/2006/relationships/hyperlink" Target="http://www.salmonrecovery.gov/Files/BiologicalOpinions/2008/Final%20Libby%20Dam%20BiOp%202-18-06lr3.pdf" TargetMode="External"/><Relationship Id="rId329" Type="http://schemas.openxmlformats.org/officeDocument/2006/relationships/hyperlink" Target="http://www.nwcouncil.org/uploads/2008amend/uploadedfiles/comments/218/4_Attachment3_ResidentFishSection4.pdf" TargetMode="External"/><Relationship Id="rId480" Type="http://schemas.openxmlformats.org/officeDocument/2006/relationships/hyperlink" Target="http://www.nwcouncil.org/fw/program/2008amend/comment?id=518" TargetMode="External"/><Relationship Id="rId536" Type="http://schemas.openxmlformats.org/officeDocument/2006/relationships/hyperlink" Target="http://www.nwcouncil.org/uploads/2008amend/uploadedfiles/87/SPT%202008%20NPCC%20Amendment%20Recommendation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cts.nmfs.noaa.gov/pcts-web/dispatcher/trackable/NWR-2000-2117?overrideUserGroup=PUBLIC&amp;referer=/pcts-web/publicAdvancedQuery.pcts?searchAction=SESSION_SEARCH" TargetMode="External"/><Relationship Id="rId13" Type="http://schemas.openxmlformats.org/officeDocument/2006/relationships/hyperlink" Target="http://www.nwcouncil.org/library/return/2000-12.htm" TargetMode="External"/><Relationship Id="rId3" Type="http://schemas.openxmlformats.org/officeDocument/2006/relationships/hyperlink" Target="http://www.nwcouncil.org/reports/1985/ucut-fisheries-technical-report/" TargetMode="External"/><Relationship Id="rId7" Type="http://schemas.openxmlformats.org/officeDocument/2006/relationships/hyperlink" Target="http://www.salmonrecovery.gov/Files/BiologicalOpinions/2000/FCRPS%20USFWS%20BiOP%2020dec2000.final.pdf" TargetMode="External"/><Relationship Id="rId12" Type="http://schemas.openxmlformats.org/officeDocument/2006/relationships/hyperlink" Target="http://cfw.nwcouncil.org/committees/Meetings.cfm?CommShort=RFAC&amp;meeting=all" TargetMode="External"/><Relationship Id="rId2" Type="http://schemas.openxmlformats.org/officeDocument/2006/relationships/hyperlink" Target="http://www.nwcouncil.org/media/115921/AppendixENumericalEstimates.pdf" TargetMode="External"/><Relationship Id="rId1" Type="http://schemas.openxmlformats.org/officeDocument/2006/relationships/hyperlink" Target="http://www.nwcouncil.org/media/115927/AppendixDLosses.pdf" TargetMode="External"/><Relationship Id="rId6" Type="http://schemas.openxmlformats.org/officeDocument/2006/relationships/hyperlink" Target="http://www.salmonrecovery.gov/Files/BiologicalOpinions/2008/Final%20Libby%20Dam%20BiOp%202-18-06lr3.pdf" TargetMode="External"/><Relationship Id="rId11" Type="http://schemas.openxmlformats.org/officeDocument/2006/relationships/hyperlink" Target="http://cfw.nwcouncil.org/Committees/Members/meetings/2009_1007/RFAC_InundationMethods100709Members092409Draft.doc" TargetMode="External"/><Relationship Id="rId5" Type="http://schemas.openxmlformats.org/officeDocument/2006/relationships/hyperlink" Target="http://www.westcoast.fisheries.noaa.gov/publications/hydropower/fcrps/2014_supplemental_fcrps_biop_final.pdf" TargetMode="External"/><Relationship Id="rId10" Type="http://schemas.openxmlformats.org/officeDocument/2006/relationships/hyperlink" Target="http://www.salmonrecovery.gov/Partners/FishAccords.aspx" TargetMode="External"/><Relationship Id="rId4" Type="http://schemas.openxmlformats.org/officeDocument/2006/relationships/hyperlink" Target="http://www.salmonrecovery.gov/Files/BiologicalOpinions/2010/FCRPS_Supplemental_2010_05-20%5b1%5d.pdf" TargetMode="External"/><Relationship Id="rId9" Type="http://schemas.openxmlformats.org/officeDocument/2006/relationships/hyperlink" Target="https://pcts.nmfs.noaa.gov/pcts-web/dispatcher/trackable/NWR-2000-2117?overrideUserGroup=PUBLIC&amp;referer=/pcts-web/publicAdvancedQuery.pcts?searchAction=SESSION_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196B2-D8A6-4E07-90B6-68507C6F1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244</Pages>
  <Words>65189</Words>
  <Characters>462024</Characters>
  <Application>Microsoft Office Word</Application>
  <DocSecurity>0</DocSecurity>
  <Lines>10500</Lines>
  <Paragraphs>4624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522589</CharactersWithSpaces>
  <SharedDoc>false</SharedDoc>
  <HLinks>
    <vt:vector size="1740" baseType="variant">
      <vt:variant>
        <vt:i4>3211366</vt:i4>
      </vt:variant>
      <vt:variant>
        <vt:i4>1272</vt:i4>
      </vt:variant>
      <vt:variant>
        <vt:i4>0</vt:i4>
      </vt:variant>
      <vt:variant>
        <vt:i4>5</vt:i4>
      </vt:variant>
      <vt:variant>
        <vt:lpwstr>http://www.nwcouncil.org/fw/subbasinplanning/home/</vt:lpwstr>
      </vt:variant>
      <vt:variant>
        <vt:lpwstr/>
      </vt:variant>
      <vt:variant>
        <vt:i4>2359330</vt:i4>
      </vt:variant>
      <vt:variant>
        <vt:i4>1269</vt:i4>
      </vt:variant>
      <vt:variant>
        <vt:i4>0</vt:i4>
      </vt:variant>
      <vt:variant>
        <vt:i4>5</vt:i4>
      </vt:variant>
      <vt:variant>
        <vt:lpwstr>http://www.nwcouncil.org/fw/hli/indicators/</vt:lpwstr>
      </vt:variant>
      <vt:variant>
        <vt:lpwstr/>
      </vt:variant>
      <vt:variant>
        <vt:i4>3473535</vt:i4>
      </vt:variant>
      <vt:variant>
        <vt:i4>1266</vt:i4>
      </vt:variant>
      <vt:variant>
        <vt:i4>0</vt:i4>
      </vt:variant>
      <vt:variant>
        <vt:i4>5</vt:i4>
      </vt:variant>
      <vt:variant>
        <vt:lpwstr>http://www.nwcouncil.org/ext/dashboard/</vt:lpwstr>
      </vt:variant>
      <vt:variant>
        <vt:lpwstr/>
      </vt:variant>
      <vt:variant>
        <vt:i4>3211365</vt:i4>
      </vt:variant>
      <vt:variant>
        <vt:i4>1263</vt:i4>
      </vt:variant>
      <vt:variant>
        <vt:i4>0</vt:i4>
      </vt:variant>
      <vt:variant>
        <vt:i4>5</vt:i4>
      </vt:variant>
      <vt:variant>
        <vt:lpwstr>http://www.nwcouncil.org/ext/hli/index.php</vt:lpwstr>
      </vt:variant>
      <vt:variant>
        <vt:lpwstr/>
      </vt:variant>
      <vt:variant>
        <vt:i4>4391036</vt:i4>
      </vt:variant>
      <vt:variant>
        <vt:i4>1260</vt:i4>
      </vt:variant>
      <vt:variant>
        <vt:i4>0</vt:i4>
      </vt:variant>
      <vt:variant>
        <vt:i4>5</vt:i4>
      </vt:variant>
      <vt:variant>
        <vt:lpwstr>http://www.nwcouncil.org/media/6866400/2009_10.pdf</vt:lpwstr>
      </vt:variant>
      <vt:variant>
        <vt:lpwstr/>
      </vt:variant>
      <vt:variant>
        <vt:i4>4784167</vt:i4>
      </vt:variant>
      <vt:variant>
        <vt:i4>1257</vt:i4>
      </vt:variant>
      <vt:variant>
        <vt:i4>0</vt:i4>
      </vt:variant>
      <vt:variant>
        <vt:i4>5</vt:i4>
      </vt:variant>
      <vt:variant>
        <vt:lpwstr>http://www.nwcouncil.org/fw/hli/2009_10/</vt:lpwstr>
      </vt:variant>
      <vt:variant>
        <vt:lpwstr/>
      </vt:variant>
      <vt:variant>
        <vt:i4>7209074</vt:i4>
      </vt:variant>
      <vt:variant>
        <vt:i4>1254</vt:i4>
      </vt:variant>
      <vt:variant>
        <vt:i4>0</vt:i4>
      </vt:variant>
      <vt:variant>
        <vt:i4>5</vt:i4>
      </vt:variant>
      <vt:variant>
        <vt:lpwstr>http://www.nwcouncil.org/reports/poweract/</vt:lpwstr>
      </vt:variant>
      <vt:variant>
        <vt:lpwstr/>
      </vt:variant>
      <vt:variant>
        <vt:i4>983132</vt:i4>
      </vt:variant>
      <vt:variant>
        <vt:i4>1251</vt:i4>
      </vt:variant>
      <vt:variant>
        <vt:i4>0</vt:i4>
      </vt:variant>
      <vt:variant>
        <vt:i4>5</vt:i4>
      </vt:variant>
      <vt:variant>
        <vt:lpwstr>http://www.nwcouncil.org/fw/program/2008amend/uploadedfiles/55/MonForum ltr to NPCC - 3 21 08.pdf</vt:lpwstr>
      </vt:variant>
      <vt:variant>
        <vt:lpwstr/>
      </vt:variant>
      <vt:variant>
        <vt:i4>55</vt:i4>
      </vt:variant>
      <vt:variant>
        <vt:i4>1248</vt:i4>
      </vt:variant>
      <vt:variant>
        <vt:i4>0</vt:i4>
      </vt:variant>
      <vt:variant>
        <vt:i4>5</vt:i4>
      </vt:variant>
      <vt:variant>
        <vt:lpwstr>http://www.nwcouncil.org/fw/program/2008amend/download_comment.asp?id=522</vt:lpwstr>
      </vt:variant>
      <vt:variant>
        <vt:lpwstr/>
      </vt:variant>
      <vt:variant>
        <vt:i4>7471153</vt:i4>
      </vt:variant>
      <vt:variant>
        <vt:i4>1245</vt:i4>
      </vt:variant>
      <vt:variant>
        <vt:i4>0</vt:i4>
      </vt:variant>
      <vt:variant>
        <vt:i4>5</vt:i4>
      </vt:variant>
      <vt:variant>
        <vt:lpwstr>http://www.nwcouncil.org/fw/program/2008amend/uploadedfiles/83/WA F&amp;W Amends (4-04-08).pdf</vt:lpwstr>
      </vt:variant>
      <vt:variant>
        <vt:lpwstr/>
      </vt:variant>
      <vt:variant>
        <vt:i4>55</vt:i4>
      </vt:variant>
      <vt:variant>
        <vt:i4>1242</vt:i4>
      </vt:variant>
      <vt:variant>
        <vt:i4>0</vt:i4>
      </vt:variant>
      <vt:variant>
        <vt:i4>5</vt:i4>
      </vt:variant>
      <vt:variant>
        <vt:lpwstr>http://www.nwcouncil.org/fw/program/2008amend/download_comment.asp?id=522</vt:lpwstr>
      </vt:variant>
      <vt:variant>
        <vt:lpwstr/>
      </vt:variant>
      <vt:variant>
        <vt:i4>7733307</vt:i4>
      </vt:variant>
      <vt:variant>
        <vt:i4>1239</vt:i4>
      </vt:variant>
      <vt:variant>
        <vt:i4>0</vt:i4>
      </vt:variant>
      <vt:variant>
        <vt:i4>5</vt:i4>
      </vt:variant>
      <vt:variant>
        <vt:lpwstr>http://www.nwcouncil.org/fw/program/2008amend/uploadedfiles/90/NPCC CovLetter F&amp;W Plan Recommendations.pdf</vt:lpwstr>
      </vt:variant>
      <vt:variant>
        <vt:lpwstr/>
      </vt:variant>
      <vt:variant>
        <vt:i4>6750296</vt:i4>
      </vt:variant>
      <vt:variant>
        <vt:i4>1236</vt:i4>
      </vt:variant>
      <vt:variant>
        <vt:i4>0</vt:i4>
      </vt:variant>
      <vt:variant>
        <vt:i4>5</vt:i4>
      </vt:variant>
      <vt:variant>
        <vt:lpwstr>http://www.nwcouncil.org/fw/program/2008amend/uploadedfiles/109/1_Recommendation.pdf</vt:lpwstr>
      </vt:variant>
      <vt:variant>
        <vt:lpwstr/>
      </vt:variant>
      <vt:variant>
        <vt:i4>9</vt:i4>
      </vt:variant>
      <vt:variant>
        <vt:i4>1233</vt:i4>
      </vt:variant>
      <vt:variant>
        <vt:i4>0</vt:i4>
      </vt:variant>
      <vt:variant>
        <vt:i4>5</vt:i4>
      </vt:variant>
      <vt:variant>
        <vt:lpwstr>http://www.nwcouncil.org/fw/program/2008amend/view.asp?id=59</vt:lpwstr>
      </vt:variant>
      <vt:variant>
        <vt:lpwstr/>
      </vt:variant>
      <vt:variant>
        <vt:i4>2818157</vt:i4>
      </vt:variant>
      <vt:variant>
        <vt:i4>1230</vt:i4>
      </vt:variant>
      <vt:variant>
        <vt:i4>0</vt:i4>
      </vt:variant>
      <vt:variant>
        <vt:i4>5</vt:i4>
      </vt:variant>
      <vt:variant>
        <vt:lpwstr>http://www.nwcouncil.org/fw/program/2008amend/uploadedfiles/80/UCUT Program Amendments 3-08.doc</vt:lpwstr>
      </vt:variant>
      <vt:variant>
        <vt:lpwstr/>
      </vt:variant>
      <vt:variant>
        <vt:i4>6488127</vt:i4>
      </vt:variant>
      <vt:variant>
        <vt:i4>1227</vt:i4>
      </vt:variant>
      <vt:variant>
        <vt:i4>0</vt:i4>
      </vt:variant>
      <vt:variant>
        <vt:i4>5</vt:i4>
      </vt:variant>
      <vt:variant>
        <vt:lpwstr>http://www.nwcouncil.org/fw/program/2008amend/uploadedfiles/58/Columbia recommendations.doc</vt:lpwstr>
      </vt:variant>
      <vt:variant>
        <vt:lpwstr/>
      </vt:variant>
      <vt:variant>
        <vt:i4>589837</vt:i4>
      </vt:variant>
      <vt:variant>
        <vt:i4>1224</vt:i4>
      </vt:variant>
      <vt:variant>
        <vt:i4>0</vt:i4>
      </vt:variant>
      <vt:variant>
        <vt:i4>5</vt:i4>
      </vt:variant>
      <vt:variant>
        <vt:lpwstr>http://www.nwcouncil.org/fw/program/2008amend/view.asp?id=102</vt:lpwstr>
      </vt:variant>
      <vt:variant>
        <vt:lpwstr/>
      </vt:variant>
      <vt:variant>
        <vt:i4>3211372</vt:i4>
      </vt:variant>
      <vt:variant>
        <vt:i4>1221</vt:i4>
      </vt:variant>
      <vt:variant>
        <vt:i4>0</vt:i4>
      </vt:variant>
      <vt:variant>
        <vt:i4>5</vt:i4>
      </vt:variant>
      <vt:variant>
        <vt:lpwstr>http://www.salmonrecovery.gov/Biological_opinions/FCRPS/2008_biop/docs/ShoBan-AA MOA FINAL PACKAGE.pdf</vt:lpwstr>
      </vt:variant>
      <vt:variant>
        <vt:lpwstr/>
      </vt:variant>
      <vt:variant>
        <vt:i4>6750267</vt:i4>
      </vt:variant>
      <vt:variant>
        <vt:i4>1218</vt:i4>
      </vt:variant>
      <vt:variant>
        <vt:i4>0</vt:i4>
      </vt:variant>
      <vt:variant>
        <vt:i4>5</vt:i4>
      </vt:variant>
      <vt:variant>
        <vt:lpwstr>http://www.nwcouncil.org/fw/program/2008amend/uploadedfiles/122/rec.doc</vt:lpwstr>
      </vt:variant>
      <vt:variant>
        <vt:lpwstr/>
      </vt:variant>
      <vt:variant>
        <vt:i4>524301</vt:i4>
      </vt:variant>
      <vt:variant>
        <vt:i4>1215</vt:i4>
      </vt:variant>
      <vt:variant>
        <vt:i4>0</vt:i4>
      </vt:variant>
      <vt:variant>
        <vt:i4>5</vt:i4>
      </vt:variant>
      <vt:variant>
        <vt:lpwstr>http://www.nwcouncil.org/fw/program/2008amend/view.asp?id=114</vt:lpwstr>
      </vt:variant>
      <vt:variant>
        <vt:lpwstr/>
      </vt:variant>
      <vt:variant>
        <vt:i4>5701662</vt:i4>
      </vt:variant>
      <vt:variant>
        <vt:i4>1212</vt:i4>
      </vt:variant>
      <vt:variant>
        <vt:i4>0</vt:i4>
      </vt:variant>
      <vt:variant>
        <vt:i4>5</vt:i4>
      </vt:variant>
      <vt:variant>
        <vt:lpwstr>http://www.nwcouncil.org/fw/program/2008amend/uploadedfiles/50/NHI Amendment Recommendations 03-20-08.zip</vt:lpwstr>
      </vt:variant>
      <vt:variant>
        <vt:lpwstr/>
      </vt:variant>
      <vt:variant>
        <vt:i4>720948</vt:i4>
      </vt:variant>
      <vt:variant>
        <vt:i4>1209</vt:i4>
      </vt:variant>
      <vt:variant>
        <vt:i4>0</vt:i4>
      </vt:variant>
      <vt:variant>
        <vt:i4>5</vt:i4>
      </vt:variant>
      <vt:variant>
        <vt:lpwstr>http://www.nwcouncil.org/fw/program/2008amend/uploadedfiles/123/1_NPT Project Measures.xls</vt:lpwstr>
      </vt:variant>
      <vt:variant>
        <vt:lpwstr/>
      </vt:variant>
      <vt:variant>
        <vt:i4>1769490</vt:i4>
      </vt:variant>
      <vt:variant>
        <vt:i4>1206</vt:i4>
      </vt:variant>
      <vt:variant>
        <vt:i4>0</vt:i4>
      </vt:variant>
      <vt:variant>
        <vt:i4>5</vt:i4>
      </vt:variant>
      <vt:variant>
        <vt:lpwstr>http://www.nwcouncil.org/fw/program/2008amend/uploadedfiles/89/Oregon Attachment 4 Projects &amp; Measures (04-04-08).doc</vt:lpwstr>
      </vt:variant>
      <vt:variant>
        <vt:lpwstr/>
      </vt:variant>
      <vt:variant>
        <vt:i4>3735650</vt:i4>
      </vt:variant>
      <vt:variant>
        <vt:i4>1203</vt:i4>
      </vt:variant>
      <vt:variant>
        <vt:i4>0</vt:i4>
      </vt:variant>
      <vt:variant>
        <vt:i4>5</vt:i4>
      </vt:variant>
      <vt:variant>
        <vt:lpwstr>http://www.nwcouncil.org/fw/program/2008amend/view_comment.asp?url=comments_draft&amp;desc=Draft%20Program&amp;id=518</vt:lpwstr>
      </vt:variant>
      <vt:variant>
        <vt:lpwstr/>
      </vt:variant>
      <vt:variant>
        <vt:i4>1507405</vt:i4>
      </vt:variant>
      <vt:variant>
        <vt:i4>1200</vt:i4>
      </vt:variant>
      <vt:variant>
        <vt:i4>0</vt:i4>
      </vt:variant>
      <vt:variant>
        <vt:i4>5</vt:i4>
      </vt:variant>
      <vt:variant>
        <vt:lpwstr>http://www.nwcouncil.org/fw/program/2008amend/uploadedfiles/81/NWPCC Amendments-Kintama Comments.pdf</vt:lpwstr>
      </vt:variant>
      <vt:variant>
        <vt:lpwstr/>
      </vt:variant>
      <vt:variant>
        <vt:i4>6553635</vt:i4>
      </vt:variant>
      <vt:variant>
        <vt:i4>1197</vt:i4>
      </vt:variant>
      <vt:variant>
        <vt:i4>0</vt:i4>
      </vt:variant>
      <vt:variant>
        <vt:i4>5</vt:i4>
      </vt:variant>
      <vt:variant>
        <vt:lpwstr>http://www.nwcouncil.org/fw/program/2008amend/uploadedfiles/99/Idaho Final Amendment 4-4-08.DOC</vt:lpwstr>
      </vt:variant>
      <vt:variant>
        <vt:lpwstr/>
      </vt:variant>
      <vt:variant>
        <vt:i4>5767242</vt:i4>
      </vt:variant>
      <vt:variant>
        <vt:i4>1194</vt:i4>
      </vt:variant>
      <vt:variant>
        <vt:i4>0</vt:i4>
      </vt:variant>
      <vt:variant>
        <vt:i4>5</vt:i4>
      </vt:variant>
      <vt:variant>
        <vt:lpwstr>http://www.nwcouncil.org/fw/program/2008amend/RPA.pdf</vt:lpwstr>
      </vt:variant>
      <vt:variant>
        <vt:lpwstr/>
      </vt:variant>
      <vt:variant>
        <vt:i4>983044</vt:i4>
      </vt:variant>
      <vt:variant>
        <vt:i4>1191</vt:i4>
      </vt:variant>
      <vt:variant>
        <vt:i4>0</vt:i4>
      </vt:variant>
      <vt:variant>
        <vt:i4>5</vt:i4>
      </vt:variant>
      <vt:variant>
        <vt:lpwstr>http://www.nwcouncil.org/fw/program/2008amend/view.asp?id=86</vt:lpwstr>
      </vt:variant>
      <vt:variant>
        <vt:lpwstr/>
      </vt:variant>
      <vt:variant>
        <vt:i4>7405629</vt:i4>
      </vt:variant>
      <vt:variant>
        <vt:i4>1188</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1185</vt:i4>
      </vt:variant>
      <vt:variant>
        <vt:i4>0</vt:i4>
      </vt:variant>
      <vt:variant>
        <vt:i4>5</vt:i4>
      </vt:variant>
      <vt:variant>
        <vt:lpwstr>http://www.nwcouncil.org/fw/program/2008amend/uploadedfiles/111/2_Recommendation.pdf</vt:lpwstr>
      </vt:variant>
      <vt:variant>
        <vt:lpwstr/>
      </vt:variant>
      <vt:variant>
        <vt:i4>7209056</vt:i4>
      </vt:variant>
      <vt:variant>
        <vt:i4>1182</vt:i4>
      </vt:variant>
      <vt:variant>
        <vt:i4>0</vt:i4>
      </vt:variant>
      <vt:variant>
        <vt:i4>5</vt:i4>
      </vt:variant>
      <vt:variant>
        <vt:lpwstr>http://www.salmonrecovery.gov/Biological_opinions/FCRPS/2008_biop/docs/3-tribe-AA-MOA-Final.pdf</vt:lpwstr>
      </vt:variant>
      <vt:variant>
        <vt:lpwstr/>
      </vt:variant>
      <vt:variant>
        <vt:i4>6553635</vt:i4>
      </vt:variant>
      <vt:variant>
        <vt:i4>1179</vt:i4>
      </vt:variant>
      <vt:variant>
        <vt:i4>0</vt:i4>
      </vt:variant>
      <vt:variant>
        <vt:i4>5</vt:i4>
      </vt:variant>
      <vt:variant>
        <vt:lpwstr>http://www.nwcouncil.org/fw/program/2008amend/uploadedfiles/99/Idaho Final Amendment 4-4-08.DOC</vt:lpwstr>
      </vt:variant>
      <vt:variant>
        <vt:lpwstr/>
      </vt:variant>
      <vt:variant>
        <vt:i4>2949237</vt:i4>
      </vt:variant>
      <vt:variant>
        <vt:i4>1176</vt:i4>
      </vt:variant>
      <vt:variant>
        <vt:i4>0</vt:i4>
      </vt:variant>
      <vt:variant>
        <vt:i4>5</vt:i4>
      </vt:variant>
      <vt:variant>
        <vt:lpwstr>http://www.salmonrecovery.gov/Biological_opinions/FCRPS/2008_biop/docs/ID_MOA_Final.pdf</vt:lpwstr>
      </vt:variant>
      <vt:variant>
        <vt:lpwstr/>
      </vt:variant>
      <vt:variant>
        <vt:i4>8060969</vt:i4>
      </vt:variant>
      <vt:variant>
        <vt:i4>1173</vt:i4>
      </vt:variant>
      <vt:variant>
        <vt:i4>0</vt:i4>
      </vt:variant>
      <vt:variant>
        <vt:i4>5</vt:i4>
      </vt:variant>
      <vt:variant>
        <vt:lpwstr>http://www.salmonrecovery.gov/Biological_opinions/FCRPS/2008_biop/docs/Colville-Tribes-Action-Agency-Agreement.pdf</vt:lpwstr>
      </vt:variant>
      <vt:variant>
        <vt:lpwstr/>
      </vt:variant>
      <vt:variant>
        <vt:i4>786437</vt:i4>
      </vt:variant>
      <vt:variant>
        <vt:i4>1170</vt:i4>
      </vt:variant>
      <vt:variant>
        <vt:i4>0</vt:i4>
      </vt:variant>
      <vt:variant>
        <vt:i4>5</vt:i4>
      </vt:variant>
      <vt:variant>
        <vt:lpwstr>http://www.nwcouncil.org/fw/program/2008amend/view.asp?id=95</vt:lpwstr>
      </vt:variant>
      <vt:variant>
        <vt:lpwstr/>
      </vt:variant>
      <vt:variant>
        <vt:i4>3932193</vt:i4>
      </vt:variant>
      <vt:variant>
        <vt:i4>1167</vt:i4>
      </vt:variant>
      <vt:variant>
        <vt:i4>0</vt:i4>
      </vt:variant>
      <vt:variant>
        <vt:i4>5</vt:i4>
      </vt:variant>
      <vt:variant>
        <vt:lpwstr>http://www.nwcouncil.org/fw/program/2008amend/uploadedfiles/87/SPT 2008 NPCC Amendment Recommendations.doc</vt:lpwstr>
      </vt:variant>
      <vt:variant>
        <vt:lpwstr/>
      </vt:variant>
      <vt:variant>
        <vt:i4>589837</vt:i4>
      </vt:variant>
      <vt:variant>
        <vt:i4>1164</vt:i4>
      </vt:variant>
      <vt:variant>
        <vt:i4>0</vt:i4>
      </vt:variant>
      <vt:variant>
        <vt:i4>5</vt:i4>
      </vt:variant>
      <vt:variant>
        <vt:lpwstr>http://www.nwcouncil.org/fw/program/2008amend/view.asp?id=102</vt:lpwstr>
      </vt:variant>
      <vt:variant>
        <vt:lpwstr/>
      </vt:variant>
      <vt:variant>
        <vt:i4>3211372</vt:i4>
      </vt:variant>
      <vt:variant>
        <vt:i4>1161</vt:i4>
      </vt:variant>
      <vt:variant>
        <vt:i4>0</vt:i4>
      </vt:variant>
      <vt:variant>
        <vt:i4>5</vt:i4>
      </vt:variant>
      <vt:variant>
        <vt:lpwstr>http://www.salmonrecovery.gov/Biological_opinions/FCRPS/2008_biop/docs/ShoBan-AA MOA FINAL PACKAGE.pdf</vt:lpwstr>
      </vt:variant>
      <vt:variant>
        <vt:lpwstr/>
      </vt:variant>
      <vt:variant>
        <vt:i4>1769490</vt:i4>
      </vt:variant>
      <vt:variant>
        <vt:i4>1158</vt:i4>
      </vt:variant>
      <vt:variant>
        <vt:i4>0</vt:i4>
      </vt:variant>
      <vt:variant>
        <vt:i4>5</vt:i4>
      </vt:variant>
      <vt:variant>
        <vt:lpwstr>http://www.nwcouncil.org/fw/program/2008amend/uploadedfiles/89/Oregon Attachment 4 Projects &amp; Measures (04-04-08).doc</vt:lpwstr>
      </vt:variant>
      <vt:variant>
        <vt:lpwstr/>
      </vt:variant>
      <vt:variant>
        <vt:i4>6553635</vt:i4>
      </vt:variant>
      <vt:variant>
        <vt:i4>1155</vt:i4>
      </vt:variant>
      <vt:variant>
        <vt:i4>0</vt:i4>
      </vt:variant>
      <vt:variant>
        <vt:i4>5</vt:i4>
      </vt:variant>
      <vt:variant>
        <vt:lpwstr>http://www.nwcouncil.org/fw/program/2008amend/uploadedfiles/99/Idaho Final Amendment 4-4-08.DOC</vt:lpwstr>
      </vt:variant>
      <vt:variant>
        <vt:lpwstr/>
      </vt:variant>
      <vt:variant>
        <vt:i4>7405629</vt:i4>
      </vt:variant>
      <vt:variant>
        <vt:i4>1152</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1149</vt:i4>
      </vt:variant>
      <vt:variant>
        <vt:i4>0</vt:i4>
      </vt:variant>
      <vt:variant>
        <vt:i4>5</vt:i4>
      </vt:variant>
      <vt:variant>
        <vt:lpwstr>http://www.nwcouncil.org/fw/program/2008amend/uploadedfiles/111/2_Recommendation.pdf</vt:lpwstr>
      </vt:variant>
      <vt:variant>
        <vt:lpwstr/>
      </vt:variant>
      <vt:variant>
        <vt:i4>6291488</vt:i4>
      </vt:variant>
      <vt:variant>
        <vt:i4>1146</vt:i4>
      </vt:variant>
      <vt:variant>
        <vt:i4>0</vt:i4>
      </vt:variant>
      <vt:variant>
        <vt:i4>5</vt:i4>
      </vt:variant>
      <vt:variant>
        <vt:lpwstr>http://www.nwcouncil.org/fw/program/2008amend/uploadedfiles/74/BPT Amendment Package 4-4-08.pdf</vt:lpwstr>
      </vt:variant>
      <vt:variant>
        <vt:lpwstr/>
      </vt:variant>
      <vt:variant>
        <vt:i4>589837</vt:i4>
      </vt:variant>
      <vt:variant>
        <vt:i4>1143</vt:i4>
      </vt:variant>
      <vt:variant>
        <vt:i4>0</vt:i4>
      </vt:variant>
      <vt:variant>
        <vt:i4>5</vt:i4>
      </vt:variant>
      <vt:variant>
        <vt:lpwstr>http://www.nwcouncil.org/fw/program/2008amend/view.asp?id=102</vt:lpwstr>
      </vt:variant>
      <vt:variant>
        <vt:lpwstr/>
      </vt:variant>
      <vt:variant>
        <vt:i4>3211372</vt:i4>
      </vt:variant>
      <vt:variant>
        <vt:i4>1140</vt:i4>
      </vt:variant>
      <vt:variant>
        <vt:i4>0</vt:i4>
      </vt:variant>
      <vt:variant>
        <vt:i4>5</vt:i4>
      </vt:variant>
      <vt:variant>
        <vt:lpwstr>http://www.salmonrecovery.gov/Biological_opinions/FCRPS/2008_biop/docs/ShoBan-AA MOA FINAL PACKAGE.pdf</vt:lpwstr>
      </vt:variant>
      <vt:variant>
        <vt:lpwstr/>
      </vt:variant>
      <vt:variant>
        <vt:i4>720948</vt:i4>
      </vt:variant>
      <vt:variant>
        <vt:i4>1137</vt:i4>
      </vt:variant>
      <vt:variant>
        <vt:i4>0</vt:i4>
      </vt:variant>
      <vt:variant>
        <vt:i4>5</vt:i4>
      </vt:variant>
      <vt:variant>
        <vt:lpwstr>http://www.nwcouncil.org/fw/program/2008amend/uploadedfiles/123/1_NPT Project Measures.xls</vt:lpwstr>
      </vt:variant>
      <vt:variant>
        <vt:lpwstr/>
      </vt:variant>
      <vt:variant>
        <vt:i4>5767242</vt:i4>
      </vt:variant>
      <vt:variant>
        <vt:i4>1134</vt:i4>
      </vt:variant>
      <vt:variant>
        <vt:i4>0</vt:i4>
      </vt:variant>
      <vt:variant>
        <vt:i4>5</vt:i4>
      </vt:variant>
      <vt:variant>
        <vt:lpwstr>http://www.nwcouncil.org/fw/program/2008amend/RPA.pdf</vt:lpwstr>
      </vt:variant>
      <vt:variant>
        <vt:lpwstr/>
      </vt:variant>
      <vt:variant>
        <vt:i4>7405629</vt:i4>
      </vt:variant>
      <vt:variant>
        <vt:i4>1131</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1128</vt:i4>
      </vt:variant>
      <vt:variant>
        <vt:i4>0</vt:i4>
      </vt:variant>
      <vt:variant>
        <vt:i4>5</vt:i4>
      </vt:variant>
      <vt:variant>
        <vt:lpwstr>http://www.nwcouncil.org/fw/program/2008amend/uploadedfiles/111/2_Recommendation.pdf</vt:lpwstr>
      </vt:variant>
      <vt:variant>
        <vt:lpwstr/>
      </vt:variant>
      <vt:variant>
        <vt:i4>6553635</vt:i4>
      </vt:variant>
      <vt:variant>
        <vt:i4>1125</vt:i4>
      </vt:variant>
      <vt:variant>
        <vt:i4>0</vt:i4>
      </vt:variant>
      <vt:variant>
        <vt:i4>5</vt:i4>
      </vt:variant>
      <vt:variant>
        <vt:lpwstr>http://www.nwcouncil.org/fw/program/2008amend/uploadedfiles/99/Idaho Final Amendment 4-4-08.DOC</vt:lpwstr>
      </vt:variant>
      <vt:variant>
        <vt:lpwstr/>
      </vt:variant>
      <vt:variant>
        <vt:i4>2949237</vt:i4>
      </vt:variant>
      <vt:variant>
        <vt:i4>1122</vt:i4>
      </vt:variant>
      <vt:variant>
        <vt:i4>0</vt:i4>
      </vt:variant>
      <vt:variant>
        <vt:i4>5</vt:i4>
      </vt:variant>
      <vt:variant>
        <vt:lpwstr>http://www.salmonrecovery.gov/Biological_opinions/FCRPS/2008_biop/docs/ID_MOA_Final.pdf</vt:lpwstr>
      </vt:variant>
      <vt:variant>
        <vt:lpwstr/>
      </vt:variant>
      <vt:variant>
        <vt:i4>589837</vt:i4>
      </vt:variant>
      <vt:variant>
        <vt:i4>1119</vt:i4>
      </vt:variant>
      <vt:variant>
        <vt:i4>0</vt:i4>
      </vt:variant>
      <vt:variant>
        <vt:i4>5</vt:i4>
      </vt:variant>
      <vt:variant>
        <vt:lpwstr>http://www.nwcouncil.org/fw/program/2008amend/view.asp?id=102</vt:lpwstr>
      </vt:variant>
      <vt:variant>
        <vt:lpwstr/>
      </vt:variant>
      <vt:variant>
        <vt:i4>3211372</vt:i4>
      </vt:variant>
      <vt:variant>
        <vt:i4>1116</vt:i4>
      </vt:variant>
      <vt:variant>
        <vt:i4>0</vt:i4>
      </vt:variant>
      <vt:variant>
        <vt:i4>5</vt:i4>
      </vt:variant>
      <vt:variant>
        <vt:lpwstr>http://www.salmonrecovery.gov/Biological_opinions/FCRPS/2008_biop/docs/ShoBan-AA MOA FINAL PACKAGE.pdf</vt:lpwstr>
      </vt:variant>
      <vt:variant>
        <vt:lpwstr/>
      </vt:variant>
      <vt:variant>
        <vt:i4>720948</vt:i4>
      </vt:variant>
      <vt:variant>
        <vt:i4>1113</vt:i4>
      </vt:variant>
      <vt:variant>
        <vt:i4>0</vt:i4>
      </vt:variant>
      <vt:variant>
        <vt:i4>5</vt:i4>
      </vt:variant>
      <vt:variant>
        <vt:lpwstr>http://www.nwcouncil.org/fw/program/2008amend/uploadedfiles/123/1_NPT Project Measures.xls</vt:lpwstr>
      </vt:variant>
      <vt:variant>
        <vt:lpwstr/>
      </vt:variant>
      <vt:variant>
        <vt:i4>5767242</vt:i4>
      </vt:variant>
      <vt:variant>
        <vt:i4>1110</vt:i4>
      </vt:variant>
      <vt:variant>
        <vt:i4>0</vt:i4>
      </vt:variant>
      <vt:variant>
        <vt:i4>5</vt:i4>
      </vt:variant>
      <vt:variant>
        <vt:lpwstr>http://www.nwcouncil.org/fw/program/2008amend/RPA.pdf</vt:lpwstr>
      </vt:variant>
      <vt:variant>
        <vt:lpwstr/>
      </vt:variant>
      <vt:variant>
        <vt:i4>7405629</vt:i4>
      </vt:variant>
      <vt:variant>
        <vt:i4>1107</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1104</vt:i4>
      </vt:variant>
      <vt:variant>
        <vt:i4>0</vt:i4>
      </vt:variant>
      <vt:variant>
        <vt:i4>5</vt:i4>
      </vt:variant>
      <vt:variant>
        <vt:lpwstr>http://www.nwcouncil.org/fw/program/2008amend/uploadedfiles/111/2_Recommendation.pdf</vt:lpwstr>
      </vt:variant>
      <vt:variant>
        <vt:lpwstr/>
      </vt:variant>
      <vt:variant>
        <vt:i4>6553635</vt:i4>
      </vt:variant>
      <vt:variant>
        <vt:i4>1101</vt:i4>
      </vt:variant>
      <vt:variant>
        <vt:i4>0</vt:i4>
      </vt:variant>
      <vt:variant>
        <vt:i4>5</vt:i4>
      </vt:variant>
      <vt:variant>
        <vt:lpwstr>http://www.nwcouncil.org/fw/program/2008amend/uploadedfiles/99/Idaho Final Amendment 4-4-08.DOC</vt:lpwstr>
      </vt:variant>
      <vt:variant>
        <vt:lpwstr/>
      </vt:variant>
      <vt:variant>
        <vt:i4>2949237</vt:i4>
      </vt:variant>
      <vt:variant>
        <vt:i4>1098</vt:i4>
      </vt:variant>
      <vt:variant>
        <vt:i4>0</vt:i4>
      </vt:variant>
      <vt:variant>
        <vt:i4>5</vt:i4>
      </vt:variant>
      <vt:variant>
        <vt:lpwstr>http://www.salmonrecovery.gov/Biological_opinions/FCRPS/2008_biop/docs/ID_MOA_Final.pdf</vt:lpwstr>
      </vt:variant>
      <vt:variant>
        <vt:lpwstr/>
      </vt:variant>
      <vt:variant>
        <vt:i4>720948</vt:i4>
      </vt:variant>
      <vt:variant>
        <vt:i4>1095</vt:i4>
      </vt:variant>
      <vt:variant>
        <vt:i4>0</vt:i4>
      </vt:variant>
      <vt:variant>
        <vt:i4>5</vt:i4>
      </vt:variant>
      <vt:variant>
        <vt:lpwstr>http://www.nwcouncil.org/fw/program/2008amend/uploadedfiles/123/1_NPT Project Measures.xls</vt:lpwstr>
      </vt:variant>
      <vt:variant>
        <vt:lpwstr/>
      </vt:variant>
      <vt:variant>
        <vt:i4>6553635</vt:i4>
      </vt:variant>
      <vt:variant>
        <vt:i4>1092</vt:i4>
      </vt:variant>
      <vt:variant>
        <vt:i4>0</vt:i4>
      </vt:variant>
      <vt:variant>
        <vt:i4>5</vt:i4>
      </vt:variant>
      <vt:variant>
        <vt:lpwstr>http://www.nwcouncil.org/fw/program/2008amend/uploadedfiles/99/Idaho Final Amendment 4-4-08.DOC</vt:lpwstr>
      </vt:variant>
      <vt:variant>
        <vt:lpwstr/>
      </vt:variant>
      <vt:variant>
        <vt:i4>2949237</vt:i4>
      </vt:variant>
      <vt:variant>
        <vt:i4>1089</vt:i4>
      </vt:variant>
      <vt:variant>
        <vt:i4>0</vt:i4>
      </vt:variant>
      <vt:variant>
        <vt:i4>5</vt:i4>
      </vt:variant>
      <vt:variant>
        <vt:lpwstr>http://www.salmonrecovery.gov/Biological_opinions/FCRPS/2008_biop/docs/ID_MOA_Final.pdf</vt:lpwstr>
      </vt:variant>
      <vt:variant>
        <vt:lpwstr/>
      </vt:variant>
      <vt:variant>
        <vt:i4>6553635</vt:i4>
      </vt:variant>
      <vt:variant>
        <vt:i4>1086</vt:i4>
      </vt:variant>
      <vt:variant>
        <vt:i4>0</vt:i4>
      </vt:variant>
      <vt:variant>
        <vt:i4>5</vt:i4>
      </vt:variant>
      <vt:variant>
        <vt:lpwstr>http://www.nwcouncil.org/fw/program/2008amend/uploadedfiles/99/Idaho Final Amendment 4-4-08.DOC</vt:lpwstr>
      </vt:variant>
      <vt:variant>
        <vt:lpwstr/>
      </vt:variant>
      <vt:variant>
        <vt:i4>5767242</vt:i4>
      </vt:variant>
      <vt:variant>
        <vt:i4>1083</vt:i4>
      </vt:variant>
      <vt:variant>
        <vt:i4>0</vt:i4>
      </vt:variant>
      <vt:variant>
        <vt:i4>5</vt:i4>
      </vt:variant>
      <vt:variant>
        <vt:lpwstr>http://www.nwcouncil.org/fw/program/2008amend/RPA.pdf</vt:lpwstr>
      </vt:variant>
      <vt:variant>
        <vt:lpwstr/>
      </vt:variant>
      <vt:variant>
        <vt:i4>7405629</vt:i4>
      </vt:variant>
      <vt:variant>
        <vt:i4>1080</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1077</vt:i4>
      </vt:variant>
      <vt:variant>
        <vt:i4>0</vt:i4>
      </vt:variant>
      <vt:variant>
        <vt:i4>5</vt:i4>
      </vt:variant>
      <vt:variant>
        <vt:lpwstr>http://www.nwcouncil.org/fw/program/2008amend/uploadedfiles/111/2_Recommendation.pdf</vt:lpwstr>
      </vt:variant>
      <vt:variant>
        <vt:lpwstr/>
      </vt:variant>
      <vt:variant>
        <vt:i4>720948</vt:i4>
      </vt:variant>
      <vt:variant>
        <vt:i4>1074</vt:i4>
      </vt:variant>
      <vt:variant>
        <vt:i4>0</vt:i4>
      </vt:variant>
      <vt:variant>
        <vt:i4>5</vt:i4>
      </vt:variant>
      <vt:variant>
        <vt:lpwstr>http://www.nwcouncil.org/fw/program/2008amend/uploadedfiles/123/1_NPT Project Measures.xls</vt:lpwstr>
      </vt:variant>
      <vt:variant>
        <vt:lpwstr/>
      </vt:variant>
      <vt:variant>
        <vt:i4>1769490</vt:i4>
      </vt:variant>
      <vt:variant>
        <vt:i4>1071</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1068</vt:i4>
      </vt:variant>
      <vt:variant>
        <vt:i4>0</vt:i4>
      </vt:variant>
      <vt:variant>
        <vt:i4>5</vt:i4>
      </vt:variant>
      <vt:variant>
        <vt:lpwstr>http://www.nwcouncil.org/fw/program/2008amend/RPA.pdf</vt:lpwstr>
      </vt:variant>
      <vt:variant>
        <vt:lpwstr/>
      </vt:variant>
      <vt:variant>
        <vt:i4>7405629</vt:i4>
      </vt:variant>
      <vt:variant>
        <vt:i4>1065</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1062</vt:i4>
      </vt:variant>
      <vt:variant>
        <vt:i4>0</vt:i4>
      </vt:variant>
      <vt:variant>
        <vt:i4>5</vt:i4>
      </vt:variant>
      <vt:variant>
        <vt:lpwstr>http://www.nwcouncil.org/fw/program/2008amend/uploadedfiles/111/2_Recommendation.pdf</vt:lpwstr>
      </vt:variant>
      <vt:variant>
        <vt:lpwstr/>
      </vt:variant>
      <vt:variant>
        <vt:i4>720948</vt:i4>
      </vt:variant>
      <vt:variant>
        <vt:i4>1059</vt:i4>
      </vt:variant>
      <vt:variant>
        <vt:i4>0</vt:i4>
      </vt:variant>
      <vt:variant>
        <vt:i4>5</vt:i4>
      </vt:variant>
      <vt:variant>
        <vt:lpwstr>http://www.nwcouncil.org/fw/program/2008amend/uploadedfiles/123/1_NPT Project Measures.xls</vt:lpwstr>
      </vt:variant>
      <vt:variant>
        <vt:lpwstr/>
      </vt:variant>
      <vt:variant>
        <vt:i4>1769490</vt:i4>
      </vt:variant>
      <vt:variant>
        <vt:i4>1056</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1053</vt:i4>
      </vt:variant>
      <vt:variant>
        <vt:i4>0</vt:i4>
      </vt:variant>
      <vt:variant>
        <vt:i4>5</vt:i4>
      </vt:variant>
      <vt:variant>
        <vt:lpwstr>http://www.nwcouncil.org/fw/program/2008amend/RPA.pdf</vt:lpwstr>
      </vt:variant>
      <vt:variant>
        <vt:lpwstr/>
      </vt:variant>
      <vt:variant>
        <vt:i4>7405629</vt:i4>
      </vt:variant>
      <vt:variant>
        <vt:i4>1050</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1047</vt:i4>
      </vt:variant>
      <vt:variant>
        <vt:i4>0</vt:i4>
      </vt:variant>
      <vt:variant>
        <vt:i4>5</vt:i4>
      </vt:variant>
      <vt:variant>
        <vt:lpwstr>http://www.nwcouncil.org/fw/program/2008amend/uploadedfiles/111/2_Recommendation.pdf</vt:lpwstr>
      </vt:variant>
      <vt:variant>
        <vt:lpwstr/>
      </vt:variant>
      <vt:variant>
        <vt:i4>3866751</vt:i4>
      </vt:variant>
      <vt:variant>
        <vt:i4>1044</vt:i4>
      </vt:variant>
      <vt:variant>
        <vt:i4>0</vt:i4>
      </vt:variant>
      <vt:variant>
        <vt:i4>5</vt:i4>
      </vt:variant>
      <vt:variant>
        <vt:lpwstr>http://www.nwcouncil.org/fw/program/2008amend/uploadedfiles/104/CTUIR Amendment Recommendations to NPCC.pdf</vt:lpwstr>
      </vt:variant>
      <vt:variant>
        <vt:lpwstr/>
      </vt:variant>
      <vt:variant>
        <vt:i4>55</vt:i4>
      </vt:variant>
      <vt:variant>
        <vt:i4>1041</vt:i4>
      </vt:variant>
      <vt:variant>
        <vt:i4>0</vt:i4>
      </vt:variant>
      <vt:variant>
        <vt:i4>5</vt:i4>
      </vt:variant>
      <vt:variant>
        <vt:lpwstr>http://www.nwcouncil.org/fw/program/2008amend/download_comment.asp?id=522</vt:lpwstr>
      </vt:variant>
      <vt:variant>
        <vt:lpwstr/>
      </vt:variant>
      <vt:variant>
        <vt:i4>589918</vt:i4>
      </vt:variant>
      <vt:variant>
        <vt:i4>1038</vt:i4>
      </vt:variant>
      <vt:variant>
        <vt:i4>0</vt:i4>
      </vt:variant>
      <vt:variant>
        <vt:i4>5</vt:i4>
      </vt:variant>
      <vt:variant>
        <vt:lpwstr>http://www.nwcouncil.org/fw/program/2008amend/uploadedfiles/120/srsrb.pdf</vt:lpwstr>
      </vt:variant>
      <vt:variant>
        <vt:lpwstr/>
      </vt:variant>
      <vt:variant>
        <vt:i4>720948</vt:i4>
      </vt:variant>
      <vt:variant>
        <vt:i4>1035</vt:i4>
      </vt:variant>
      <vt:variant>
        <vt:i4>0</vt:i4>
      </vt:variant>
      <vt:variant>
        <vt:i4>5</vt:i4>
      </vt:variant>
      <vt:variant>
        <vt:lpwstr>http://www.nwcouncil.org/fw/program/2008amend/uploadedfiles/123/1_NPT Project Measures.xls</vt:lpwstr>
      </vt:variant>
      <vt:variant>
        <vt:lpwstr/>
      </vt:variant>
      <vt:variant>
        <vt:i4>5767242</vt:i4>
      </vt:variant>
      <vt:variant>
        <vt:i4>1032</vt:i4>
      </vt:variant>
      <vt:variant>
        <vt:i4>0</vt:i4>
      </vt:variant>
      <vt:variant>
        <vt:i4>5</vt:i4>
      </vt:variant>
      <vt:variant>
        <vt:lpwstr>http://www.nwcouncil.org/fw/program/2008amend/RPA.pdf</vt:lpwstr>
      </vt:variant>
      <vt:variant>
        <vt:lpwstr/>
      </vt:variant>
      <vt:variant>
        <vt:i4>7405629</vt:i4>
      </vt:variant>
      <vt:variant>
        <vt:i4>1029</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1026</vt:i4>
      </vt:variant>
      <vt:variant>
        <vt:i4>0</vt:i4>
      </vt:variant>
      <vt:variant>
        <vt:i4>5</vt:i4>
      </vt:variant>
      <vt:variant>
        <vt:lpwstr>http://www.nwcouncil.org/fw/program/2008amend/uploadedfiles/111/2_Recommendation.pdf</vt:lpwstr>
      </vt:variant>
      <vt:variant>
        <vt:lpwstr/>
      </vt:variant>
      <vt:variant>
        <vt:i4>2818157</vt:i4>
      </vt:variant>
      <vt:variant>
        <vt:i4>1023</vt:i4>
      </vt:variant>
      <vt:variant>
        <vt:i4>0</vt:i4>
      </vt:variant>
      <vt:variant>
        <vt:i4>5</vt:i4>
      </vt:variant>
      <vt:variant>
        <vt:lpwstr>http://www.nwcouncil.org/fw/program/2008amend/uploadedfiles/80/UCUT Program Amendments 3-08.doc</vt:lpwstr>
      </vt:variant>
      <vt:variant>
        <vt:lpwstr/>
      </vt:variant>
      <vt:variant>
        <vt:i4>3670093</vt:i4>
      </vt:variant>
      <vt:variant>
        <vt:i4>1020</vt:i4>
      </vt:variant>
      <vt:variant>
        <vt:i4>0</vt:i4>
      </vt:variant>
      <vt:variant>
        <vt:i4>5</vt:i4>
      </vt:variant>
      <vt:variant>
        <vt:lpwstr>http://www.nwcouncil.org/fw/program/2008amend/uploadedfiles/94/1_KTOI 2008 NPCC Amendment Final.pdf</vt:lpwstr>
      </vt:variant>
      <vt:variant>
        <vt:lpwstr/>
      </vt:variant>
      <vt:variant>
        <vt:i4>6553635</vt:i4>
      </vt:variant>
      <vt:variant>
        <vt:i4>1017</vt:i4>
      </vt:variant>
      <vt:variant>
        <vt:i4>0</vt:i4>
      </vt:variant>
      <vt:variant>
        <vt:i4>5</vt:i4>
      </vt:variant>
      <vt:variant>
        <vt:lpwstr>http://www.nwcouncil.org/fw/program/2008amend/uploadedfiles/99/Idaho Final Amendment 4-4-08.DOC</vt:lpwstr>
      </vt:variant>
      <vt:variant>
        <vt:lpwstr/>
      </vt:variant>
      <vt:variant>
        <vt:i4>2293806</vt:i4>
      </vt:variant>
      <vt:variant>
        <vt:i4>1014</vt:i4>
      </vt:variant>
      <vt:variant>
        <vt:i4>0</vt:i4>
      </vt:variant>
      <vt:variant>
        <vt:i4>5</vt:i4>
      </vt:variant>
      <vt:variant>
        <vt:lpwstr>http://www.nwcouncil.org/fw/program/2008amend/Libby.pdf</vt:lpwstr>
      </vt:variant>
      <vt:variant>
        <vt:lpwstr/>
      </vt:variant>
      <vt:variant>
        <vt:i4>6488123</vt:i4>
      </vt:variant>
      <vt:variant>
        <vt:i4>1011</vt:i4>
      </vt:variant>
      <vt:variant>
        <vt:i4>0</vt:i4>
      </vt:variant>
      <vt:variant>
        <vt:i4>5</vt:i4>
      </vt:variant>
      <vt:variant>
        <vt:lpwstr>http://www.fws.gov/easternwashington/documents/Final Libby Dam BiOp 2-18-06lr3.pdf</vt:lpwstr>
      </vt:variant>
      <vt:variant>
        <vt:lpwstr/>
      </vt:variant>
      <vt:variant>
        <vt:i4>3866722</vt:i4>
      </vt:variant>
      <vt:variant>
        <vt:i4>1008</vt:i4>
      </vt:variant>
      <vt:variant>
        <vt:i4>0</vt:i4>
      </vt:variant>
      <vt:variant>
        <vt:i4>5</vt:i4>
      </vt:variant>
      <vt:variant>
        <vt:lpwstr>http://www.nwcouncil.org/fw/program/2008amend/view_comment.asp?url=comments_draft&amp;desc=Draft%20Program&amp;id=530</vt:lpwstr>
      </vt:variant>
      <vt:variant>
        <vt:lpwstr/>
      </vt:variant>
      <vt:variant>
        <vt:i4>7405629</vt:i4>
      </vt:variant>
      <vt:variant>
        <vt:i4>1005</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1002</vt:i4>
      </vt:variant>
      <vt:variant>
        <vt:i4>0</vt:i4>
      </vt:variant>
      <vt:variant>
        <vt:i4>5</vt:i4>
      </vt:variant>
      <vt:variant>
        <vt:lpwstr>http://www.nwcouncil.org/fw/program/2008amend/uploadedfiles/111/2_Recommendation.pdf</vt:lpwstr>
      </vt:variant>
      <vt:variant>
        <vt:lpwstr/>
      </vt:variant>
      <vt:variant>
        <vt:i4>3735650</vt:i4>
      </vt:variant>
      <vt:variant>
        <vt:i4>999</vt:i4>
      </vt:variant>
      <vt:variant>
        <vt:i4>0</vt:i4>
      </vt:variant>
      <vt:variant>
        <vt:i4>5</vt:i4>
      </vt:variant>
      <vt:variant>
        <vt:lpwstr>http://www.nwcouncil.org/fw/program/2008amend/view_comment.asp?url=comments_draft&amp;desc=Draft%20Program&amp;id=518</vt:lpwstr>
      </vt:variant>
      <vt:variant>
        <vt:lpwstr/>
      </vt:variant>
      <vt:variant>
        <vt:i4>65591</vt:i4>
      </vt:variant>
      <vt:variant>
        <vt:i4>996</vt:i4>
      </vt:variant>
      <vt:variant>
        <vt:i4>0</vt:i4>
      </vt:variant>
      <vt:variant>
        <vt:i4>5</vt:i4>
      </vt:variant>
      <vt:variant>
        <vt:lpwstr>http://www.nwcouncil.org/fw/program/2008amend/download_comment.asp?id=530</vt:lpwstr>
      </vt:variant>
      <vt:variant>
        <vt:lpwstr/>
      </vt:variant>
      <vt:variant>
        <vt:i4>7405629</vt:i4>
      </vt:variant>
      <vt:variant>
        <vt:i4>993</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990</vt:i4>
      </vt:variant>
      <vt:variant>
        <vt:i4>0</vt:i4>
      </vt:variant>
      <vt:variant>
        <vt:i4>5</vt:i4>
      </vt:variant>
      <vt:variant>
        <vt:lpwstr>http://www.nwcouncil.org/fw/program/2008amend/uploadedfiles/111/2_Recommendation.pdf</vt:lpwstr>
      </vt:variant>
      <vt:variant>
        <vt:lpwstr/>
      </vt:variant>
      <vt:variant>
        <vt:i4>3735650</vt:i4>
      </vt:variant>
      <vt:variant>
        <vt:i4>987</vt:i4>
      </vt:variant>
      <vt:variant>
        <vt:i4>0</vt:i4>
      </vt:variant>
      <vt:variant>
        <vt:i4>5</vt:i4>
      </vt:variant>
      <vt:variant>
        <vt:lpwstr>http://www.nwcouncil.org/fw/program/2008amend/view_comment.asp?url=comments_draft&amp;desc=Draft%20Program&amp;id=518</vt:lpwstr>
      </vt:variant>
      <vt:variant>
        <vt:lpwstr/>
      </vt:variant>
      <vt:variant>
        <vt:i4>2687077</vt:i4>
      </vt:variant>
      <vt:variant>
        <vt:i4>984</vt:i4>
      </vt:variant>
      <vt:variant>
        <vt:i4>0</vt:i4>
      </vt:variant>
      <vt:variant>
        <vt:i4>5</vt:i4>
      </vt:variant>
      <vt:variant>
        <vt:lpwstr>http://www.salmonrecovery.gov/Biological_opinions/FCRPS/2008_biop/docs/MT_MOA_Final.pdf</vt:lpwstr>
      </vt:variant>
      <vt:variant>
        <vt:lpwstr/>
      </vt:variant>
      <vt:variant>
        <vt:i4>55</vt:i4>
      </vt:variant>
      <vt:variant>
        <vt:i4>981</vt:i4>
      </vt:variant>
      <vt:variant>
        <vt:i4>0</vt:i4>
      </vt:variant>
      <vt:variant>
        <vt:i4>5</vt:i4>
      </vt:variant>
      <vt:variant>
        <vt:lpwstr>http://www.nwcouncil.org/fw/program/2008amend/download_comment.asp?id=522</vt:lpwstr>
      </vt:variant>
      <vt:variant>
        <vt:lpwstr/>
      </vt:variant>
      <vt:variant>
        <vt:i4>2818157</vt:i4>
      </vt:variant>
      <vt:variant>
        <vt:i4>978</vt:i4>
      </vt:variant>
      <vt:variant>
        <vt:i4>0</vt:i4>
      </vt:variant>
      <vt:variant>
        <vt:i4>5</vt:i4>
      </vt:variant>
      <vt:variant>
        <vt:lpwstr>http://www.nwcouncil.org/fw/program/2008amend/uploadedfiles/80/UCUT Program Amendments 3-08.doc</vt:lpwstr>
      </vt:variant>
      <vt:variant>
        <vt:lpwstr/>
      </vt:variant>
      <vt:variant>
        <vt:i4>5505106</vt:i4>
      </vt:variant>
      <vt:variant>
        <vt:i4>975</vt:i4>
      </vt:variant>
      <vt:variant>
        <vt:i4>0</vt:i4>
      </vt:variant>
      <vt:variant>
        <vt:i4>5</vt:i4>
      </vt:variant>
      <vt:variant>
        <vt:lpwstr>http://www.nwcouncil.org/fw/program/2008amend/uploadedfiles/71/Bill Booth - SpokaneTribe Amendment Final.pdf</vt:lpwstr>
      </vt:variant>
      <vt:variant>
        <vt:lpwstr/>
      </vt:variant>
      <vt:variant>
        <vt:i4>7405629</vt:i4>
      </vt:variant>
      <vt:variant>
        <vt:i4>972</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969</vt:i4>
      </vt:variant>
      <vt:variant>
        <vt:i4>0</vt:i4>
      </vt:variant>
      <vt:variant>
        <vt:i4>5</vt:i4>
      </vt:variant>
      <vt:variant>
        <vt:lpwstr>http://www.nwcouncil.org/fw/program/2008amend/uploadedfiles/111/2_Recommendation.pdf</vt:lpwstr>
      </vt:variant>
      <vt:variant>
        <vt:lpwstr/>
      </vt:variant>
      <vt:variant>
        <vt:i4>655395</vt:i4>
      </vt:variant>
      <vt:variant>
        <vt:i4>966</vt:i4>
      </vt:variant>
      <vt:variant>
        <vt:i4>0</vt:i4>
      </vt:variant>
      <vt:variant>
        <vt:i4>5</vt:i4>
      </vt:variant>
      <vt:variant>
        <vt:lpwstr>http://www.nwcouncil.org/fw/program/2008amend/uploadedfiles/62/Final_CDAT_Program_Amendments.doc</vt:lpwstr>
      </vt:variant>
      <vt:variant>
        <vt:lpwstr/>
      </vt:variant>
      <vt:variant>
        <vt:i4>55</vt:i4>
      </vt:variant>
      <vt:variant>
        <vt:i4>963</vt:i4>
      </vt:variant>
      <vt:variant>
        <vt:i4>0</vt:i4>
      </vt:variant>
      <vt:variant>
        <vt:i4>5</vt:i4>
      </vt:variant>
      <vt:variant>
        <vt:lpwstr>http://www.nwcouncil.org/fw/program/2008amend/download_comment.asp?id=522</vt:lpwstr>
      </vt:variant>
      <vt:variant>
        <vt:lpwstr/>
      </vt:variant>
      <vt:variant>
        <vt:i4>2818157</vt:i4>
      </vt:variant>
      <vt:variant>
        <vt:i4>960</vt:i4>
      </vt:variant>
      <vt:variant>
        <vt:i4>0</vt:i4>
      </vt:variant>
      <vt:variant>
        <vt:i4>5</vt:i4>
      </vt:variant>
      <vt:variant>
        <vt:lpwstr>http://www.nwcouncil.org/fw/program/2008amend/uploadedfiles/80/UCUT Program Amendments 3-08.doc</vt:lpwstr>
      </vt:variant>
      <vt:variant>
        <vt:lpwstr/>
      </vt:variant>
      <vt:variant>
        <vt:i4>5505106</vt:i4>
      </vt:variant>
      <vt:variant>
        <vt:i4>957</vt:i4>
      </vt:variant>
      <vt:variant>
        <vt:i4>0</vt:i4>
      </vt:variant>
      <vt:variant>
        <vt:i4>5</vt:i4>
      </vt:variant>
      <vt:variant>
        <vt:lpwstr>http://www.nwcouncil.org/fw/program/2008amend/uploadedfiles/71/Bill Booth - SpokaneTribe Amendment Final.pdf</vt:lpwstr>
      </vt:variant>
      <vt:variant>
        <vt:lpwstr/>
      </vt:variant>
      <vt:variant>
        <vt:i4>7405629</vt:i4>
      </vt:variant>
      <vt:variant>
        <vt:i4>954</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951</vt:i4>
      </vt:variant>
      <vt:variant>
        <vt:i4>0</vt:i4>
      </vt:variant>
      <vt:variant>
        <vt:i4>5</vt:i4>
      </vt:variant>
      <vt:variant>
        <vt:lpwstr>http://www.nwcouncil.org/fw/program/2008amend/uploadedfiles/111/2_Recommendation.pdf</vt:lpwstr>
      </vt:variant>
      <vt:variant>
        <vt:lpwstr/>
      </vt:variant>
      <vt:variant>
        <vt:i4>8060969</vt:i4>
      </vt:variant>
      <vt:variant>
        <vt:i4>948</vt:i4>
      </vt:variant>
      <vt:variant>
        <vt:i4>0</vt:i4>
      </vt:variant>
      <vt:variant>
        <vt:i4>5</vt:i4>
      </vt:variant>
      <vt:variant>
        <vt:lpwstr>http://www.salmonrecovery.gov/Biological_opinions/FCRPS/2008_biop/docs/Colville-Tribes-Action-Agency-Agreement.pdf</vt:lpwstr>
      </vt:variant>
      <vt:variant>
        <vt:lpwstr/>
      </vt:variant>
      <vt:variant>
        <vt:i4>2818157</vt:i4>
      </vt:variant>
      <vt:variant>
        <vt:i4>945</vt:i4>
      </vt:variant>
      <vt:variant>
        <vt:i4>0</vt:i4>
      </vt:variant>
      <vt:variant>
        <vt:i4>5</vt:i4>
      </vt:variant>
      <vt:variant>
        <vt:lpwstr>http://www.nwcouncil.org/fw/program/2008amend/uploadedfiles/80/UCUT Program Amendments 3-08.doc</vt:lpwstr>
      </vt:variant>
      <vt:variant>
        <vt:lpwstr/>
      </vt:variant>
      <vt:variant>
        <vt:i4>3670093</vt:i4>
      </vt:variant>
      <vt:variant>
        <vt:i4>942</vt:i4>
      </vt:variant>
      <vt:variant>
        <vt:i4>0</vt:i4>
      </vt:variant>
      <vt:variant>
        <vt:i4>5</vt:i4>
      </vt:variant>
      <vt:variant>
        <vt:lpwstr>http://www.nwcouncil.org/fw/program/2008amend/uploadedfiles/94/1_KTOI 2008 NPCC Amendment Final.pdf</vt:lpwstr>
      </vt:variant>
      <vt:variant>
        <vt:lpwstr/>
      </vt:variant>
      <vt:variant>
        <vt:i4>786551</vt:i4>
      </vt:variant>
      <vt:variant>
        <vt:i4>939</vt:i4>
      </vt:variant>
      <vt:variant>
        <vt:i4>0</vt:i4>
      </vt:variant>
      <vt:variant>
        <vt:i4>5</vt:i4>
      </vt:variant>
      <vt:variant>
        <vt:lpwstr>http://www.nwcouncil.org/fw/program/2008amend/uploadedfiles/69/Kalisepl Tribe Amendment recs_3-08.pdf</vt:lpwstr>
      </vt:variant>
      <vt:variant>
        <vt:lpwstr/>
      </vt:variant>
      <vt:variant>
        <vt:i4>6553635</vt:i4>
      </vt:variant>
      <vt:variant>
        <vt:i4>936</vt:i4>
      </vt:variant>
      <vt:variant>
        <vt:i4>0</vt:i4>
      </vt:variant>
      <vt:variant>
        <vt:i4>5</vt:i4>
      </vt:variant>
      <vt:variant>
        <vt:lpwstr>http://www.nwcouncil.org/fw/program/2008amend/uploadedfiles/99/Idaho Final Amendment 4-4-08.DOC</vt:lpwstr>
      </vt:variant>
      <vt:variant>
        <vt:lpwstr/>
      </vt:variant>
      <vt:variant>
        <vt:i4>7405629</vt:i4>
      </vt:variant>
      <vt:variant>
        <vt:i4>933</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930</vt:i4>
      </vt:variant>
      <vt:variant>
        <vt:i4>0</vt:i4>
      </vt:variant>
      <vt:variant>
        <vt:i4>5</vt:i4>
      </vt:variant>
      <vt:variant>
        <vt:lpwstr>http://www.nwcouncil.org/fw/program/2008amend/uploadedfiles/111/2_Recommendation.pdf</vt:lpwstr>
      </vt:variant>
      <vt:variant>
        <vt:lpwstr/>
      </vt:variant>
      <vt:variant>
        <vt:i4>655395</vt:i4>
      </vt:variant>
      <vt:variant>
        <vt:i4>927</vt:i4>
      </vt:variant>
      <vt:variant>
        <vt:i4>0</vt:i4>
      </vt:variant>
      <vt:variant>
        <vt:i4>5</vt:i4>
      </vt:variant>
      <vt:variant>
        <vt:lpwstr>http://www.nwcouncil.org/fw/program/2008amend/uploadedfiles/62/Final_CDAT_Program_Amendments.doc</vt:lpwstr>
      </vt:variant>
      <vt:variant>
        <vt:lpwstr/>
      </vt:variant>
      <vt:variant>
        <vt:i4>2818157</vt:i4>
      </vt:variant>
      <vt:variant>
        <vt:i4>924</vt:i4>
      </vt:variant>
      <vt:variant>
        <vt:i4>0</vt:i4>
      </vt:variant>
      <vt:variant>
        <vt:i4>5</vt:i4>
      </vt:variant>
      <vt:variant>
        <vt:lpwstr>http://www.nwcouncil.org/fw/program/2008amend/uploadedfiles/80/UCUT Program Amendments 3-08.doc</vt:lpwstr>
      </vt:variant>
      <vt:variant>
        <vt:lpwstr/>
      </vt:variant>
      <vt:variant>
        <vt:i4>6553635</vt:i4>
      </vt:variant>
      <vt:variant>
        <vt:i4>921</vt:i4>
      </vt:variant>
      <vt:variant>
        <vt:i4>0</vt:i4>
      </vt:variant>
      <vt:variant>
        <vt:i4>5</vt:i4>
      </vt:variant>
      <vt:variant>
        <vt:lpwstr>http://www.nwcouncil.org/fw/program/2008amend/uploadedfiles/99/Idaho Final Amendment 4-4-08.DOC</vt:lpwstr>
      </vt:variant>
      <vt:variant>
        <vt:lpwstr/>
      </vt:variant>
      <vt:variant>
        <vt:i4>7405629</vt:i4>
      </vt:variant>
      <vt:variant>
        <vt:i4>918</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915</vt:i4>
      </vt:variant>
      <vt:variant>
        <vt:i4>0</vt:i4>
      </vt:variant>
      <vt:variant>
        <vt:i4>5</vt:i4>
      </vt:variant>
      <vt:variant>
        <vt:lpwstr>http://www.nwcouncil.org/fw/program/2008amend/uploadedfiles/111/2_Recommendation.pdf</vt:lpwstr>
      </vt:variant>
      <vt:variant>
        <vt:lpwstr/>
      </vt:variant>
      <vt:variant>
        <vt:i4>655395</vt:i4>
      </vt:variant>
      <vt:variant>
        <vt:i4>912</vt:i4>
      </vt:variant>
      <vt:variant>
        <vt:i4>0</vt:i4>
      </vt:variant>
      <vt:variant>
        <vt:i4>5</vt:i4>
      </vt:variant>
      <vt:variant>
        <vt:lpwstr>http://www.nwcouncil.org/fw/program/2008amend/uploadedfiles/62/Final_CDAT_Program_Amendments.doc</vt:lpwstr>
      </vt:variant>
      <vt:variant>
        <vt:lpwstr/>
      </vt:variant>
      <vt:variant>
        <vt:i4>55</vt:i4>
      </vt:variant>
      <vt:variant>
        <vt:i4>909</vt:i4>
      </vt:variant>
      <vt:variant>
        <vt:i4>0</vt:i4>
      </vt:variant>
      <vt:variant>
        <vt:i4>5</vt:i4>
      </vt:variant>
      <vt:variant>
        <vt:lpwstr>http://www.nwcouncil.org/fw/program/2008amend/download_comment.asp?id=522</vt:lpwstr>
      </vt:variant>
      <vt:variant>
        <vt:lpwstr/>
      </vt:variant>
      <vt:variant>
        <vt:i4>6750304</vt:i4>
      </vt:variant>
      <vt:variant>
        <vt:i4>906</vt:i4>
      </vt:variant>
      <vt:variant>
        <vt:i4>0</vt:i4>
      </vt:variant>
      <vt:variant>
        <vt:i4>5</vt:i4>
      </vt:variant>
      <vt:variant>
        <vt:lpwstr>http://www.ucsrb.com/UCSRP Final 9-13-2007.pdf</vt:lpwstr>
      </vt:variant>
      <vt:variant>
        <vt:lpwstr/>
      </vt:variant>
      <vt:variant>
        <vt:i4>8257608</vt:i4>
      </vt:variant>
      <vt:variant>
        <vt:i4>903</vt:i4>
      </vt:variant>
      <vt:variant>
        <vt:i4>0</vt:i4>
      </vt:variant>
      <vt:variant>
        <vt:i4>5</vt:i4>
      </vt:variant>
      <vt:variant>
        <vt:lpwstr>http://www.nwcouncil.org/fw/program/2008amend/uploadedfiles/53/2008_03_27_NPCC_Amendment_FINAL.pdf</vt:lpwstr>
      </vt:variant>
      <vt:variant>
        <vt:lpwstr/>
      </vt:variant>
      <vt:variant>
        <vt:i4>5767242</vt:i4>
      </vt:variant>
      <vt:variant>
        <vt:i4>900</vt:i4>
      </vt:variant>
      <vt:variant>
        <vt:i4>0</vt:i4>
      </vt:variant>
      <vt:variant>
        <vt:i4>5</vt:i4>
      </vt:variant>
      <vt:variant>
        <vt:lpwstr>http://www.nwcouncil.org/fw/program/2008amend/RPA.pdf</vt:lpwstr>
      </vt:variant>
      <vt:variant>
        <vt:lpwstr/>
      </vt:variant>
      <vt:variant>
        <vt:i4>7405629</vt:i4>
      </vt:variant>
      <vt:variant>
        <vt:i4>897</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894</vt:i4>
      </vt:variant>
      <vt:variant>
        <vt:i4>0</vt:i4>
      </vt:variant>
      <vt:variant>
        <vt:i4>5</vt:i4>
      </vt:variant>
      <vt:variant>
        <vt:lpwstr>http://www.nwcouncil.org/fw/program/2008amend/uploadedfiles/111/2_Recommendation.pdf</vt:lpwstr>
      </vt:variant>
      <vt:variant>
        <vt:lpwstr/>
      </vt:variant>
      <vt:variant>
        <vt:i4>3866652</vt:i4>
      </vt:variant>
      <vt:variant>
        <vt:i4>891</vt:i4>
      </vt:variant>
      <vt:variant>
        <vt:i4>0</vt:i4>
      </vt:variant>
      <vt:variant>
        <vt:i4>5</vt:i4>
      </vt:variant>
      <vt:variant>
        <vt:lpwstr>http://www.nwcouncil.org/fw/program/2008amend/uploadedfiles/107/2_recommendations.pdf</vt:lpwstr>
      </vt:variant>
      <vt:variant>
        <vt:lpwstr/>
      </vt:variant>
      <vt:variant>
        <vt:i4>8060969</vt:i4>
      </vt:variant>
      <vt:variant>
        <vt:i4>888</vt:i4>
      </vt:variant>
      <vt:variant>
        <vt:i4>0</vt:i4>
      </vt:variant>
      <vt:variant>
        <vt:i4>5</vt:i4>
      </vt:variant>
      <vt:variant>
        <vt:lpwstr>http://www.salmonrecovery.gov/Biological_opinions/FCRPS/2008_biop/docs/Colville-Tribes-Action-Agency-Agreement.pdf</vt:lpwstr>
      </vt:variant>
      <vt:variant>
        <vt:lpwstr/>
      </vt:variant>
      <vt:variant>
        <vt:i4>55</vt:i4>
      </vt:variant>
      <vt:variant>
        <vt:i4>885</vt:i4>
      </vt:variant>
      <vt:variant>
        <vt:i4>0</vt:i4>
      </vt:variant>
      <vt:variant>
        <vt:i4>5</vt:i4>
      </vt:variant>
      <vt:variant>
        <vt:lpwstr>http://www.nwcouncil.org/fw/program/2008amend/download_comment.asp?id=522</vt:lpwstr>
      </vt:variant>
      <vt:variant>
        <vt:lpwstr/>
      </vt:variant>
      <vt:variant>
        <vt:i4>6750304</vt:i4>
      </vt:variant>
      <vt:variant>
        <vt:i4>882</vt:i4>
      </vt:variant>
      <vt:variant>
        <vt:i4>0</vt:i4>
      </vt:variant>
      <vt:variant>
        <vt:i4>5</vt:i4>
      </vt:variant>
      <vt:variant>
        <vt:lpwstr>http://www.ucsrb.com/UCSRP Final 9-13-2007.pdf</vt:lpwstr>
      </vt:variant>
      <vt:variant>
        <vt:lpwstr/>
      </vt:variant>
      <vt:variant>
        <vt:i4>8257608</vt:i4>
      </vt:variant>
      <vt:variant>
        <vt:i4>879</vt:i4>
      </vt:variant>
      <vt:variant>
        <vt:i4>0</vt:i4>
      </vt:variant>
      <vt:variant>
        <vt:i4>5</vt:i4>
      </vt:variant>
      <vt:variant>
        <vt:lpwstr>http://www.nwcouncil.org/fw/program/2008amend/uploadedfiles/53/2008_03_27_NPCC_Amendment_FINAL.pdf</vt:lpwstr>
      </vt:variant>
      <vt:variant>
        <vt:lpwstr/>
      </vt:variant>
      <vt:variant>
        <vt:i4>5767242</vt:i4>
      </vt:variant>
      <vt:variant>
        <vt:i4>876</vt:i4>
      </vt:variant>
      <vt:variant>
        <vt:i4>0</vt:i4>
      </vt:variant>
      <vt:variant>
        <vt:i4>5</vt:i4>
      </vt:variant>
      <vt:variant>
        <vt:lpwstr>http://www.nwcouncil.org/fw/program/2008amend/RPA.pdf</vt:lpwstr>
      </vt:variant>
      <vt:variant>
        <vt:lpwstr/>
      </vt:variant>
      <vt:variant>
        <vt:i4>7405629</vt:i4>
      </vt:variant>
      <vt:variant>
        <vt:i4>873</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870</vt:i4>
      </vt:variant>
      <vt:variant>
        <vt:i4>0</vt:i4>
      </vt:variant>
      <vt:variant>
        <vt:i4>5</vt:i4>
      </vt:variant>
      <vt:variant>
        <vt:lpwstr>http://www.nwcouncil.org/fw/program/2008amend/uploadedfiles/111/2_Recommendation.pdf</vt:lpwstr>
      </vt:variant>
      <vt:variant>
        <vt:lpwstr/>
      </vt:variant>
      <vt:variant>
        <vt:i4>3866652</vt:i4>
      </vt:variant>
      <vt:variant>
        <vt:i4>867</vt:i4>
      </vt:variant>
      <vt:variant>
        <vt:i4>0</vt:i4>
      </vt:variant>
      <vt:variant>
        <vt:i4>5</vt:i4>
      </vt:variant>
      <vt:variant>
        <vt:lpwstr>http://www.nwcouncil.org/fw/program/2008amend/uploadedfiles/107/2_recommendations.pdf</vt:lpwstr>
      </vt:variant>
      <vt:variant>
        <vt:lpwstr/>
      </vt:variant>
      <vt:variant>
        <vt:i4>55</vt:i4>
      </vt:variant>
      <vt:variant>
        <vt:i4>864</vt:i4>
      </vt:variant>
      <vt:variant>
        <vt:i4>0</vt:i4>
      </vt:variant>
      <vt:variant>
        <vt:i4>5</vt:i4>
      </vt:variant>
      <vt:variant>
        <vt:lpwstr>http://www.nwcouncil.org/fw/program/2008amend/download_comment.asp?id=522</vt:lpwstr>
      </vt:variant>
      <vt:variant>
        <vt:lpwstr/>
      </vt:variant>
      <vt:variant>
        <vt:i4>2818157</vt:i4>
      </vt:variant>
      <vt:variant>
        <vt:i4>861</vt:i4>
      </vt:variant>
      <vt:variant>
        <vt:i4>0</vt:i4>
      </vt:variant>
      <vt:variant>
        <vt:i4>5</vt:i4>
      </vt:variant>
      <vt:variant>
        <vt:lpwstr>http://www.nwcouncil.org/fw/program/2008amend/uploadedfiles/80/UCUT Program Amendments 3-08.doc</vt:lpwstr>
      </vt:variant>
      <vt:variant>
        <vt:lpwstr/>
      </vt:variant>
      <vt:variant>
        <vt:i4>6750304</vt:i4>
      </vt:variant>
      <vt:variant>
        <vt:i4>858</vt:i4>
      </vt:variant>
      <vt:variant>
        <vt:i4>0</vt:i4>
      </vt:variant>
      <vt:variant>
        <vt:i4>5</vt:i4>
      </vt:variant>
      <vt:variant>
        <vt:lpwstr>http://www.ucsrb.com/UCSRP Final 9-13-2007.pdf</vt:lpwstr>
      </vt:variant>
      <vt:variant>
        <vt:lpwstr/>
      </vt:variant>
      <vt:variant>
        <vt:i4>8257608</vt:i4>
      </vt:variant>
      <vt:variant>
        <vt:i4>855</vt:i4>
      </vt:variant>
      <vt:variant>
        <vt:i4>0</vt:i4>
      </vt:variant>
      <vt:variant>
        <vt:i4>5</vt:i4>
      </vt:variant>
      <vt:variant>
        <vt:lpwstr>http://www.nwcouncil.org/fw/program/2008amend/uploadedfiles/53/2008_03_27_NPCC_Amendment_FINAL.pdf</vt:lpwstr>
      </vt:variant>
      <vt:variant>
        <vt:lpwstr/>
      </vt:variant>
      <vt:variant>
        <vt:i4>5767242</vt:i4>
      </vt:variant>
      <vt:variant>
        <vt:i4>852</vt:i4>
      </vt:variant>
      <vt:variant>
        <vt:i4>0</vt:i4>
      </vt:variant>
      <vt:variant>
        <vt:i4>5</vt:i4>
      </vt:variant>
      <vt:variant>
        <vt:lpwstr>http://www.nwcouncil.org/fw/program/2008amend/RPA.pdf</vt:lpwstr>
      </vt:variant>
      <vt:variant>
        <vt:lpwstr/>
      </vt:variant>
      <vt:variant>
        <vt:i4>7405629</vt:i4>
      </vt:variant>
      <vt:variant>
        <vt:i4>849</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846</vt:i4>
      </vt:variant>
      <vt:variant>
        <vt:i4>0</vt:i4>
      </vt:variant>
      <vt:variant>
        <vt:i4>5</vt:i4>
      </vt:variant>
      <vt:variant>
        <vt:lpwstr>http://www.nwcouncil.org/fw/program/2008amend/uploadedfiles/111/2_Recommendation.pdf</vt:lpwstr>
      </vt:variant>
      <vt:variant>
        <vt:lpwstr/>
      </vt:variant>
      <vt:variant>
        <vt:i4>8060969</vt:i4>
      </vt:variant>
      <vt:variant>
        <vt:i4>843</vt:i4>
      </vt:variant>
      <vt:variant>
        <vt:i4>0</vt:i4>
      </vt:variant>
      <vt:variant>
        <vt:i4>5</vt:i4>
      </vt:variant>
      <vt:variant>
        <vt:lpwstr>http://www.salmonrecovery.gov/Biological_opinions/FCRPS/2008_biop/docs/Colville-Tribes-Action-Agency-Agreement.pdf</vt:lpwstr>
      </vt:variant>
      <vt:variant>
        <vt:lpwstr/>
      </vt:variant>
      <vt:variant>
        <vt:i4>6750304</vt:i4>
      </vt:variant>
      <vt:variant>
        <vt:i4>840</vt:i4>
      </vt:variant>
      <vt:variant>
        <vt:i4>0</vt:i4>
      </vt:variant>
      <vt:variant>
        <vt:i4>5</vt:i4>
      </vt:variant>
      <vt:variant>
        <vt:lpwstr>http://www.ucsrb.com/UCSRP Final 9-13-2007.pdf</vt:lpwstr>
      </vt:variant>
      <vt:variant>
        <vt:lpwstr/>
      </vt:variant>
      <vt:variant>
        <vt:i4>8257608</vt:i4>
      </vt:variant>
      <vt:variant>
        <vt:i4>837</vt:i4>
      </vt:variant>
      <vt:variant>
        <vt:i4>0</vt:i4>
      </vt:variant>
      <vt:variant>
        <vt:i4>5</vt:i4>
      </vt:variant>
      <vt:variant>
        <vt:lpwstr>http://www.nwcouncil.org/fw/program/2008amend/uploadedfiles/53/2008_03_27_NPCC_Amendment_FINAL.pdf</vt:lpwstr>
      </vt:variant>
      <vt:variant>
        <vt:lpwstr/>
      </vt:variant>
      <vt:variant>
        <vt:i4>5767242</vt:i4>
      </vt:variant>
      <vt:variant>
        <vt:i4>834</vt:i4>
      </vt:variant>
      <vt:variant>
        <vt:i4>0</vt:i4>
      </vt:variant>
      <vt:variant>
        <vt:i4>5</vt:i4>
      </vt:variant>
      <vt:variant>
        <vt:lpwstr>http://www.nwcouncil.org/fw/program/2008amend/RPA.pdf</vt:lpwstr>
      </vt:variant>
      <vt:variant>
        <vt:lpwstr/>
      </vt:variant>
      <vt:variant>
        <vt:i4>7405629</vt:i4>
      </vt:variant>
      <vt:variant>
        <vt:i4>831</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828</vt:i4>
      </vt:variant>
      <vt:variant>
        <vt:i4>0</vt:i4>
      </vt:variant>
      <vt:variant>
        <vt:i4>5</vt:i4>
      </vt:variant>
      <vt:variant>
        <vt:lpwstr>http://www.nwcouncil.org/fw/program/2008amend/uploadedfiles/111/2_Recommendation.pdf</vt:lpwstr>
      </vt:variant>
      <vt:variant>
        <vt:lpwstr/>
      </vt:variant>
      <vt:variant>
        <vt:i4>3866652</vt:i4>
      </vt:variant>
      <vt:variant>
        <vt:i4>825</vt:i4>
      </vt:variant>
      <vt:variant>
        <vt:i4>0</vt:i4>
      </vt:variant>
      <vt:variant>
        <vt:i4>5</vt:i4>
      </vt:variant>
      <vt:variant>
        <vt:lpwstr>http://www.nwcouncil.org/fw/program/2008amend/uploadedfiles/107/2_recommendations.pdf</vt:lpwstr>
      </vt:variant>
      <vt:variant>
        <vt:lpwstr/>
      </vt:variant>
      <vt:variant>
        <vt:i4>55</vt:i4>
      </vt:variant>
      <vt:variant>
        <vt:i4>822</vt:i4>
      </vt:variant>
      <vt:variant>
        <vt:i4>0</vt:i4>
      </vt:variant>
      <vt:variant>
        <vt:i4>5</vt:i4>
      </vt:variant>
      <vt:variant>
        <vt:lpwstr>http://www.nwcouncil.org/fw/program/2008amend/download_comment.asp?id=522</vt:lpwstr>
      </vt:variant>
      <vt:variant>
        <vt:lpwstr/>
      </vt:variant>
      <vt:variant>
        <vt:i4>7405629</vt:i4>
      </vt:variant>
      <vt:variant>
        <vt:i4>819</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816</vt:i4>
      </vt:variant>
      <vt:variant>
        <vt:i4>0</vt:i4>
      </vt:variant>
      <vt:variant>
        <vt:i4>5</vt:i4>
      </vt:variant>
      <vt:variant>
        <vt:lpwstr>http://www.nwcouncil.org/fw/program/2008amend/uploadedfiles/111/2_Recommendation.pdf</vt:lpwstr>
      </vt:variant>
      <vt:variant>
        <vt:lpwstr/>
      </vt:variant>
      <vt:variant>
        <vt:i4>55</vt:i4>
      </vt:variant>
      <vt:variant>
        <vt:i4>813</vt:i4>
      </vt:variant>
      <vt:variant>
        <vt:i4>0</vt:i4>
      </vt:variant>
      <vt:variant>
        <vt:i4>5</vt:i4>
      </vt:variant>
      <vt:variant>
        <vt:lpwstr>http://www.nwcouncil.org/fw/program/2008amend/download_comment.asp?id=522</vt:lpwstr>
      </vt:variant>
      <vt:variant>
        <vt:lpwstr/>
      </vt:variant>
      <vt:variant>
        <vt:i4>6750304</vt:i4>
      </vt:variant>
      <vt:variant>
        <vt:i4>810</vt:i4>
      </vt:variant>
      <vt:variant>
        <vt:i4>0</vt:i4>
      </vt:variant>
      <vt:variant>
        <vt:i4>5</vt:i4>
      </vt:variant>
      <vt:variant>
        <vt:lpwstr>http://www.ucsrb.com/UCSRP Final 9-13-2007.pdf</vt:lpwstr>
      </vt:variant>
      <vt:variant>
        <vt:lpwstr/>
      </vt:variant>
      <vt:variant>
        <vt:i4>8257608</vt:i4>
      </vt:variant>
      <vt:variant>
        <vt:i4>807</vt:i4>
      </vt:variant>
      <vt:variant>
        <vt:i4>0</vt:i4>
      </vt:variant>
      <vt:variant>
        <vt:i4>5</vt:i4>
      </vt:variant>
      <vt:variant>
        <vt:lpwstr>http://www.nwcouncil.org/fw/program/2008amend/uploadedfiles/53/2008_03_27_NPCC_Amendment_FINAL.pdf</vt:lpwstr>
      </vt:variant>
      <vt:variant>
        <vt:lpwstr/>
      </vt:variant>
      <vt:variant>
        <vt:i4>5767242</vt:i4>
      </vt:variant>
      <vt:variant>
        <vt:i4>804</vt:i4>
      </vt:variant>
      <vt:variant>
        <vt:i4>0</vt:i4>
      </vt:variant>
      <vt:variant>
        <vt:i4>5</vt:i4>
      </vt:variant>
      <vt:variant>
        <vt:lpwstr>http://www.nwcouncil.org/fw/program/2008amend/RPA.pdf</vt:lpwstr>
      </vt:variant>
      <vt:variant>
        <vt:lpwstr/>
      </vt:variant>
      <vt:variant>
        <vt:i4>7405629</vt:i4>
      </vt:variant>
      <vt:variant>
        <vt:i4>801</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798</vt:i4>
      </vt:variant>
      <vt:variant>
        <vt:i4>0</vt:i4>
      </vt:variant>
      <vt:variant>
        <vt:i4>5</vt:i4>
      </vt:variant>
      <vt:variant>
        <vt:lpwstr>http://www.nwcouncil.org/fw/program/2008amend/uploadedfiles/111/2_Recommendation.pdf</vt:lpwstr>
      </vt:variant>
      <vt:variant>
        <vt:lpwstr/>
      </vt:variant>
      <vt:variant>
        <vt:i4>3866652</vt:i4>
      </vt:variant>
      <vt:variant>
        <vt:i4>795</vt:i4>
      </vt:variant>
      <vt:variant>
        <vt:i4>0</vt:i4>
      </vt:variant>
      <vt:variant>
        <vt:i4>5</vt:i4>
      </vt:variant>
      <vt:variant>
        <vt:lpwstr>http://www.nwcouncil.org/fw/program/2008amend/uploadedfiles/107/2_recommendations.pdf</vt:lpwstr>
      </vt:variant>
      <vt:variant>
        <vt:lpwstr/>
      </vt:variant>
      <vt:variant>
        <vt:i4>55</vt:i4>
      </vt:variant>
      <vt:variant>
        <vt:i4>792</vt:i4>
      </vt:variant>
      <vt:variant>
        <vt:i4>0</vt:i4>
      </vt:variant>
      <vt:variant>
        <vt:i4>5</vt:i4>
      </vt:variant>
      <vt:variant>
        <vt:lpwstr>http://www.nwcouncil.org/fw/program/2008amend/download_comment.asp?id=522</vt:lpwstr>
      </vt:variant>
      <vt:variant>
        <vt:lpwstr/>
      </vt:variant>
      <vt:variant>
        <vt:i4>589918</vt:i4>
      </vt:variant>
      <vt:variant>
        <vt:i4>789</vt:i4>
      </vt:variant>
      <vt:variant>
        <vt:i4>0</vt:i4>
      </vt:variant>
      <vt:variant>
        <vt:i4>5</vt:i4>
      </vt:variant>
      <vt:variant>
        <vt:lpwstr>http://www.nwcouncil.org/fw/program/2008amend/uploadedfiles/120/srsrb.pdf</vt:lpwstr>
      </vt:variant>
      <vt:variant>
        <vt:lpwstr/>
      </vt:variant>
      <vt:variant>
        <vt:i4>720948</vt:i4>
      </vt:variant>
      <vt:variant>
        <vt:i4>786</vt:i4>
      </vt:variant>
      <vt:variant>
        <vt:i4>0</vt:i4>
      </vt:variant>
      <vt:variant>
        <vt:i4>5</vt:i4>
      </vt:variant>
      <vt:variant>
        <vt:lpwstr>http://www.nwcouncil.org/fw/program/2008amend/uploadedfiles/123/1_NPT Project Measures.xls</vt:lpwstr>
      </vt:variant>
      <vt:variant>
        <vt:lpwstr/>
      </vt:variant>
      <vt:variant>
        <vt:i4>1769490</vt:i4>
      </vt:variant>
      <vt:variant>
        <vt:i4>783</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780</vt:i4>
      </vt:variant>
      <vt:variant>
        <vt:i4>0</vt:i4>
      </vt:variant>
      <vt:variant>
        <vt:i4>5</vt:i4>
      </vt:variant>
      <vt:variant>
        <vt:lpwstr>http://www.nwcouncil.org/fw/program/2008amend/RPA.pdf</vt:lpwstr>
      </vt:variant>
      <vt:variant>
        <vt:lpwstr/>
      </vt:variant>
      <vt:variant>
        <vt:i4>7405629</vt:i4>
      </vt:variant>
      <vt:variant>
        <vt:i4>777</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774</vt:i4>
      </vt:variant>
      <vt:variant>
        <vt:i4>0</vt:i4>
      </vt:variant>
      <vt:variant>
        <vt:i4>5</vt:i4>
      </vt:variant>
      <vt:variant>
        <vt:lpwstr>http://www.nwcouncil.org/fw/program/2008amend/uploadedfiles/111/2_Recommendation.pdf</vt:lpwstr>
      </vt:variant>
      <vt:variant>
        <vt:lpwstr/>
      </vt:variant>
      <vt:variant>
        <vt:i4>3866652</vt:i4>
      </vt:variant>
      <vt:variant>
        <vt:i4>771</vt:i4>
      </vt:variant>
      <vt:variant>
        <vt:i4>0</vt:i4>
      </vt:variant>
      <vt:variant>
        <vt:i4>5</vt:i4>
      </vt:variant>
      <vt:variant>
        <vt:lpwstr>http://www.nwcouncil.org/fw/program/2008amend/uploadedfiles/107/2_recommendations.pdf</vt:lpwstr>
      </vt:variant>
      <vt:variant>
        <vt:lpwstr/>
      </vt:variant>
      <vt:variant>
        <vt:i4>4456460</vt:i4>
      </vt:variant>
      <vt:variant>
        <vt:i4>768</vt:i4>
      </vt:variant>
      <vt:variant>
        <vt:i4>0</vt:i4>
      </vt:variant>
      <vt:variant>
        <vt:i4>5</vt:i4>
      </vt:variant>
      <vt:variant>
        <vt:lpwstr>http://www.nwcouncil.org/fw/program/2008amend/uploadedfiles/54/Council letter.pdf</vt:lpwstr>
      </vt:variant>
      <vt:variant>
        <vt:lpwstr/>
      </vt:variant>
      <vt:variant>
        <vt:i4>55</vt:i4>
      </vt:variant>
      <vt:variant>
        <vt:i4>765</vt:i4>
      </vt:variant>
      <vt:variant>
        <vt:i4>0</vt:i4>
      </vt:variant>
      <vt:variant>
        <vt:i4>5</vt:i4>
      </vt:variant>
      <vt:variant>
        <vt:lpwstr>http://www.nwcouncil.org/fw/program/2008amend/download_comment.asp?id=522</vt:lpwstr>
      </vt:variant>
      <vt:variant>
        <vt:lpwstr/>
      </vt:variant>
      <vt:variant>
        <vt:i4>5767242</vt:i4>
      </vt:variant>
      <vt:variant>
        <vt:i4>762</vt:i4>
      </vt:variant>
      <vt:variant>
        <vt:i4>0</vt:i4>
      </vt:variant>
      <vt:variant>
        <vt:i4>5</vt:i4>
      </vt:variant>
      <vt:variant>
        <vt:lpwstr>http://www.nwcouncil.org/fw/program/2008amend/RPA.pdf</vt:lpwstr>
      </vt:variant>
      <vt:variant>
        <vt:lpwstr/>
      </vt:variant>
      <vt:variant>
        <vt:i4>7405629</vt:i4>
      </vt:variant>
      <vt:variant>
        <vt:i4>759</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756</vt:i4>
      </vt:variant>
      <vt:variant>
        <vt:i4>0</vt:i4>
      </vt:variant>
      <vt:variant>
        <vt:i4>5</vt:i4>
      </vt:variant>
      <vt:variant>
        <vt:lpwstr>http://www.nwcouncil.org/fw/program/2008amend/uploadedfiles/111/2_Recommendation.pdf</vt:lpwstr>
      </vt:variant>
      <vt:variant>
        <vt:lpwstr/>
      </vt:variant>
      <vt:variant>
        <vt:i4>3866652</vt:i4>
      </vt:variant>
      <vt:variant>
        <vt:i4>753</vt:i4>
      </vt:variant>
      <vt:variant>
        <vt:i4>0</vt:i4>
      </vt:variant>
      <vt:variant>
        <vt:i4>5</vt:i4>
      </vt:variant>
      <vt:variant>
        <vt:lpwstr>http://www.nwcouncil.org/fw/program/2008amend/uploadedfiles/107/2_recommendations.pdf</vt:lpwstr>
      </vt:variant>
      <vt:variant>
        <vt:lpwstr/>
      </vt:variant>
      <vt:variant>
        <vt:i4>55</vt:i4>
      </vt:variant>
      <vt:variant>
        <vt:i4>750</vt:i4>
      </vt:variant>
      <vt:variant>
        <vt:i4>0</vt:i4>
      </vt:variant>
      <vt:variant>
        <vt:i4>5</vt:i4>
      </vt:variant>
      <vt:variant>
        <vt:lpwstr>http://www.nwcouncil.org/fw/program/2008amend/download_comment.asp?id=522</vt:lpwstr>
      </vt:variant>
      <vt:variant>
        <vt:lpwstr/>
      </vt:variant>
      <vt:variant>
        <vt:i4>589918</vt:i4>
      </vt:variant>
      <vt:variant>
        <vt:i4>747</vt:i4>
      </vt:variant>
      <vt:variant>
        <vt:i4>0</vt:i4>
      </vt:variant>
      <vt:variant>
        <vt:i4>5</vt:i4>
      </vt:variant>
      <vt:variant>
        <vt:lpwstr>http://www.nwcouncil.org/fw/program/2008amend/uploadedfiles/120/srsrb.pdf</vt:lpwstr>
      </vt:variant>
      <vt:variant>
        <vt:lpwstr/>
      </vt:variant>
      <vt:variant>
        <vt:i4>1769490</vt:i4>
      </vt:variant>
      <vt:variant>
        <vt:i4>744</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741</vt:i4>
      </vt:variant>
      <vt:variant>
        <vt:i4>0</vt:i4>
      </vt:variant>
      <vt:variant>
        <vt:i4>5</vt:i4>
      </vt:variant>
      <vt:variant>
        <vt:lpwstr>http://www.nwcouncil.org/fw/program/2008amend/RPA.pdf</vt:lpwstr>
      </vt:variant>
      <vt:variant>
        <vt:lpwstr/>
      </vt:variant>
      <vt:variant>
        <vt:i4>7405629</vt:i4>
      </vt:variant>
      <vt:variant>
        <vt:i4>738</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735</vt:i4>
      </vt:variant>
      <vt:variant>
        <vt:i4>0</vt:i4>
      </vt:variant>
      <vt:variant>
        <vt:i4>5</vt:i4>
      </vt:variant>
      <vt:variant>
        <vt:lpwstr>http://www.nwcouncil.org/fw/program/2008amend/uploadedfiles/111/2_Recommendation.pdf</vt:lpwstr>
      </vt:variant>
      <vt:variant>
        <vt:lpwstr/>
      </vt:variant>
      <vt:variant>
        <vt:i4>3866751</vt:i4>
      </vt:variant>
      <vt:variant>
        <vt:i4>732</vt:i4>
      </vt:variant>
      <vt:variant>
        <vt:i4>0</vt:i4>
      </vt:variant>
      <vt:variant>
        <vt:i4>5</vt:i4>
      </vt:variant>
      <vt:variant>
        <vt:lpwstr>http://www.nwcouncil.org/fw/program/2008amend/uploadedfiles/104/CTUIR Amendment Recommendations to NPCC.pdf</vt:lpwstr>
      </vt:variant>
      <vt:variant>
        <vt:lpwstr/>
      </vt:variant>
      <vt:variant>
        <vt:i4>1769490</vt:i4>
      </vt:variant>
      <vt:variant>
        <vt:i4>729</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726</vt:i4>
      </vt:variant>
      <vt:variant>
        <vt:i4>0</vt:i4>
      </vt:variant>
      <vt:variant>
        <vt:i4>5</vt:i4>
      </vt:variant>
      <vt:variant>
        <vt:lpwstr>http://www.nwcouncil.org/fw/program/2008amend/RPA.pdf</vt:lpwstr>
      </vt:variant>
      <vt:variant>
        <vt:lpwstr/>
      </vt:variant>
      <vt:variant>
        <vt:i4>7405629</vt:i4>
      </vt:variant>
      <vt:variant>
        <vt:i4>723</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720</vt:i4>
      </vt:variant>
      <vt:variant>
        <vt:i4>0</vt:i4>
      </vt:variant>
      <vt:variant>
        <vt:i4>5</vt:i4>
      </vt:variant>
      <vt:variant>
        <vt:lpwstr>http://www.nwcouncil.org/fw/program/2008amend/uploadedfiles/111/2_Recommendation.pdf</vt:lpwstr>
      </vt:variant>
      <vt:variant>
        <vt:lpwstr/>
      </vt:variant>
      <vt:variant>
        <vt:i4>3866751</vt:i4>
      </vt:variant>
      <vt:variant>
        <vt:i4>717</vt:i4>
      </vt:variant>
      <vt:variant>
        <vt:i4>0</vt:i4>
      </vt:variant>
      <vt:variant>
        <vt:i4>5</vt:i4>
      </vt:variant>
      <vt:variant>
        <vt:lpwstr>http://www.nwcouncil.org/fw/program/2008amend/uploadedfiles/104/CTUIR Amendment Recommendations to NPCC.pdf</vt:lpwstr>
      </vt:variant>
      <vt:variant>
        <vt:lpwstr/>
      </vt:variant>
      <vt:variant>
        <vt:i4>55</vt:i4>
      </vt:variant>
      <vt:variant>
        <vt:i4>714</vt:i4>
      </vt:variant>
      <vt:variant>
        <vt:i4>0</vt:i4>
      </vt:variant>
      <vt:variant>
        <vt:i4>5</vt:i4>
      </vt:variant>
      <vt:variant>
        <vt:lpwstr>http://www.nwcouncil.org/fw/program/2008amend/download_comment.asp?id=522</vt:lpwstr>
      </vt:variant>
      <vt:variant>
        <vt:lpwstr/>
      </vt:variant>
      <vt:variant>
        <vt:i4>589918</vt:i4>
      </vt:variant>
      <vt:variant>
        <vt:i4>711</vt:i4>
      </vt:variant>
      <vt:variant>
        <vt:i4>0</vt:i4>
      </vt:variant>
      <vt:variant>
        <vt:i4>5</vt:i4>
      </vt:variant>
      <vt:variant>
        <vt:lpwstr>http://www.nwcouncil.org/fw/program/2008amend/uploadedfiles/120/srsrb.pdf</vt:lpwstr>
      </vt:variant>
      <vt:variant>
        <vt:lpwstr/>
      </vt:variant>
      <vt:variant>
        <vt:i4>720948</vt:i4>
      </vt:variant>
      <vt:variant>
        <vt:i4>708</vt:i4>
      </vt:variant>
      <vt:variant>
        <vt:i4>0</vt:i4>
      </vt:variant>
      <vt:variant>
        <vt:i4>5</vt:i4>
      </vt:variant>
      <vt:variant>
        <vt:lpwstr>http://www.nwcouncil.org/fw/program/2008amend/uploadedfiles/123/1_NPT Project Measures.xls</vt:lpwstr>
      </vt:variant>
      <vt:variant>
        <vt:lpwstr/>
      </vt:variant>
      <vt:variant>
        <vt:i4>5767242</vt:i4>
      </vt:variant>
      <vt:variant>
        <vt:i4>705</vt:i4>
      </vt:variant>
      <vt:variant>
        <vt:i4>0</vt:i4>
      </vt:variant>
      <vt:variant>
        <vt:i4>5</vt:i4>
      </vt:variant>
      <vt:variant>
        <vt:lpwstr>http://www.nwcouncil.org/fw/program/2008amend/RPA.pdf</vt:lpwstr>
      </vt:variant>
      <vt:variant>
        <vt:lpwstr/>
      </vt:variant>
      <vt:variant>
        <vt:i4>7405629</vt:i4>
      </vt:variant>
      <vt:variant>
        <vt:i4>702</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699</vt:i4>
      </vt:variant>
      <vt:variant>
        <vt:i4>0</vt:i4>
      </vt:variant>
      <vt:variant>
        <vt:i4>5</vt:i4>
      </vt:variant>
      <vt:variant>
        <vt:lpwstr>http://www.nwcouncil.org/fw/program/2008amend/uploadedfiles/111/2_Recommendation.pdf</vt:lpwstr>
      </vt:variant>
      <vt:variant>
        <vt:lpwstr/>
      </vt:variant>
      <vt:variant>
        <vt:i4>55</vt:i4>
      </vt:variant>
      <vt:variant>
        <vt:i4>696</vt:i4>
      </vt:variant>
      <vt:variant>
        <vt:i4>0</vt:i4>
      </vt:variant>
      <vt:variant>
        <vt:i4>5</vt:i4>
      </vt:variant>
      <vt:variant>
        <vt:lpwstr>http://www.nwcouncil.org/fw/program/2008amend/download_comment.asp?id=522</vt:lpwstr>
      </vt:variant>
      <vt:variant>
        <vt:lpwstr/>
      </vt:variant>
      <vt:variant>
        <vt:i4>5767242</vt:i4>
      </vt:variant>
      <vt:variant>
        <vt:i4>693</vt:i4>
      </vt:variant>
      <vt:variant>
        <vt:i4>0</vt:i4>
      </vt:variant>
      <vt:variant>
        <vt:i4>5</vt:i4>
      </vt:variant>
      <vt:variant>
        <vt:lpwstr>http://www.nwcouncil.org/fw/program/2008amend/RPA.pdf</vt:lpwstr>
      </vt:variant>
      <vt:variant>
        <vt:lpwstr/>
      </vt:variant>
      <vt:variant>
        <vt:i4>6684755</vt:i4>
      </vt:variant>
      <vt:variant>
        <vt:i4>690</vt:i4>
      </vt:variant>
      <vt:variant>
        <vt:i4>0</vt:i4>
      </vt:variant>
      <vt:variant>
        <vt:i4>5</vt:i4>
      </vt:variant>
      <vt:variant>
        <vt:lpwstr>http://www.nwcouncil.org/fw/program/2008amend/uploadedfiles/111/2_Recommendation.pdf</vt:lpwstr>
      </vt:variant>
      <vt:variant>
        <vt:lpwstr/>
      </vt:variant>
      <vt:variant>
        <vt:i4>1769490</vt:i4>
      </vt:variant>
      <vt:variant>
        <vt:i4>687</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684</vt:i4>
      </vt:variant>
      <vt:variant>
        <vt:i4>0</vt:i4>
      </vt:variant>
      <vt:variant>
        <vt:i4>5</vt:i4>
      </vt:variant>
      <vt:variant>
        <vt:lpwstr>http://www.nwcouncil.org/fw/program/2008amend/RPA.pdf</vt:lpwstr>
      </vt:variant>
      <vt:variant>
        <vt:lpwstr/>
      </vt:variant>
      <vt:variant>
        <vt:i4>7405629</vt:i4>
      </vt:variant>
      <vt:variant>
        <vt:i4>681</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678</vt:i4>
      </vt:variant>
      <vt:variant>
        <vt:i4>0</vt:i4>
      </vt:variant>
      <vt:variant>
        <vt:i4>5</vt:i4>
      </vt:variant>
      <vt:variant>
        <vt:lpwstr>http://www.nwcouncil.org/fw/program/2008amend/uploadedfiles/111/2_Recommendation.pdf</vt:lpwstr>
      </vt:variant>
      <vt:variant>
        <vt:lpwstr/>
      </vt:variant>
      <vt:variant>
        <vt:i4>7077990</vt:i4>
      </vt:variant>
      <vt:variant>
        <vt:i4>675</vt:i4>
      </vt:variant>
      <vt:variant>
        <vt:i4>0</vt:i4>
      </vt:variant>
      <vt:variant>
        <vt:i4>5</vt:i4>
      </vt:variant>
      <vt:variant>
        <vt:lpwstr>http://www.nwcouncil.org/fw/program/2008amend/uploadedfiles/100/2_FINAL_moa.pdf</vt:lpwstr>
      </vt:variant>
      <vt:variant>
        <vt:lpwstr/>
      </vt:variant>
      <vt:variant>
        <vt:i4>3866751</vt:i4>
      </vt:variant>
      <vt:variant>
        <vt:i4>672</vt:i4>
      </vt:variant>
      <vt:variant>
        <vt:i4>0</vt:i4>
      </vt:variant>
      <vt:variant>
        <vt:i4>5</vt:i4>
      </vt:variant>
      <vt:variant>
        <vt:lpwstr>http://www.nwcouncil.org/fw/program/2008amend/uploadedfiles/104/CTUIR Amendment Recommendations to NPCC.pdf</vt:lpwstr>
      </vt:variant>
      <vt:variant>
        <vt:lpwstr/>
      </vt:variant>
      <vt:variant>
        <vt:i4>1769490</vt:i4>
      </vt:variant>
      <vt:variant>
        <vt:i4>669</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666</vt:i4>
      </vt:variant>
      <vt:variant>
        <vt:i4>0</vt:i4>
      </vt:variant>
      <vt:variant>
        <vt:i4>5</vt:i4>
      </vt:variant>
      <vt:variant>
        <vt:lpwstr>http://www.nwcouncil.org/fw/program/2008amend/RPA.pdf</vt:lpwstr>
      </vt:variant>
      <vt:variant>
        <vt:lpwstr/>
      </vt:variant>
      <vt:variant>
        <vt:i4>5701641</vt:i4>
      </vt:variant>
      <vt:variant>
        <vt:i4>663</vt:i4>
      </vt:variant>
      <vt:variant>
        <vt:i4>0</vt:i4>
      </vt:variant>
      <vt:variant>
        <vt:i4>5</vt:i4>
      </vt:variant>
      <vt:variant>
        <vt:lpwstr>http://www.nwcouncil.org/fw/program/2008amend/uploadedfiles/119/dbbc.pdf</vt:lpwstr>
      </vt:variant>
      <vt:variant>
        <vt:lpwstr/>
      </vt:variant>
      <vt:variant>
        <vt:i4>6684755</vt:i4>
      </vt:variant>
      <vt:variant>
        <vt:i4>660</vt:i4>
      </vt:variant>
      <vt:variant>
        <vt:i4>0</vt:i4>
      </vt:variant>
      <vt:variant>
        <vt:i4>5</vt:i4>
      </vt:variant>
      <vt:variant>
        <vt:lpwstr>http://www.nwcouncil.org/fw/program/2008amend/uploadedfiles/111/2_Recommendation.pdf</vt:lpwstr>
      </vt:variant>
      <vt:variant>
        <vt:lpwstr/>
      </vt:variant>
      <vt:variant>
        <vt:i4>7077990</vt:i4>
      </vt:variant>
      <vt:variant>
        <vt:i4>657</vt:i4>
      </vt:variant>
      <vt:variant>
        <vt:i4>0</vt:i4>
      </vt:variant>
      <vt:variant>
        <vt:i4>5</vt:i4>
      </vt:variant>
      <vt:variant>
        <vt:lpwstr>http://www.nwcouncil.org/fw/program/2008amend/uploadedfiles/100/2_FINAL_moa.pdf</vt:lpwstr>
      </vt:variant>
      <vt:variant>
        <vt:lpwstr/>
      </vt:variant>
      <vt:variant>
        <vt:i4>55</vt:i4>
      </vt:variant>
      <vt:variant>
        <vt:i4>654</vt:i4>
      </vt:variant>
      <vt:variant>
        <vt:i4>0</vt:i4>
      </vt:variant>
      <vt:variant>
        <vt:i4>5</vt:i4>
      </vt:variant>
      <vt:variant>
        <vt:lpwstr>http://www.nwcouncil.org/fw/program/2008amend/download_comment.asp?id=522</vt:lpwstr>
      </vt:variant>
      <vt:variant>
        <vt:lpwstr/>
      </vt:variant>
      <vt:variant>
        <vt:i4>5767242</vt:i4>
      </vt:variant>
      <vt:variant>
        <vt:i4>651</vt:i4>
      </vt:variant>
      <vt:variant>
        <vt:i4>0</vt:i4>
      </vt:variant>
      <vt:variant>
        <vt:i4>5</vt:i4>
      </vt:variant>
      <vt:variant>
        <vt:lpwstr>http://www.nwcouncil.org/fw/program/2008amend/RPA.pdf</vt:lpwstr>
      </vt:variant>
      <vt:variant>
        <vt:lpwstr/>
      </vt:variant>
      <vt:variant>
        <vt:i4>7405629</vt:i4>
      </vt:variant>
      <vt:variant>
        <vt:i4>648</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645</vt:i4>
      </vt:variant>
      <vt:variant>
        <vt:i4>0</vt:i4>
      </vt:variant>
      <vt:variant>
        <vt:i4>5</vt:i4>
      </vt:variant>
      <vt:variant>
        <vt:lpwstr>http://www.nwcouncil.org/fw/program/2008amend/uploadedfiles/111/2_Recommendation.pdf</vt:lpwstr>
      </vt:variant>
      <vt:variant>
        <vt:lpwstr/>
      </vt:variant>
      <vt:variant>
        <vt:i4>55</vt:i4>
      </vt:variant>
      <vt:variant>
        <vt:i4>642</vt:i4>
      </vt:variant>
      <vt:variant>
        <vt:i4>0</vt:i4>
      </vt:variant>
      <vt:variant>
        <vt:i4>5</vt:i4>
      </vt:variant>
      <vt:variant>
        <vt:lpwstr>http://www.nwcouncil.org/fw/program/2008amend/download_comment.asp?id=522</vt:lpwstr>
      </vt:variant>
      <vt:variant>
        <vt:lpwstr/>
      </vt:variant>
      <vt:variant>
        <vt:i4>1769490</vt:i4>
      </vt:variant>
      <vt:variant>
        <vt:i4>639</vt:i4>
      </vt:variant>
      <vt:variant>
        <vt:i4>0</vt:i4>
      </vt:variant>
      <vt:variant>
        <vt:i4>5</vt:i4>
      </vt:variant>
      <vt:variant>
        <vt:lpwstr>http://www.nwcouncil.org/fw/program/2008amend/uploadedfiles/89/Oregon Attachment 4 Projects &amp; Measures (04-04-08).doc</vt:lpwstr>
      </vt:variant>
      <vt:variant>
        <vt:lpwstr/>
      </vt:variant>
      <vt:variant>
        <vt:i4>6619244</vt:i4>
      </vt:variant>
      <vt:variant>
        <vt:i4>636</vt:i4>
      </vt:variant>
      <vt:variant>
        <vt:i4>0</vt:i4>
      </vt:variant>
      <vt:variant>
        <vt:i4>5</vt:i4>
      </vt:variant>
      <vt:variant>
        <vt:lpwstr>http://www.nwcouncil.org/fw/program/2008amend/uploadedfiles/85/NSIA Amendment Comments.pdf</vt:lpwstr>
      </vt:variant>
      <vt:variant>
        <vt:lpwstr/>
      </vt:variant>
      <vt:variant>
        <vt:i4>5767242</vt:i4>
      </vt:variant>
      <vt:variant>
        <vt:i4>633</vt:i4>
      </vt:variant>
      <vt:variant>
        <vt:i4>0</vt:i4>
      </vt:variant>
      <vt:variant>
        <vt:i4>5</vt:i4>
      </vt:variant>
      <vt:variant>
        <vt:lpwstr>http://www.nwcouncil.org/fw/program/2008amend/RPA.pdf</vt:lpwstr>
      </vt:variant>
      <vt:variant>
        <vt:lpwstr/>
      </vt:variant>
      <vt:variant>
        <vt:i4>7405629</vt:i4>
      </vt:variant>
      <vt:variant>
        <vt:i4>630</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627</vt:i4>
      </vt:variant>
      <vt:variant>
        <vt:i4>0</vt:i4>
      </vt:variant>
      <vt:variant>
        <vt:i4>5</vt:i4>
      </vt:variant>
      <vt:variant>
        <vt:lpwstr>http://www.nwcouncil.org/fw/program/2008amend/uploadedfiles/111/2_Recommendation.pdf</vt:lpwstr>
      </vt:variant>
      <vt:variant>
        <vt:lpwstr/>
      </vt:variant>
      <vt:variant>
        <vt:i4>55</vt:i4>
      </vt:variant>
      <vt:variant>
        <vt:i4>624</vt:i4>
      </vt:variant>
      <vt:variant>
        <vt:i4>0</vt:i4>
      </vt:variant>
      <vt:variant>
        <vt:i4>5</vt:i4>
      </vt:variant>
      <vt:variant>
        <vt:lpwstr>http://www.nwcouncil.org/fw/program/2008amend/download_comment.asp?id=522</vt:lpwstr>
      </vt:variant>
      <vt:variant>
        <vt:lpwstr/>
      </vt:variant>
      <vt:variant>
        <vt:i4>5767242</vt:i4>
      </vt:variant>
      <vt:variant>
        <vt:i4>621</vt:i4>
      </vt:variant>
      <vt:variant>
        <vt:i4>0</vt:i4>
      </vt:variant>
      <vt:variant>
        <vt:i4>5</vt:i4>
      </vt:variant>
      <vt:variant>
        <vt:lpwstr>http://www.nwcouncil.org/fw/program/2008amend/RPA.pdf</vt:lpwstr>
      </vt:variant>
      <vt:variant>
        <vt:lpwstr/>
      </vt:variant>
      <vt:variant>
        <vt:i4>7405629</vt:i4>
      </vt:variant>
      <vt:variant>
        <vt:i4>618</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615</vt:i4>
      </vt:variant>
      <vt:variant>
        <vt:i4>0</vt:i4>
      </vt:variant>
      <vt:variant>
        <vt:i4>5</vt:i4>
      </vt:variant>
      <vt:variant>
        <vt:lpwstr>http://www.nwcouncil.org/fw/program/2008amend/uploadedfiles/111/2_Recommendation.pdf</vt:lpwstr>
      </vt:variant>
      <vt:variant>
        <vt:lpwstr/>
      </vt:variant>
      <vt:variant>
        <vt:i4>3866652</vt:i4>
      </vt:variant>
      <vt:variant>
        <vt:i4>612</vt:i4>
      </vt:variant>
      <vt:variant>
        <vt:i4>0</vt:i4>
      </vt:variant>
      <vt:variant>
        <vt:i4>5</vt:i4>
      </vt:variant>
      <vt:variant>
        <vt:lpwstr>http://www.nwcouncil.org/fw/program/2008amend/uploadedfiles/107/2_recommendations.pdf</vt:lpwstr>
      </vt:variant>
      <vt:variant>
        <vt:lpwstr/>
      </vt:variant>
      <vt:variant>
        <vt:i4>1769490</vt:i4>
      </vt:variant>
      <vt:variant>
        <vt:i4>609</vt:i4>
      </vt:variant>
      <vt:variant>
        <vt:i4>0</vt:i4>
      </vt:variant>
      <vt:variant>
        <vt:i4>5</vt:i4>
      </vt:variant>
      <vt:variant>
        <vt:lpwstr>http://www.nwcouncil.org/fw/program/2008amend/uploadedfiles/89/Oregon Attachment 4 Projects &amp; Measures (04-04-08).doc</vt:lpwstr>
      </vt:variant>
      <vt:variant>
        <vt:lpwstr/>
      </vt:variant>
      <vt:variant>
        <vt:i4>84</vt:i4>
      </vt:variant>
      <vt:variant>
        <vt:i4>606</vt:i4>
      </vt:variant>
      <vt:variant>
        <vt:i4>0</vt:i4>
      </vt:variant>
      <vt:variant>
        <vt:i4>5</vt:i4>
      </vt:variant>
      <vt:variant>
        <vt:lpwstr>http://www.nwcouncil.org/fw/program/2008amend/uploadedfiles/82/2008 Hood River Watershed Action Plan.pdf</vt:lpwstr>
      </vt:variant>
      <vt:variant>
        <vt:lpwstr/>
      </vt:variant>
      <vt:variant>
        <vt:i4>5767242</vt:i4>
      </vt:variant>
      <vt:variant>
        <vt:i4>603</vt:i4>
      </vt:variant>
      <vt:variant>
        <vt:i4>0</vt:i4>
      </vt:variant>
      <vt:variant>
        <vt:i4>5</vt:i4>
      </vt:variant>
      <vt:variant>
        <vt:lpwstr>http://www.nwcouncil.org/fw/program/2008amend/RPA.pdf</vt:lpwstr>
      </vt:variant>
      <vt:variant>
        <vt:lpwstr/>
      </vt:variant>
      <vt:variant>
        <vt:i4>7405629</vt:i4>
      </vt:variant>
      <vt:variant>
        <vt:i4>600</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597</vt:i4>
      </vt:variant>
      <vt:variant>
        <vt:i4>0</vt:i4>
      </vt:variant>
      <vt:variant>
        <vt:i4>5</vt:i4>
      </vt:variant>
      <vt:variant>
        <vt:lpwstr>http://www.nwcouncil.org/fw/program/2008amend/uploadedfiles/111/2_Recommendation.pdf</vt:lpwstr>
      </vt:variant>
      <vt:variant>
        <vt:lpwstr/>
      </vt:variant>
      <vt:variant>
        <vt:i4>7077990</vt:i4>
      </vt:variant>
      <vt:variant>
        <vt:i4>594</vt:i4>
      </vt:variant>
      <vt:variant>
        <vt:i4>0</vt:i4>
      </vt:variant>
      <vt:variant>
        <vt:i4>5</vt:i4>
      </vt:variant>
      <vt:variant>
        <vt:lpwstr>http://www.nwcouncil.org/fw/program/2008amend/uploadedfiles/100/2_FINAL_moa.pdf</vt:lpwstr>
      </vt:variant>
      <vt:variant>
        <vt:lpwstr/>
      </vt:variant>
      <vt:variant>
        <vt:i4>1769490</vt:i4>
      </vt:variant>
      <vt:variant>
        <vt:i4>591</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588</vt:i4>
      </vt:variant>
      <vt:variant>
        <vt:i4>0</vt:i4>
      </vt:variant>
      <vt:variant>
        <vt:i4>5</vt:i4>
      </vt:variant>
      <vt:variant>
        <vt:lpwstr>http://www.nwcouncil.org/fw/program/2008amend/RPA.pdf</vt:lpwstr>
      </vt:variant>
      <vt:variant>
        <vt:lpwstr/>
      </vt:variant>
      <vt:variant>
        <vt:i4>7405629</vt:i4>
      </vt:variant>
      <vt:variant>
        <vt:i4>585</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582</vt:i4>
      </vt:variant>
      <vt:variant>
        <vt:i4>0</vt:i4>
      </vt:variant>
      <vt:variant>
        <vt:i4>5</vt:i4>
      </vt:variant>
      <vt:variant>
        <vt:lpwstr>http://www.nwcouncil.org/fw/program/2008amend/uploadedfiles/111/2_Recommendation.pdf</vt:lpwstr>
      </vt:variant>
      <vt:variant>
        <vt:lpwstr/>
      </vt:variant>
      <vt:variant>
        <vt:i4>7077990</vt:i4>
      </vt:variant>
      <vt:variant>
        <vt:i4>579</vt:i4>
      </vt:variant>
      <vt:variant>
        <vt:i4>0</vt:i4>
      </vt:variant>
      <vt:variant>
        <vt:i4>5</vt:i4>
      </vt:variant>
      <vt:variant>
        <vt:lpwstr>http://www.nwcouncil.org/fw/program/2008amend/uploadedfiles/100/2_FINAL_moa.pdf</vt:lpwstr>
      </vt:variant>
      <vt:variant>
        <vt:lpwstr/>
      </vt:variant>
      <vt:variant>
        <vt:i4>55</vt:i4>
      </vt:variant>
      <vt:variant>
        <vt:i4>576</vt:i4>
      </vt:variant>
      <vt:variant>
        <vt:i4>0</vt:i4>
      </vt:variant>
      <vt:variant>
        <vt:i4>5</vt:i4>
      </vt:variant>
      <vt:variant>
        <vt:lpwstr>http://www.nwcouncil.org/fw/program/2008amend/download_comment.asp?id=522</vt:lpwstr>
      </vt:variant>
      <vt:variant>
        <vt:lpwstr/>
      </vt:variant>
      <vt:variant>
        <vt:i4>5767242</vt:i4>
      </vt:variant>
      <vt:variant>
        <vt:i4>573</vt:i4>
      </vt:variant>
      <vt:variant>
        <vt:i4>0</vt:i4>
      </vt:variant>
      <vt:variant>
        <vt:i4>5</vt:i4>
      </vt:variant>
      <vt:variant>
        <vt:lpwstr>http://www.nwcouncil.org/fw/program/2008amend/RPA.pdf</vt:lpwstr>
      </vt:variant>
      <vt:variant>
        <vt:lpwstr/>
      </vt:variant>
      <vt:variant>
        <vt:i4>7405629</vt:i4>
      </vt:variant>
      <vt:variant>
        <vt:i4>570</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567</vt:i4>
      </vt:variant>
      <vt:variant>
        <vt:i4>0</vt:i4>
      </vt:variant>
      <vt:variant>
        <vt:i4>5</vt:i4>
      </vt:variant>
      <vt:variant>
        <vt:lpwstr>http://www.nwcouncil.org/fw/program/2008amend/uploadedfiles/111/2_Recommendation.pdf</vt:lpwstr>
      </vt:variant>
      <vt:variant>
        <vt:lpwstr/>
      </vt:variant>
      <vt:variant>
        <vt:i4>1769490</vt:i4>
      </vt:variant>
      <vt:variant>
        <vt:i4>564</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561</vt:i4>
      </vt:variant>
      <vt:variant>
        <vt:i4>0</vt:i4>
      </vt:variant>
      <vt:variant>
        <vt:i4>5</vt:i4>
      </vt:variant>
      <vt:variant>
        <vt:lpwstr>http://www.nwcouncil.org/fw/program/2008amend/RPA.pdf</vt:lpwstr>
      </vt:variant>
      <vt:variant>
        <vt:lpwstr/>
      </vt:variant>
      <vt:variant>
        <vt:i4>1048688</vt:i4>
      </vt:variant>
      <vt:variant>
        <vt:i4>558</vt:i4>
      </vt:variant>
      <vt:variant>
        <vt:i4>0</vt:i4>
      </vt:variant>
      <vt:variant>
        <vt:i4>5</vt:i4>
      </vt:variant>
      <vt:variant>
        <vt:lpwstr>http://www.nwcouncil.org/fw/program/2008amend/willamette_biop_final_part3_july_2008.pdf</vt:lpwstr>
      </vt:variant>
      <vt:variant>
        <vt:lpwstr/>
      </vt:variant>
      <vt:variant>
        <vt:i4>1769490</vt:i4>
      </vt:variant>
      <vt:variant>
        <vt:i4>555</vt:i4>
      </vt:variant>
      <vt:variant>
        <vt:i4>0</vt:i4>
      </vt:variant>
      <vt:variant>
        <vt:i4>5</vt:i4>
      </vt:variant>
      <vt:variant>
        <vt:lpwstr>http://www.nwcouncil.org/fw/program/2008amend/uploadedfiles/89/Oregon Attachment 4 Projects &amp; Measures (04-04-08).doc</vt:lpwstr>
      </vt:variant>
      <vt:variant>
        <vt:lpwstr/>
      </vt:variant>
      <vt:variant>
        <vt:i4>5570644</vt:i4>
      </vt:variant>
      <vt:variant>
        <vt:i4>552</vt:i4>
      </vt:variant>
      <vt:variant>
        <vt:i4>0</vt:i4>
      </vt:variant>
      <vt:variant>
        <vt:i4>5</vt:i4>
      </vt:variant>
      <vt:variant>
        <vt:lpwstr>http://www.nwcouncil.org/fw/program/2008amend/uploadedfiles/103/NPCC Recommendations_CTGR_FINAL.doc</vt:lpwstr>
      </vt:variant>
      <vt:variant>
        <vt:lpwstr/>
      </vt:variant>
      <vt:variant>
        <vt:i4>7077990</vt:i4>
      </vt:variant>
      <vt:variant>
        <vt:i4>549</vt:i4>
      </vt:variant>
      <vt:variant>
        <vt:i4>0</vt:i4>
      </vt:variant>
      <vt:variant>
        <vt:i4>5</vt:i4>
      </vt:variant>
      <vt:variant>
        <vt:lpwstr>http://www.nwcouncil.org/fw/program/2008amend/uploadedfiles/100/2_FINAL_moa.pdf</vt:lpwstr>
      </vt:variant>
      <vt:variant>
        <vt:lpwstr/>
      </vt:variant>
      <vt:variant>
        <vt:i4>7405629</vt:i4>
      </vt:variant>
      <vt:variant>
        <vt:i4>546</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543</vt:i4>
      </vt:variant>
      <vt:variant>
        <vt:i4>0</vt:i4>
      </vt:variant>
      <vt:variant>
        <vt:i4>5</vt:i4>
      </vt:variant>
      <vt:variant>
        <vt:lpwstr>http://www.nwcouncil.org/fw/program/2008amend/uploadedfiles/111/2_Recommendation.pdf</vt:lpwstr>
      </vt:variant>
      <vt:variant>
        <vt:lpwstr/>
      </vt:variant>
      <vt:variant>
        <vt:i4>65540</vt:i4>
      </vt:variant>
      <vt:variant>
        <vt:i4>540</vt:i4>
      </vt:variant>
      <vt:variant>
        <vt:i4>0</vt:i4>
      </vt:variant>
      <vt:variant>
        <vt:i4>5</vt:i4>
      </vt:variant>
      <vt:variant>
        <vt:lpwstr>http://www.nwcouncil.org/fw/program/2008amend/view.asp?id=88</vt:lpwstr>
      </vt:variant>
      <vt:variant>
        <vt:lpwstr/>
      </vt:variant>
      <vt:variant>
        <vt:i4>55</vt:i4>
      </vt:variant>
      <vt:variant>
        <vt:i4>537</vt:i4>
      </vt:variant>
      <vt:variant>
        <vt:i4>0</vt:i4>
      </vt:variant>
      <vt:variant>
        <vt:i4>5</vt:i4>
      </vt:variant>
      <vt:variant>
        <vt:lpwstr>http://www.nwcouncil.org/fw/program/2008amend/download_comment.asp?id=522</vt:lpwstr>
      </vt:variant>
      <vt:variant>
        <vt:lpwstr/>
      </vt:variant>
      <vt:variant>
        <vt:i4>1769490</vt:i4>
      </vt:variant>
      <vt:variant>
        <vt:i4>534</vt:i4>
      </vt:variant>
      <vt:variant>
        <vt:i4>0</vt:i4>
      </vt:variant>
      <vt:variant>
        <vt:i4>5</vt:i4>
      </vt:variant>
      <vt:variant>
        <vt:lpwstr>http://www.nwcouncil.org/fw/program/2008amend/uploadedfiles/89/Oregon Attachment 4 Projects &amp; Measures (04-04-08).doc</vt:lpwstr>
      </vt:variant>
      <vt:variant>
        <vt:lpwstr/>
      </vt:variant>
      <vt:variant>
        <vt:i4>720904</vt:i4>
      </vt:variant>
      <vt:variant>
        <vt:i4>531</vt:i4>
      </vt:variant>
      <vt:variant>
        <vt:i4>0</vt:i4>
      </vt:variant>
      <vt:variant>
        <vt:i4>5</vt:i4>
      </vt:variant>
      <vt:variant>
        <vt:lpwstr>http://www.nwcouncil.org/fw/program/2008amend/view.asp?id=42</vt:lpwstr>
      </vt:variant>
      <vt:variant>
        <vt:lpwstr/>
      </vt:variant>
      <vt:variant>
        <vt:i4>4849690</vt:i4>
      </vt:variant>
      <vt:variant>
        <vt:i4>528</vt:i4>
      </vt:variant>
      <vt:variant>
        <vt:i4>0</vt:i4>
      </vt:variant>
      <vt:variant>
        <vt:i4>5</vt:i4>
      </vt:variant>
      <vt:variant>
        <vt:lpwstr>http://www.lcfrb.gen.wa.us/December Final  Plans/lower_columbia_salmon_recovery_a.htm</vt:lpwstr>
      </vt:variant>
      <vt:variant>
        <vt:lpwstr/>
      </vt:variant>
      <vt:variant>
        <vt:i4>5046290</vt:i4>
      </vt:variant>
      <vt:variant>
        <vt:i4>525</vt:i4>
      </vt:variant>
      <vt:variant>
        <vt:i4>0</vt:i4>
      </vt:variant>
      <vt:variant>
        <vt:i4>5</vt:i4>
      </vt:variant>
      <vt:variant>
        <vt:lpwstr>http://www.nwcouncil.org/fw/program/2008amend/uploadedfiles/67/NPCC comments.pdf</vt:lpwstr>
      </vt:variant>
      <vt:variant>
        <vt:lpwstr/>
      </vt:variant>
      <vt:variant>
        <vt:i4>5767242</vt:i4>
      </vt:variant>
      <vt:variant>
        <vt:i4>522</vt:i4>
      </vt:variant>
      <vt:variant>
        <vt:i4>0</vt:i4>
      </vt:variant>
      <vt:variant>
        <vt:i4>5</vt:i4>
      </vt:variant>
      <vt:variant>
        <vt:lpwstr>http://www.nwcouncil.org/fw/program/2008amend/RPA.pdf</vt:lpwstr>
      </vt:variant>
      <vt:variant>
        <vt:lpwstr/>
      </vt:variant>
      <vt:variant>
        <vt:i4>7405629</vt:i4>
      </vt:variant>
      <vt:variant>
        <vt:i4>519</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516</vt:i4>
      </vt:variant>
      <vt:variant>
        <vt:i4>0</vt:i4>
      </vt:variant>
      <vt:variant>
        <vt:i4>5</vt:i4>
      </vt:variant>
      <vt:variant>
        <vt:lpwstr>http://www.nwcouncil.org/fw/program/2008amend/uploadedfiles/111/2_Recommendation.pdf</vt:lpwstr>
      </vt:variant>
      <vt:variant>
        <vt:lpwstr/>
      </vt:variant>
      <vt:variant>
        <vt:i4>55</vt:i4>
      </vt:variant>
      <vt:variant>
        <vt:i4>513</vt:i4>
      </vt:variant>
      <vt:variant>
        <vt:i4>0</vt:i4>
      </vt:variant>
      <vt:variant>
        <vt:i4>5</vt:i4>
      </vt:variant>
      <vt:variant>
        <vt:lpwstr>http://www.nwcouncil.org/fw/program/2008amend/download_comment.asp?id=522</vt:lpwstr>
      </vt:variant>
      <vt:variant>
        <vt:lpwstr/>
      </vt:variant>
      <vt:variant>
        <vt:i4>1769490</vt:i4>
      </vt:variant>
      <vt:variant>
        <vt:i4>510</vt:i4>
      </vt:variant>
      <vt:variant>
        <vt:i4>0</vt:i4>
      </vt:variant>
      <vt:variant>
        <vt:i4>5</vt:i4>
      </vt:variant>
      <vt:variant>
        <vt:lpwstr>http://www.nwcouncil.org/fw/program/2008amend/uploadedfiles/89/Oregon Attachment 4 Projects &amp; Measures (04-04-08).doc</vt:lpwstr>
      </vt:variant>
      <vt:variant>
        <vt:lpwstr/>
      </vt:variant>
      <vt:variant>
        <vt:i4>5767242</vt:i4>
      </vt:variant>
      <vt:variant>
        <vt:i4>507</vt:i4>
      </vt:variant>
      <vt:variant>
        <vt:i4>0</vt:i4>
      </vt:variant>
      <vt:variant>
        <vt:i4>5</vt:i4>
      </vt:variant>
      <vt:variant>
        <vt:lpwstr>http://www.nwcouncil.org/fw/program/2008amend/RPA.pdf</vt:lpwstr>
      </vt:variant>
      <vt:variant>
        <vt:lpwstr/>
      </vt:variant>
      <vt:variant>
        <vt:i4>7405669</vt:i4>
      </vt:variant>
      <vt:variant>
        <vt:i4>504</vt:i4>
      </vt:variant>
      <vt:variant>
        <vt:i4>0</vt:i4>
      </vt:variant>
      <vt:variant>
        <vt:i4>5</vt:i4>
      </vt:variant>
      <vt:variant>
        <vt:lpwstr>http://www.nwcouncil.org/fw/program/2008amend/uploadedfiles/63/Lower Colubmia River Estuary Partnership Proposed Amendment.doc</vt:lpwstr>
      </vt:variant>
      <vt:variant>
        <vt:lpwstr/>
      </vt:variant>
      <vt:variant>
        <vt:i4>4849690</vt:i4>
      </vt:variant>
      <vt:variant>
        <vt:i4>501</vt:i4>
      </vt:variant>
      <vt:variant>
        <vt:i4>0</vt:i4>
      </vt:variant>
      <vt:variant>
        <vt:i4>5</vt:i4>
      </vt:variant>
      <vt:variant>
        <vt:lpwstr>http://www.lcfrb.gen.wa.us/December Final  Plans/lower_columbia_salmon_recovery_a.htm</vt:lpwstr>
      </vt:variant>
      <vt:variant>
        <vt:lpwstr/>
      </vt:variant>
      <vt:variant>
        <vt:i4>5046290</vt:i4>
      </vt:variant>
      <vt:variant>
        <vt:i4>498</vt:i4>
      </vt:variant>
      <vt:variant>
        <vt:i4>0</vt:i4>
      </vt:variant>
      <vt:variant>
        <vt:i4>5</vt:i4>
      </vt:variant>
      <vt:variant>
        <vt:lpwstr>http://www.nwcouncil.org/fw/program/2008amend/uploadedfiles/67/NPCC comments.pdf</vt:lpwstr>
      </vt:variant>
      <vt:variant>
        <vt:lpwstr/>
      </vt:variant>
      <vt:variant>
        <vt:i4>7405629</vt:i4>
      </vt:variant>
      <vt:variant>
        <vt:i4>495</vt:i4>
      </vt:variant>
      <vt:variant>
        <vt:i4>0</vt:i4>
      </vt:variant>
      <vt:variant>
        <vt:i4>5</vt:i4>
      </vt:variant>
      <vt:variant>
        <vt:lpwstr>http://www.nwcouncil.org/fw/program/2008amend/uploadedfiles/comments/218/4_Attachment3_ResidentFishSection4.doc</vt:lpwstr>
      </vt:variant>
      <vt:variant>
        <vt:lpwstr/>
      </vt:variant>
      <vt:variant>
        <vt:i4>6684755</vt:i4>
      </vt:variant>
      <vt:variant>
        <vt:i4>492</vt:i4>
      </vt:variant>
      <vt:variant>
        <vt:i4>0</vt:i4>
      </vt:variant>
      <vt:variant>
        <vt:i4>5</vt:i4>
      </vt:variant>
      <vt:variant>
        <vt:lpwstr>http://www.nwcouncil.org/fw/program/2008amend/uploadedfiles/111/2_Recommendation.pdf</vt:lpwstr>
      </vt:variant>
      <vt:variant>
        <vt:lpwstr/>
      </vt:variant>
      <vt:variant>
        <vt:i4>7078007</vt:i4>
      </vt:variant>
      <vt:variant>
        <vt:i4>489</vt:i4>
      </vt:variant>
      <vt:variant>
        <vt:i4>0</vt:i4>
      </vt:variant>
      <vt:variant>
        <vt:i4>5</vt:i4>
      </vt:variant>
      <vt:variant>
        <vt:lpwstr>http://www.nwcouncil.org/library/2000/2000-19/TechAppF/Default.htm</vt:lpwstr>
      </vt:variant>
      <vt:variant>
        <vt:lpwstr/>
      </vt:variant>
      <vt:variant>
        <vt:i4>852043</vt:i4>
      </vt:variant>
      <vt:variant>
        <vt:i4>486</vt:i4>
      </vt:variant>
      <vt:variant>
        <vt:i4>0</vt:i4>
      </vt:variant>
      <vt:variant>
        <vt:i4>5</vt:i4>
      </vt:variant>
      <vt:variant>
        <vt:lpwstr>http://fwp.mt.gov/education/adoptafish/glossaryo.html</vt:lpwstr>
      </vt:variant>
      <vt:variant>
        <vt:lpwstr>organism</vt:lpwstr>
      </vt:variant>
      <vt:variant>
        <vt:i4>3276860</vt:i4>
      </vt:variant>
      <vt:variant>
        <vt:i4>483</vt:i4>
      </vt:variant>
      <vt:variant>
        <vt:i4>0</vt:i4>
      </vt:variant>
      <vt:variant>
        <vt:i4>5</vt:i4>
      </vt:variant>
      <vt:variant>
        <vt:lpwstr>http://www.nwcouncil.org/fw</vt:lpwstr>
      </vt:variant>
      <vt:variant>
        <vt:lpwstr/>
      </vt:variant>
      <vt:variant>
        <vt:i4>1900638</vt:i4>
      </vt:variant>
      <vt:variant>
        <vt:i4>480</vt:i4>
      </vt:variant>
      <vt:variant>
        <vt:i4>0</vt:i4>
      </vt:variant>
      <vt:variant>
        <vt:i4>5</vt:i4>
      </vt:variant>
      <vt:variant>
        <vt:lpwstr>http://www.nwcouncil.org/fw/subbasinplanning/Default.htm</vt:lpwstr>
      </vt:variant>
      <vt:variant>
        <vt:lpwstr/>
      </vt:variant>
      <vt:variant>
        <vt:i4>327759</vt:i4>
      </vt:variant>
      <vt:variant>
        <vt:i4>477</vt:i4>
      </vt:variant>
      <vt:variant>
        <vt:i4>0</vt:i4>
      </vt:variant>
      <vt:variant>
        <vt:i4>5</vt:i4>
      </vt:variant>
      <vt:variant>
        <vt:lpwstr>http://www.nwcouncil.org/fw/isab/isab2013-1/</vt:lpwstr>
      </vt:variant>
      <vt:variant>
        <vt:lpwstr/>
      </vt:variant>
      <vt:variant>
        <vt:i4>393286</vt:i4>
      </vt:variant>
      <vt:variant>
        <vt:i4>474</vt:i4>
      </vt:variant>
      <vt:variant>
        <vt:i4>0</vt:i4>
      </vt:variant>
      <vt:variant>
        <vt:i4>5</vt:i4>
      </vt:variant>
      <vt:variant>
        <vt:lpwstr>http://www.nwcouncil.org/media/115921/AppendixENumericalEstimates.pdf</vt:lpwstr>
      </vt:variant>
      <vt:variant>
        <vt:lpwstr/>
      </vt:variant>
      <vt:variant>
        <vt:i4>1835085</vt:i4>
      </vt:variant>
      <vt:variant>
        <vt:i4>471</vt:i4>
      </vt:variant>
      <vt:variant>
        <vt:i4>0</vt:i4>
      </vt:variant>
      <vt:variant>
        <vt:i4>5</vt:i4>
      </vt:variant>
      <vt:variant>
        <vt:lpwstr>http://www.nwcouncil.org/media/115927/AppendixDLosses.pdf</vt:lpwstr>
      </vt:variant>
      <vt:variant>
        <vt:lpwstr/>
      </vt:variant>
      <vt:variant>
        <vt:i4>5832725</vt:i4>
      </vt:variant>
      <vt:variant>
        <vt:i4>468</vt:i4>
      </vt:variant>
      <vt:variant>
        <vt:i4>0</vt:i4>
      </vt:variant>
      <vt:variant>
        <vt:i4>5</vt:i4>
      </vt:variant>
      <vt:variant>
        <vt:lpwstr>http://www.streamnet.org/</vt:lpwstr>
      </vt:variant>
      <vt:variant>
        <vt:lpwstr/>
      </vt:variant>
      <vt:variant>
        <vt:i4>4194327</vt:i4>
      </vt:variant>
      <vt:variant>
        <vt:i4>465</vt:i4>
      </vt:variant>
      <vt:variant>
        <vt:i4>0</vt:i4>
      </vt:variant>
      <vt:variant>
        <vt:i4>5</vt:i4>
      </vt:variant>
      <vt:variant>
        <vt:lpwstr>http://www.nwcouncil.org/fw/protectedareas/home/</vt:lpwstr>
      </vt:variant>
      <vt:variant>
        <vt:lpwstr/>
      </vt:variant>
      <vt:variant>
        <vt:i4>262157</vt:i4>
      </vt:variant>
      <vt:variant>
        <vt:i4>462</vt:i4>
      </vt:variant>
      <vt:variant>
        <vt:i4>0</vt:i4>
      </vt:variant>
      <vt:variant>
        <vt:i4>5</vt:i4>
      </vt:variant>
      <vt:variant>
        <vt:lpwstr>http://www.nwcouncil.org/reports/poweract/summary</vt:lpwstr>
      </vt:variant>
      <vt:variant>
        <vt:lpwstr/>
      </vt:variant>
      <vt:variant>
        <vt:i4>786499</vt:i4>
      </vt:variant>
      <vt:variant>
        <vt:i4>459</vt:i4>
      </vt:variant>
      <vt:variant>
        <vt:i4>0</vt:i4>
      </vt:variant>
      <vt:variant>
        <vt:i4>5</vt:i4>
      </vt:variant>
      <vt:variant>
        <vt:lpwstr>http://www.nwcouncil.org/fw/isab/</vt:lpwstr>
      </vt:variant>
      <vt:variant>
        <vt:lpwstr/>
      </vt:variant>
      <vt:variant>
        <vt:i4>6553712</vt:i4>
      </vt:variant>
      <vt:variant>
        <vt:i4>456</vt:i4>
      </vt:variant>
      <vt:variant>
        <vt:i4>0</vt:i4>
      </vt:variant>
      <vt:variant>
        <vt:i4>5</vt:i4>
      </vt:variant>
      <vt:variant>
        <vt:lpwstr>http://www.nwcouncil.org/reports/2000/2000-12/</vt:lpwstr>
      </vt:variant>
      <vt:variant>
        <vt:lpwstr/>
      </vt:variant>
      <vt:variant>
        <vt:i4>3473535</vt:i4>
      </vt:variant>
      <vt:variant>
        <vt:i4>453</vt:i4>
      </vt:variant>
      <vt:variant>
        <vt:i4>0</vt:i4>
      </vt:variant>
      <vt:variant>
        <vt:i4>5</vt:i4>
      </vt:variant>
      <vt:variant>
        <vt:lpwstr>http://www.nwcouncil.org/ext/dashboard/</vt:lpwstr>
      </vt:variant>
      <vt:variant>
        <vt:lpwstr/>
      </vt:variant>
      <vt:variant>
        <vt:i4>6684787</vt:i4>
      </vt:variant>
      <vt:variant>
        <vt:i4>450</vt:i4>
      </vt:variant>
      <vt:variant>
        <vt:i4>0</vt:i4>
      </vt:variant>
      <vt:variant>
        <vt:i4>5</vt:i4>
      </vt:variant>
      <vt:variant>
        <vt:lpwstr>http://www.nwcouncil.org/reports/2001/2001-20/</vt:lpwstr>
      </vt:variant>
      <vt:variant>
        <vt:lpwstr/>
      </vt:variant>
      <vt:variant>
        <vt:i4>6684787</vt:i4>
      </vt:variant>
      <vt:variant>
        <vt:i4>444</vt:i4>
      </vt:variant>
      <vt:variant>
        <vt:i4>0</vt:i4>
      </vt:variant>
      <vt:variant>
        <vt:i4>5</vt:i4>
      </vt:variant>
      <vt:variant>
        <vt:lpwstr>http://www.nwcouncil.org/reports/2001/2001-20/</vt:lpwstr>
      </vt:variant>
      <vt:variant>
        <vt:lpwstr/>
      </vt:variant>
      <vt:variant>
        <vt:i4>3473535</vt:i4>
      </vt:variant>
      <vt:variant>
        <vt:i4>441</vt:i4>
      </vt:variant>
      <vt:variant>
        <vt:i4>0</vt:i4>
      </vt:variant>
      <vt:variant>
        <vt:i4>5</vt:i4>
      </vt:variant>
      <vt:variant>
        <vt:lpwstr>http://www.nwcouncil.org/ext/dashboard/</vt:lpwstr>
      </vt:variant>
      <vt:variant>
        <vt:lpwstr/>
      </vt:variant>
      <vt:variant>
        <vt:i4>3211366</vt:i4>
      </vt:variant>
      <vt:variant>
        <vt:i4>435</vt:i4>
      </vt:variant>
      <vt:variant>
        <vt:i4>0</vt:i4>
      </vt:variant>
      <vt:variant>
        <vt:i4>5</vt:i4>
      </vt:variant>
      <vt:variant>
        <vt:lpwstr>http://www.nwcouncil.org/fw/subbasinplanning/home/</vt:lpwstr>
      </vt:variant>
      <vt:variant>
        <vt:lpwstr/>
      </vt:variant>
      <vt:variant>
        <vt:i4>6946924</vt:i4>
      </vt:variant>
      <vt:variant>
        <vt:i4>432</vt:i4>
      </vt:variant>
      <vt:variant>
        <vt:i4>0</vt:i4>
      </vt:variant>
      <vt:variant>
        <vt:i4>5</vt:i4>
      </vt:variant>
      <vt:variant>
        <vt:lpwstr>http://research.nwcouncil.org/</vt:lpwstr>
      </vt:variant>
      <vt:variant>
        <vt:lpwstr/>
      </vt:variant>
      <vt:variant>
        <vt:i4>7405651</vt:i4>
      </vt:variant>
      <vt:variant>
        <vt:i4>429</vt:i4>
      </vt:variant>
      <vt:variant>
        <vt:i4>0</vt:i4>
      </vt:variant>
      <vt:variant>
        <vt:i4>5</vt:i4>
      </vt:variant>
      <vt:variant>
        <vt:lpwstr>http://www.nwcouncil.org/media/14977/2012_11ResearchPlan.docx</vt:lpwstr>
      </vt:variant>
      <vt:variant>
        <vt:lpwstr/>
      </vt:variant>
      <vt:variant>
        <vt:i4>2097265</vt:i4>
      </vt:variant>
      <vt:variant>
        <vt:i4>426</vt:i4>
      </vt:variant>
      <vt:variant>
        <vt:i4>0</vt:i4>
      </vt:variant>
      <vt:variant>
        <vt:i4>5</vt:i4>
      </vt:variant>
      <vt:variant>
        <vt:lpwstr>http://www.nwcouncil.org/fw/merr/home/</vt:lpwstr>
      </vt:variant>
      <vt:variant>
        <vt:lpwstr/>
      </vt:variant>
      <vt:variant>
        <vt:i4>3211365</vt:i4>
      </vt:variant>
      <vt:variant>
        <vt:i4>423</vt:i4>
      </vt:variant>
      <vt:variant>
        <vt:i4>0</vt:i4>
      </vt:variant>
      <vt:variant>
        <vt:i4>5</vt:i4>
      </vt:variant>
      <vt:variant>
        <vt:lpwstr>http://www.nwcouncil.org/ext/hli/index.php</vt:lpwstr>
      </vt:variant>
      <vt:variant>
        <vt:lpwstr/>
      </vt:variant>
      <vt:variant>
        <vt:i4>3473535</vt:i4>
      </vt:variant>
      <vt:variant>
        <vt:i4>420</vt:i4>
      </vt:variant>
      <vt:variant>
        <vt:i4>0</vt:i4>
      </vt:variant>
      <vt:variant>
        <vt:i4>5</vt:i4>
      </vt:variant>
      <vt:variant>
        <vt:lpwstr>http://www.nwcouncil.org/ext/dashboard</vt:lpwstr>
      </vt:variant>
      <vt:variant>
        <vt:lpwstr/>
      </vt:variant>
      <vt:variant>
        <vt:i4>3211365</vt:i4>
      </vt:variant>
      <vt:variant>
        <vt:i4>417</vt:i4>
      </vt:variant>
      <vt:variant>
        <vt:i4>0</vt:i4>
      </vt:variant>
      <vt:variant>
        <vt:i4>5</vt:i4>
      </vt:variant>
      <vt:variant>
        <vt:lpwstr>http://www.nwcouncil.org/ext/hli/index.php</vt:lpwstr>
      </vt:variant>
      <vt:variant>
        <vt:lpwstr/>
      </vt:variant>
      <vt:variant>
        <vt:i4>3473535</vt:i4>
      </vt:variant>
      <vt:variant>
        <vt:i4>414</vt:i4>
      </vt:variant>
      <vt:variant>
        <vt:i4>0</vt:i4>
      </vt:variant>
      <vt:variant>
        <vt:i4>5</vt:i4>
      </vt:variant>
      <vt:variant>
        <vt:lpwstr>http://www.nwcouncil.org/ext/dashboard</vt:lpwstr>
      </vt:variant>
      <vt:variant>
        <vt:lpwstr/>
      </vt:variant>
      <vt:variant>
        <vt:i4>327759</vt:i4>
      </vt:variant>
      <vt:variant>
        <vt:i4>12</vt:i4>
      </vt:variant>
      <vt:variant>
        <vt:i4>0</vt:i4>
      </vt:variant>
      <vt:variant>
        <vt:i4>5</vt:i4>
      </vt:variant>
      <vt:variant>
        <vt:lpwstr>http://www.nwcouncil.org/fw/isab/isab2013-1/</vt:lpwstr>
      </vt:variant>
      <vt:variant>
        <vt:lpwstr/>
      </vt:variant>
      <vt:variant>
        <vt:i4>786499</vt:i4>
      </vt:variant>
      <vt:variant>
        <vt:i4>9</vt:i4>
      </vt:variant>
      <vt:variant>
        <vt:i4>0</vt:i4>
      </vt:variant>
      <vt:variant>
        <vt:i4>5</vt:i4>
      </vt:variant>
      <vt:variant>
        <vt:lpwstr>http://www.nwcouncil.org/fw/isab/</vt:lpwstr>
      </vt:variant>
      <vt:variant>
        <vt:lpwstr/>
      </vt:variant>
      <vt:variant>
        <vt:i4>6553712</vt:i4>
      </vt:variant>
      <vt:variant>
        <vt:i4>6</vt:i4>
      </vt:variant>
      <vt:variant>
        <vt:i4>0</vt:i4>
      </vt:variant>
      <vt:variant>
        <vt:i4>5</vt:i4>
      </vt:variant>
      <vt:variant>
        <vt:lpwstr>http://www.nwcouncil.org/reports/2000/2000-12/</vt:lpwstr>
      </vt:variant>
      <vt:variant>
        <vt:lpwstr/>
      </vt:variant>
      <vt:variant>
        <vt:i4>3604532</vt:i4>
      </vt:variant>
      <vt:variant>
        <vt:i4>3</vt:i4>
      </vt:variant>
      <vt:variant>
        <vt:i4>0</vt:i4>
      </vt:variant>
      <vt:variant>
        <vt:i4>5</vt:i4>
      </vt:variant>
      <vt:variant>
        <vt:lpwstr>http://www.nwcouncil.org/reports/financial-reports/</vt:lpwstr>
      </vt:variant>
      <vt:variant>
        <vt:lpwstr/>
      </vt:variant>
      <vt:variant>
        <vt:i4>1835109</vt:i4>
      </vt:variant>
      <vt:variant>
        <vt:i4>0</vt:i4>
      </vt:variant>
      <vt:variant>
        <vt:i4>0</vt:i4>
      </vt:variant>
      <vt:variant>
        <vt:i4>5</vt:i4>
      </vt:variant>
      <vt:variant>
        <vt:lpwstr>http://www.nwcouncil.org/media/95047/isab2011_4.pdf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2014-10-01T23:16:00Z</dcterms:created>
  <dcterms:modified xsi:type="dcterms:W3CDTF">2014-10-01T23:18:00Z</dcterms:modified>
</cp:coreProperties>
</file>