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A" w:rsidRPr="004E67B4" w:rsidRDefault="004503B2" w:rsidP="00A40582">
      <w:pPr>
        <w:rPr>
          <w:b/>
          <w:sz w:val="28"/>
          <w:szCs w:val="28"/>
        </w:rPr>
      </w:pPr>
      <w:r w:rsidRPr="004E67B4">
        <w:rPr>
          <w:b/>
          <w:sz w:val="28"/>
          <w:szCs w:val="28"/>
        </w:rPr>
        <w:t xml:space="preserve">Resource Adequacy Status Report for </w:t>
      </w:r>
      <w:r w:rsidR="00D64ADA">
        <w:rPr>
          <w:b/>
          <w:sz w:val="28"/>
          <w:szCs w:val="28"/>
          <w:u w:val="single"/>
        </w:rPr>
        <w:t>July</w:t>
      </w:r>
      <w:r w:rsidRPr="004E67B4">
        <w:rPr>
          <w:b/>
          <w:sz w:val="28"/>
          <w:szCs w:val="28"/>
          <w:u w:val="single"/>
        </w:rPr>
        <w:t xml:space="preserve"> 2013</w:t>
      </w:r>
    </w:p>
    <w:p w:rsidR="004503B2" w:rsidRDefault="004503B2" w:rsidP="00DA5718"/>
    <w:p w:rsidR="00693606" w:rsidRDefault="00BE2856" w:rsidP="00312BE6">
      <w:pPr>
        <w:rPr>
          <w:b/>
        </w:rPr>
      </w:pPr>
      <w:r>
        <w:rPr>
          <w:b/>
        </w:rPr>
        <w:t>I</w:t>
      </w:r>
      <w:r w:rsidR="004A7F68">
        <w:rPr>
          <w:b/>
        </w:rPr>
        <w:t xml:space="preserve">. </w:t>
      </w:r>
      <w:r w:rsidR="00CA58B7" w:rsidRPr="00CA58B7">
        <w:rPr>
          <w:b/>
        </w:rPr>
        <w:t>Data Updates</w:t>
      </w:r>
    </w:p>
    <w:p w:rsidR="00CA58B7" w:rsidRPr="00CA58B7" w:rsidRDefault="00CA58B7" w:rsidP="00DA5718"/>
    <w:tbl>
      <w:tblPr>
        <w:tblStyle w:val="MediumShading1-Accent11"/>
        <w:tblW w:w="0" w:type="auto"/>
        <w:tblLook w:val="04A0"/>
      </w:tblPr>
      <w:tblGrid>
        <w:gridCol w:w="2988"/>
        <w:gridCol w:w="1620"/>
        <w:gridCol w:w="4968"/>
      </w:tblGrid>
      <w:tr w:rsidR="00CA58B7" w:rsidRPr="00693606" w:rsidTr="006F7805">
        <w:trPr>
          <w:cnfStyle w:val="100000000000"/>
        </w:trPr>
        <w:tc>
          <w:tcPr>
            <w:cnfStyle w:val="001000000000"/>
            <w:tcW w:w="2988" w:type="dxa"/>
          </w:tcPr>
          <w:p w:rsidR="00CA58B7" w:rsidRPr="00693606" w:rsidRDefault="00CA58B7" w:rsidP="00A96979">
            <w:pPr>
              <w:rPr>
                <w:b w:val="0"/>
              </w:rPr>
            </w:pPr>
            <w:r>
              <w:t>Data</w:t>
            </w:r>
          </w:p>
        </w:tc>
        <w:tc>
          <w:tcPr>
            <w:tcW w:w="1620" w:type="dxa"/>
          </w:tcPr>
          <w:p w:rsidR="00CA58B7" w:rsidRPr="00693606" w:rsidRDefault="00CA58B7" w:rsidP="00A96979">
            <w:pPr>
              <w:cnfStyle w:val="100000000000"/>
              <w:rPr>
                <w:b w:val="0"/>
              </w:rPr>
            </w:pPr>
            <w:r>
              <w:t>Status</w:t>
            </w:r>
          </w:p>
        </w:tc>
        <w:tc>
          <w:tcPr>
            <w:tcW w:w="4968" w:type="dxa"/>
          </w:tcPr>
          <w:p w:rsidR="00CA58B7" w:rsidRPr="00693606" w:rsidRDefault="00CA58B7" w:rsidP="00A96979">
            <w:pPr>
              <w:cnfStyle w:val="100000000000"/>
              <w:rPr>
                <w:b w:val="0"/>
              </w:rPr>
            </w:pPr>
            <w:r>
              <w:t>Notes</w:t>
            </w:r>
          </w:p>
        </w:tc>
      </w:tr>
      <w:tr w:rsidR="00CA58B7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9B2AEF" w:rsidP="00A96979">
            <w:pPr>
              <w:rPr>
                <w:b w:val="0"/>
              </w:rPr>
            </w:pPr>
            <w:r>
              <w:rPr>
                <w:b w:val="0"/>
              </w:rPr>
              <w:t>2019</w:t>
            </w:r>
            <w:r w:rsidR="0013160B">
              <w:rPr>
                <w:b w:val="0"/>
              </w:rPr>
              <w:t xml:space="preserve"> </w:t>
            </w:r>
            <w:r w:rsidR="00CA58B7" w:rsidRPr="006F7805">
              <w:rPr>
                <w:b w:val="0"/>
              </w:rPr>
              <w:t>Loads</w:t>
            </w:r>
          </w:p>
        </w:tc>
        <w:tc>
          <w:tcPr>
            <w:tcW w:w="1620" w:type="dxa"/>
          </w:tcPr>
          <w:p w:rsidR="00CA58B7" w:rsidRDefault="00E61EAC" w:rsidP="00A96979">
            <w:pPr>
              <w:cnfStyle w:val="000000100000"/>
            </w:pPr>
            <w:r>
              <w:t>Draft done</w:t>
            </w:r>
          </w:p>
          <w:p w:rsidR="00E61EAC" w:rsidRPr="006F7805" w:rsidRDefault="00E61EAC" w:rsidP="00A96979">
            <w:pPr>
              <w:cnfStyle w:val="000000100000"/>
            </w:pPr>
            <w:r>
              <w:t>Final TBA</w:t>
            </w:r>
          </w:p>
        </w:tc>
        <w:tc>
          <w:tcPr>
            <w:tcW w:w="4968" w:type="dxa"/>
          </w:tcPr>
          <w:p w:rsidR="00E61EAC" w:rsidRDefault="006A28EF" w:rsidP="00D52B0C">
            <w:pPr>
              <w:cnfStyle w:val="000000100000"/>
            </w:pPr>
            <w:r>
              <w:t xml:space="preserve">Preliminary </w:t>
            </w:r>
            <w:r w:rsidR="00E61EAC">
              <w:t>2019 loads under internal review</w:t>
            </w:r>
          </w:p>
          <w:p w:rsidR="00E61EAC" w:rsidRDefault="00E61EAC" w:rsidP="00D52B0C">
            <w:pPr>
              <w:cnfStyle w:val="000000100000"/>
            </w:pPr>
            <w:r>
              <w:t>Ready for committee review by August</w:t>
            </w:r>
          </w:p>
          <w:p w:rsidR="00CA58B7" w:rsidRPr="006F7805" w:rsidRDefault="00E61EAC" w:rsidP="00E61EAC">
            <w:pPr>
              <w:cnfStyle w:val="000000100000"/>
            </w:pPr>
            <w:r>
              <w:t xml:space="preserve">Final loads </w:t>
            </w:r>
            <w:r w:rsidR="006A28EF">
              <w:t xml:space="preserve">by </w:t>
            </w:r>
            <w:r>
              <w:t xml:space="preserve">early </w:t>
            </w:r>
            <w:r w:rsidR="006A28EF">
              <w:t>September</w:t>
            </w:r>
          </w:p>
        </w:tc>
      </w:tr>
      <w:tr w:rsidR="00CA58B7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Generating resources</w:t>
            </w:r>
          </w:p>
        </w:tc>
        <w:tc>
          <w:tcPr>
            <w:tcW w:w="1620" w:type="dxa"/>
          </w:tcPr>
          <w:p w:rsidR="00CA58B7" w:rsidRPr="006F7805" w:rsidRDefault="0013160B" w:rsidP="00A96979">
            <w:pPr>
              <w:cnfStyle w:val="000000010000"/>
            </w:pPr>
            <w:r>
              <w:t>In progress</w:t>
            </w:r>
          </w:p>
        </w:tc>
        <w:tc>
          <w:tcPr>
            <w:tcW w:w="4968" w:type="dxa"/>
          </w:tcPr>
          <w:p w:rsidR="00CA58B7" w:rsidRPr="006F7805" w:rsidRDefault="00E84C48" w:rsidP="00D52B0C">
            <w:pPr>
              <w:cnfStyle w:val="000000010000"/>
            </w:pPr>
            <w:r>
              <w:t xml:space="preserve">Preliminary by </w:t>
            </w:r>
            <w:r w:rsidR="00D52B0C">
              <w:t>July</w:t>
            </w:r>
            <w:r w:rsidR="0013160B">
              <w:t xml:space="preserve"> </w:t>
            </w:r>
          </w:p>
        </w:tc>
      </w:tr>
      <w:tr w:rsidR="00CA58B7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F40F69" w:rsidP="00A96979">
            <w:pPr>
              <w:rPr>
                <w:b w:val="0"/>
              </w:rPr>
            </w:pPr>
            <w:r>
              <w:rPr>
                <w:b w:val="0"/>
              </w:rPr>
              <w:t xml:space="preserve">SW </w:t>
            </w:r>
            <w:r w:rsidR="00CA58B7" w:rsidRPr="006F7805">
              <w:rPr>
                <w:b w:val="0"/>
              </w:rPr>
              <w:t>Market resources</w:t>
            </w:r>
          </w:p>
        </w:tc>
        <w:tc>
          <w:tcPr>
            <w:tcW w:w="1620" w:type="dxa"/>
          </w:tcPr>
          <w:p w:rsidR="00CA58B7" w:rsidRPr="006F7805" w:rsidRDefault="0013160B" w:rsidP="00A96979">
            <w:pPr>
              <w:cnfStyle w:val="000000100000"/>
            </w:pPr>
            <w:r>
              <w:t>In progress</w:t>
            </w:r>
          </w:p>
        </w:tc>
        <w:tc>
          <w:tcPr>
            <w:tcW w:w="4968" w:type="dxa"/>
          </w:tcPr>
          <w:p w:rsidR="00E61EAC" w:rsidRDefault="00E61EAC" w:rsidP="00E61EAC">
            <w:pPr>
              <w:cnfStyle w:val="000000100000"/>
            </w:pPr>
            <w:r>
              <w:t>New C</w:t>
            </w:r>
            <w:r w:rsidR="00E84C48">
              <w:t xml:space="preserve">EC data </w:t>
            </w:r>
            <w:r>
              <w:t>is available</w:t>
            </w:r>
          </w:p>
          <w:p w:rsidR="00F40F69" w:rsidRPr="006F7805" w:rsidRDefault="00E61EAC" w:rsidP="00E61EAC">
            <w:pPr>
              <w:cnfStyle w:val="000000100000"/>
            </w:pPr>
            <w:r>
              <w:t xml:space="preserve">Will also use AURORAxmp </w:t>
            </w:r>
            <w:r w:rsidR="00E84C48">
              <w:t>runs</w:t>
            </w:r>
            <w:r>
              <w:t xml:space="preserve"> </w:t>
            </w:r>
          </w:p>
        </w:tc>
      </w:tr>
      <w:tr w:rsidR="00CA58B7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Wind</w:t>
            </w:r>
          </w:p>
        </w:tc>
        <w:tc>
          <w:tcPr>
            <w:tcW w:w="1620" w:type="dxa"/>
          </w:tcPr>
          <w:p w:rsidR="00CA58B7" w:rsidRPr="006F7805" w:rsidRDefault="0013160B" w:rsidP="00A96979">
            <w:pPr>
              <w:cnfStyle w:val="000000010000"/>
            </w:pPr>
            <w:r>
              <w:t>In progress</w:t>
            </w:r>
          </w:p>
        </w:tc>
        <w:tc>
          <w:tcPr>
            <w:tcW w:w="4968" w:type="dxa"/>
          </w:tcPr>
          <w:p w:rsidR="00CA58B7" w:rsidRPr="006F7805" w:rsidRDefault="00E61EAC" w:rsidP="00E61EAC">
            <w:pPr>
              <w:cnfStyle w:val="000000010000"/>
            </w:pPr>
            <w:r>
              <w:t xml:space="preserve">Asked members to provide </w:t>
            </w:r>
            <w:r w:rsidR="00E84C48">
              <w:t>non-BPA fleet data</w:t>
            </w:r>
          </w:p>
        </w:tc>
      </w:tr>
      <w:tr w:rsidR="00CA58B7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Energy Efficiency</w:t>
            </w:r>
          </w:p>
        </w:tc>
        <w:tc>
          <w:tcPr>
            <w:tcW w:w="1620" w:type="dxa"/>
          </w:tcPr>
          <w:p w:rsidR="00CA58B7" w:rsidRPr="006F7805" w:rsidRDefault="0013160B" w:rsidP="00A96979">
            <w:pPr>
              <w:cnfStyle w:val="000000100000"/>
            </w:pPr>
            <w:r>
              <w:t>In progress</w:t>
            </w:r>
          </w:p>
        </w:tc>
        <w:tc>
          <w:tcPr>
            <w:tcW w:w="4968" w:type="dxa"/>
          </w:tcPr>
          <w:p w:rsidR="00CA58B7" w:rsidRDefault="0013160B" w:rsidP="00A96979">
            <w:pPr>
              <w:cnfStyle w:val="000000100000"/>
            </w:pPr>
            <w:r>
              <w:t>Council staff, working on hourly shapes</w:t>
            </w:r>
          </w:p>
          <w:p w:rsidR="00F40F69" w:rsidRPr="006F7805" w:rsidRDefault="00F40F69" w:rsidP="00A96979">
            <w:pPr>
              <w:cnfStyle w:val="000000100000"/>
            </w:pPr>
            <w:r>
              <w:t>Consider adding EE explicitly (instead of in loads)</w:t>
            </w:r>
          </w:p>
        </w:tc>
      </w:tr>
      <w:tr w:rsidR="00CA58B7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13160B" w:rsidP="00A96979">
            <w:pPr>
              <w:rPr>
                <w:b w:val="0"/>
              </w:rPr>
            </w:pPr>
            <w:r>
              <w:rPr>
                <w:b w:val="0"/>
              </w:rPr>
              <w:t>Contracts</w:t>
            </w:r>
          </w:p>
        </w:tc>
        <w:tc>
          <w:tcPr>
            <w:tcW w:w="1620" w:type="dxa"/>
          </w:tcPr>
          <w:p w:rsidR="00CA58B7" w:rsidRPr="006F7805" w:rsidRDefault="0013160B" w:rsidP="00A96979">
            <w:pPr>
              <w:cnfStyle w:val="000000010000"/>
            </w:pPr>
            <w:r>
              <w:t>In progress</w:t>
            </w:r>
          </w:p>
        </w:tc>
        <w:tc>
          <w:tcPr>
            <w:tcW w:w="4968" w:type="dxa"/>
          </w:tcPr>
          <w:p w:rsidR="00CA58B7" w:rsidRPr="006F7805" w:rsidRDefault="0013160B" w:rsidP="00A96979">
            <w:pPr>
              <w:cnfStyle w:val="000000010000"/>
            </w:pPr>
            <w:r>
              <w:t>Will use BPA White Book data, need to format</w:t>
            </w:r>
          </w:p>
        </w:tc>
      </w:tr>
      <w:tr w:rsidR="00CA58B7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BF2836" w:rsidP="00A96979">
            <w:pPr>
              <w:rPr>
                <w:b w:val="0"/>
              </w:rPr>
            </w:pPr>
            <w:r>
              <w:rPr>
                <w:b w:val="0"/>
              </w:rPr>
              <w:t>New Peak vs. Energy Curves</w:t>
            </w:r>
          </w:p>
        </w:tc>
        <w:tc>
          <w:tcPr>
            <w:tcW w:w="1620" w:type="dxa"/>
          </w:tcPr>
          <w:p w:rsidR="00CA58B7" w:rsidRPr="006F7805" w:rsidRDefault="00E61EAC" w:rsidP="00A96979">
            <w:pPr>
              <w:cnfStyle w:val="000000100000"/>
            </w:pPr>
            <w:r>
              <w:t>By August</w:t>
            </w:r>
          </w:p>
        </w:tc>
        <w:tc>
          <w:tcPr>
            <w:tcW w:w="4968" w:type="dxa"/>
          </w:tcPr>
          <w:p w:rsidR="00CA58B7" w:rsidRPr="006F7805" w:rsidRDefault="00BF2836" w:rsidP="00E61EAC">
            <w:pPr>
              <w:cnfStyle w:val="000000100000"/>
            </w:pPr>
            <w:r>
              <w:t>Update to 80-hydro years</w:t>
            </w:r>
            <w:r w:rsidR="00E61EAC">
              <w:t xml:space="preserve"> (McCoy contract)</w:t>
            </w:r>
          </w:p>
        </w:tc>
      </w:tr>
      <w:tr w:rsidR="00CA58B7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E61EAC" w:rsidP="00A96979">
            <w:pPr>
              <w:rPr>
                <w:b w:val="0"/>
              </w:rPr>
            </w:pPr>
            <w:r>
              <w:rPr>
                <w:b w:val="0"/>
              </w:rPr>
              <w:t xml:space="preserve">Review INC/DEC </w:t>
            </w:r>
          </w:p>
        </w:tc>
        <w:tc>
          <w:tcPr>
            <w:tcW w:w="1620" w:type="dxa"/>
          </w:tcPr>
          <w:p w:rsidR="00CA58B7" w:rsidRPr="006F7805" w:rsidRDefault="00E61EAC" w:rsidP="00A96979">
            <w:pPr>
              <w:cnfStyle w:val="000000010000"/>
            </w:pPr>
            <w:r>
              <w:t>By August</w:t>
            </w:r>
          </w:p>
        </w:tc>
        <w:tc>
          <w:tcPr>
            <w:tcW w:w="4968" w:type="dxa"/>
          </w:tcPr>
          <w:p w:rsidR="00CA58B7" w:rsidRPr="006F7805" w:rsidRDefault="00E61EAC" w:rsidP="00A96979">
            <w:pPr>
              <w:cnfStyle w:val="000000010000"/>
            </w:pPr>
            <w:r>
              <w:t>BPA will provide any changes</w:t>
            </w:r>
          </w:p>
        </w:tc>
      </w:tr>
      <w:tr w:rsidR="00CA58B7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E61EAC" w:rsidP="00A96979">
            <w:pPr>
              <w:rPr>
                <w:b w:val="0"/>
              </w:rPr>
            </w:pPr>
            <w:r>
              <w:rPr>
                <w:b w:val="0"/>
              </w:rPr>
              <w:t xml:space="preserve">Investigate BC market </w:t>
            </w:r>
          </w:p>
        </w:tc>
        <w:tc>
          <w:tcPr>
            <w:tcW w:w="1620" w:type="dxa"/>
          </w:tcPr>
          <w:p w:rsidR="00CA58B7" w:rsidRPr="006F7805" w:rsidRDefault="00E61EAC" w:rsidP="00A96979">
            <w:pPr>
              <w:cnfStyle w:val="000000100000"/>
            </w:pPr>
            <w:r>
              <w:t>TBA</w:t>
            </w:r>
          </w:p>
        </w:tc>
        <w:tc>
          <w:tcPr>
            <w:tcW w:w="4968" w:type="dxa"/>
          </w:tcPr>
          <w:p w:rsidR="00CA58B7" w:rsidRPr="006F7805" w:rsidRDefault="00E61EAC" w:rsidP="00A96979">
            <w:pPr>
              <w:cnfStyle w:val="000000100000"/>
            </w:pPr>
            <w:r>
              <w:t>New task needs assignment</w:t>
            </w:r>
          </w:p>
        </w:tc>
      </w:tr>
      <w:tr w:rsidR="00CA58B7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E61EAC" w:rsidP="00A96979">
            <w:pPr>
              <w:rPr>
                <w:b w:val="0"/>
              </w:rPr>
            </w:pPr>
            <w:r>
              <w:rPr>
                <w:b w:val="0"/>
              </w:rPr>
              <w:t>Investigate non-NW wind and Entitlement as market supplies</w:t>
            </w:r>
          </w:p>
        </w:tc>
        <w:tc>
          <w:tcPr>
            <w:tcW w:w="1620" w:type="dxa"/>
          </w:tcPr>
          <w:p w:rsidR="00CA58B7" w:rsidRPr="006F7805" w:rsidRDefault="00E61EAC" w:rsidP="00A96979">
            <w:pPr>
              <w:cnfStyle w:val="000000010000"/>
            </w:pPr>
            <w:r>
              <w:t>TBA</w:t>
            </w:r>
          </w:p>
        </w:tc>
        <w:tc>
          <w:tcPr>
            <w:tcW w:w="4968" w:type="dxa"/>
          </w:tcPr>
          <w:p w:rsidR="00CA58B7" w:rsidRPr="006F7805" w:rsidRDefault="00E61EAC" w:rsidP="00A96979">
            <w:pPr>
              <w:cnfStyle w:val="000000010000"/>
            </w:pPr>
            <w:r>
              <w:t>New task needs assignment</w:t>
            </w:r>
          </w:p>
        </w:tc>
      </w:tr>
      <w:tr w:rsidR="00BF2836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BF2836" w:rsidRPr="006F7805" w:rsidRDefault="00E61EAC" w:rsidP="00A96979">
            <w:pPr>
              <w:rPr>
                <w:b w:val="0"/>
              </w:rPr>
            </w:pPr>
            <w:r>
              <w:rPr>
                <w:b w:val="0"/>
              </w:rPr>
              <w:t>Review transmission nomogram and capacities</w:t>
            </w:r>
          </w:p>
        </w:tc>
        <w:tc>
          <w:tcPr>
            <w:tcW w:w="1620" w:type="dxa"/>
          </w:tcPr>
          <w:p w:rsidR="00BF2836" w:rsidRPr="006F7805" w:rsidRDefault="00E61EAC" w:rsidP="00A96979">
            <w:pPr>
              <w:cnfStyle w:val="000000100000"/>
            </w:pPr>
            <w:r>
              <w:t>TBA</w:t>
            </w:r>
          </w:p>
        </w:tc>
        <w:tc>
          <w:tcPr>
            <w:tcW w:w="4968" w:type="dxa"/>
          </w:tcPr>
          <w:p w:rsidR="00BF2836" w:rsidRPr="006F7805" w:rsidRDefault="005D7390" w:rsidP="00A96979">
            <w:pPr>
              <w:cnfStyle w:val="000000100000"/>
            </w:pPr>
            <w:r>
              <w:t>Council staff</w:t>
            </w:r>
          </w:p>
        </w:tc>
      </w:tr>
      <w:tr w:rsidR="00E61EAC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E61EAC" w:rsidRPr="006F7805" w:rsidRDefault="00756CF2" w:rsidP="00A96979">
            <w:pPr>
              <w:rPr>
                <w:b w:val="0"/>
              </w:rPr>
            </w:pPr>
            <w:r>
              <w:rPr>
                <w:b w:val="0"/>
              </w:rPr>
              <w:t>Identify policy assumptions for steering committee</w:t>
            </w:r>
          </w:p>
        </w:tc>
        <w:tc>
          <w:tcPr>
            <w:tcW w:w="1620" w:type="dxa"/>
          </w:tcPr>
          <w:p w:rsidR="00E61EAC" w:rsidRPr="006F7805" w:rsidRDefault="00756CF2" w:rsidP="00A96979">
            <w:pPr>
              <w:cnfStyle w:val="000000010000"/>
            </w:pPr>
            <w:r>
              <w:t>TBA</w:t>
            </w:r>
          </w:p>
        </w:tc>
        <w:tc>
          <w:tcPr>
            <w:tcW w:w="4968" w:type="dxa"/>
          </w:tcPr>
          <w:p w:rsidR="00E61EAC" w:rsidRDefault="00756CF2" w:rsidP="00A96979">
            <w:pPr>
              <w:cnfStyle w:val="000000010000"/>
            </w:pPr>
            <w:r>
              <w:t>John will send a draft list out to tech members</w:t>
            </w:r>
          </w:p>
          <w:p w:rsidR="00AE1040" w:rsidRPr="006F7805" w:rsidRDefault="00AE1040" w:rsidP="00A96979">
            <w:pPr>
              <w:cnfStyle w:val="000000010000"/>
            </w:pPr>
            <w:r>
              <w:t>See Appendix C</w:t>
            </w:r>
          </w:p>
        </w:tc>
      </w:tr>
      <w:tr w:rsidR="00E61EAC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E61EAC" w:rsidRPr="006F7805" w:rsidRDefault="00074A3E" w:rsidP="00A96979">
            <w:pPr>
              <w:rPr>
                <w:b w:val="0"/>
              </w:rPr>
            </w:pPr>
            <w:r>
              <w:rPr>
                <w:b w:val="0"/>
              </w:rPr>
              <w:t>Identify key sensitivities for detailed study</w:t>
            </w:r>
          </w:p>
        </w:tc>
        <w:tc>
          <w:tcPr>
            <w:tcW w:w="1620" w:type="dxa"/>
          </w:tcPr>
          <w:p w:rsidR="00E61EAC" w:rsidRPr="006F7805" w:rsidRDefault="00074A3E" w:rsidP="00A96979">
            <w:pPr>
              <w:cnfStyle w:val="000000100000"/>
            </w:pPr>
            <w:r>
              <w:t>TBA</w:t>
            </w:r>
          </w:p>
        </w:tc>
        <w:tc>
          <w:tcPr>
            <w:tcW w:w="4968" w:type="dxa"/>
          </w:tcPr>
          <w:p w:rsidR="00E61EAC" w:rsidRPr="006F7805" w:rsidRDefault="00F40F69" w:rsidP="00A96979">
            <w:pPr>
              <w:cnfStyle w:val="000000100000"/>
            </w:pPr>
            <w:r>
              <w:t>See section IV</w:t>
            </w:r>
            <w:r w:rsidR="00074A3E">
              <w:t xml:space="preserve"> below</w:t>
            </w:r>
          </w:p>
        </w:tc>
      </w:tr>
      <w:tr w:rsidR="000B75FA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0B75FA" w:rsidRPr="006F7805" w:rsidRDefault="000B75FA" w:rsidP="00F40F69">
            <w:pPr>
              <w:rPr>
                <w:b w:val="0"/>
              </w:rPr>
            </w:pPr>
            <w:r>
              <w:rPr>
                <w:b w:val="0"/>
              </w:rPr>
              <w:t>Data for 3</w:t>
            </w:r>
            <w:r w:rsidRPr="00D21856">
              <w:rPr>
                <w:b w:val="0"/>
                <w:vertAlign w:val="superscript"/>
              </w:rPr>
              <w:t>rd</w:t>
            </w:r>
            <w:r>
              <w:rPr>
                <w:b w:val="0"/>
              </w:rPr>
              <w:t xml:space="preserve"> node</w:t>
            </w:r>
          </w:p>
        </w:tc>
        <w:tc>
          <w:tcPr>
            <w:tcW w:w="1620" w:type="dxa"/>
          </w:tcPr>
          <w:p w:rsidR="000B75FA" w:rsidRPr="006F7805" w:rsidRDefault="000B75FA" w:rsidP="00F40F69">
            <w:pPr>
              <w:cnfStyle w:val="000000010000"/>
            </w:pPr>
            <w:r>
              <w:t>TBA</w:t>
            </w:r>
          </w:p>
        </w:tc>
        <w:tc>
          <w:tcPr>
            <w:tcW w:w="4968" w:type="dxa"/>
          </w:tcPr>
          <w:p w:rsidR="000B75FA" w:rsidRPr="006F7805" w:rsidRDefault="000B75FA" w:rsidP="00F40F69">
            <w:pPr>
              <w:cnfStyle w:val="000000010000"/>
            </w:pPr>
            <w:r>
              <w:t>Has not yet been assigned</w:t>
            </w:r>
          </w:p>
        </w:tc>
      </w:tr>
      <w:tr w:rsidR="000B75FA" w:rsidRPr="006F7805" w:rsidTr="006F7805">
        <w:trPr>
          <w:cnfStyle w:val="000000100000"/>
        </w:trPr>
        <w:tc>
          <w:tcPr>
            <w:cnfStyle w:val="001000000000"/>
            <w:tcW w:w="2988" w:type="dxa"/>
          </w:tcPr>
          <w:p w:rsidR="000B75FA" w:rsidRPr="006F7805" w:rsidRDefault="000B75FA" w:rsidP="00A96979">
            <w:pPr>
              <w:rPr>
                <w:b w:val="0"/>
              </w:rPr>
            </w:pPr>
          </w:p>
        </w:tc>
        <w:tc>
          <w:tcPr>
            <w:tcW w:w="1620" w:type="dxa"/>
          </w:tcPr>
          <w:p w:rsidR="000B75FA" w:rsidRPr="006F7805" w:rsidRDefault="000B75FA" w:rsidP="00A96979">
            <w:pPr>
              <w:cnfStyle w:val="000000100000"/>
            </w:pPr>
          </w:p>
        </w:tc>
        <w:tc>
          <w:tcPr>
            <w:tcW w:w="4968" w:type="dxa"/>
          </w:tcPr>
          <w:p w:rsidR="000B75FA" w:rsidRPr="006F7805" w:rsidRDefault="000B75FA" w:rsidP="00A96979">
            <w:pPr>
              <w:cnfStyle w:val="000000100000"/>
            </w:pPr>
          </w:p>
        </w:tc>
      </w:tr>
      <w:tr w:rsidR="000B75FA" w:rsidRPr="006F7805" w:rsidTr="006F7805">
        <w:trPr>
          <w:cnfStyle w:val="000000010000"/>
        </w:trPr>
        <w:tc>
          <w:tcPr>
            <w:cnfStyle w:val="001000000000"/>
            <w:tcW w:w="2988" w:type="dxa"/>
          </w:tcPr>
          <w:p w:rsidR="000B75FA" w:rsidRPr="006F7805" w:rsidRDefault="000B75FA" w:rsidP="00A96979">
            <w:pPr>
              <w:rPr>
                <w:b w:val="0"/>
              </w:rPr>
            </w:pPr>
          </w:p>
        </w:tc>
        <w:tc>
          <w:tcPr>
            <w:tcW w:w="1620" w:type="dxa"/>
          </w:tcPr>
          <w:p w:rsidR="000B75FA" w:rsidRPr="006F7805" w:rsidRDefault="000B75FA" w:rsidP="00A96979">
            <w:pPr>
              <w:cnfStyle w:val="000000010000"/>
            </w:pPr>
          </w:p>
        </w:tc>
        <w:tc>
          <w:tcPr>
            <w:tcW w:w="4968" w:type="dxa"/>
          </w:tcPr>
          <w:p w:rsidR="000B75FA" w:rsidRPr="006F7805" w:rsidRDefault="000B75FA" w:rsidP="00A96979">
            <w:pPr>
              <w:cnfStyle w:val="000000010000"/>
            </w:pPr>
          </w:p>
        </w:tc>
      </w:tr>
    </w:tbl>
    <w:p w:rsidR="00CA58B7" w:rsidRPr="006F7805" w:rsidRDefault="00CA58B7" w:rsidP="00DA5718"/>
    <w:p w:rsidR="00CA58B7" w:rsidRDefault="00BE2856" w:rsidP="00312BE6">
      <w:pPr>
        <w:rPr>
          <w:b/>
        </w:rPr>
      </w:pPr>
      <w:r>
        <w:rPr>
          <w:b/>
        </w:rPr>
        <w:t>I</w:t>
      </w:r>
      <w:r w:rsidR="00436356">
        <w:rPr>
          <w:b/>
        </w:rPr>
        <w:t>I</w:t>
      </w:r>
      <w:r w:rsidR="004A7F68">
        <w:rPr>
          <w:b/>
        </w:rPr>
        <w:t xml:space="preserve">. </w:t>
      </w:r>
      <w:r w:rsidR="00CA58B7" w:rsidRPr="00CA58B7">
        <w:rPr>
          <w:b/>
        </w:rPr>
        <w:t>Model Enhancements</w:t>
      </w:r>
    </w:p>
    <w:p w:rsidR="00CA58B7" w:rsidRPr="00CA58B7" w:rsidRDefault="00CA58B7" w:rsidP="00DA5718"/>
    <w:tbl>
      <w:tblPr>
        <w:tblStyle w:val="MediumShading1-Accent2"/>
        <w:tblW w:w="0" w:type="auto"/>
        <w:tblLook w:val="04A0"/>
      </w:tblPr>
      <w:tblGrid>
        <w:gridCol w:w="2988"/>
        <w:gridCol w:w="1620"/>
        <w:gridCol w:w="4968"/>
      </w:tblGrid>
      <w:tr w:rsidR="00CA58B7" w:rsidRPr="006F7805" w:rsidTr="006F7805">
        <w:trPr>
          <w:cnfStyle w:val="100000000000"/>
        </w:trPr>
        <w:tc>
          <w:tcPr>
            <w:cnfStyle w:val="001000000000"/>
            <w:tcW w:w="2988" w:type="dxa"/>
          </w:tcPr>
          <w:p w:rsidR="00CA58B7" w:rsidRPr="006F7805" w:rsidRDefault="00B05427" w:rsidP="00A96979">
            <w:r>
              <w:t>Enhancement</w:t>
            </w:r>
          </w:p>
        </w:tc>
        <w:tc>
          <w:tcPr>
            <w:tcW w:w="1620" w:type="dxa"/>
          </w:tcPr>
          <w:p w:rsidR="00CA58B7" w:rsidRPr="006F7805" w:rsidRDefault="00CA58B7" w:rsidP="00A96979">
            <w:pPr>
              <w:cnfStyle w:val="100000000000"/>
            </w:pPr>
            <w:r w:rsidRPr="006F7805">
              <w:t>Status</w:t>
            </w:r>
          </w:p>
        </w:tc>
        <w:tc>
          <w:tcPr>
            <w:tcW w:w="4968" w:type="dxa"/>
          </w:tcPr>
          <w:p w:rsidR="00CA58B7" w:rsidRPr="006F7805" w:rsidRDefault="00CA58B7" w:rsidP="00A96979">
            <w:pPr>
              <w:cnfStyle w:val="100000000000"/>
            </w:pPr>
            <w:r w:rsidRPr="006F7805">
              <w:t>Notes</w:t>
            </w:r>
          </w:p>
        </w:tc>
      </w:tr>
      <w:tr w:rsidR="00CA58B7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Canadian operation</w:t>
            </w:r>
          </w:p>
        </w:tc>
        <w:tc>
          <w:tcPr>
            <w:tcW w:w="1620" w:type="dxa"/>
          </w:tcPr>
          <w:p w:rsidR="00CA58B7" w:rsidRPr="006F7805" w:rsidRDefault="00F6394C" w:rsidP="00A96979">
            <w:pPr>
              <w:cnfStyle w:val="000000100000"/>
            </w:pPr>
            <w:r>
              <w:t>Done</w:t>
            </w:r>
          </w:p>
        </w:tc>
        <w:tc>
          <w:tcPr>
            <w:tcW w:w="4968" w:type="dxa"/>
          </w:tcPr>
          <w:p w:rsidR="00CA58B7" w:rsidRPr="006F7805" w:rsidRDefault="00F6394C" w:rsidP="00A96979">
            <w:pPr>
              <w:cnfStyle w:val="000000100000"/>
            </w:pPr>
            <w:r>
              <w:t>Undergoing testing</w:t>
            </w:r>
            <w:r w:rsidR="006A28EF">
              <w:t>, will allow random hydro</w:t>
            </w:r>
            <w:r w:rsidR="0013160B">
              <w:t xml:space="preserve"> </w:t>
            </w:r>
          </w:p>
        </w:tc>
      </w:tr>
      <w:tr w:rsidR="00CA58B7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14-Period years</w:t>
            </w:r>
          </w:p>
        </w:tc>
        <w:tc>
          <w:tcPr>
            <w:tcW w:w="1620" w:type="dxa"/>
          </w:tcPr>
          <w:p w:rsidR="00CA58B7" w:rsidRPr="006F7805" w:rsidRDefault="00A96979" w:rsidP="00A96979">
            <w:pPr>
              <w:cnfStyle w:val="000000010000"/>
            </w:pPr>
            <w:r w:rsidRPr="006F7805">
              <w:t>Done</w:t>
            </w:r>
          </w:p>
        </w:tc>
        <w:tc>
          <w:tcPr>
            <w:tcW w:w="4968" w:type="dxa"/>
          </w:tcPr>
          <w:p w:rsidR="00CA58B7" w:rsidRPr="006F7805" w:rsidRDefault="00F6394C" w:rsidP="00A96979">
            <w:pPr>
              <w:cnfStyle w:val="000000010000"/>
            </w:pPr>
            <w:r>
              <w:t>T</w:t>
            </w:r>
            <w:r w:rsidR="00A96979" w:rsidRPr="006F7805">
              <w:t>ested and approved</w:t>
            </w:r>
          </w:p>
        </w:tc>
      </w:tr>
      <w:tr w:rsidR="00CA58B7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Weekly hydro</w:t>
            </w:r>
          </w:p>
        </w:tc>
        <w:tc>
          <w:tcPr>
            <w:tcW w:w="1620" w:type="dxa"/>
          </w:tcPr>
          <w:p w:rsidR="00CA58B7" w:rsidRPr="006F7805" w:rsidRDefault="000278A8" w:rsidP="00A96979">
            <w:pPr>
              <w:cnfStyle w:val="000000100000"/>
            </w:pPr>
            <w:r w:rsidRPr="006F7805">
              <w:t>In progress</w:t>
            </w:r>
          </w:p>
        </w:tc>
        <w:tc>
          <w:tcPr>
            <w:tcW w:w="4968" w:type="dxa"/>
          </w:tcPr>
          <w:p w:rsidR="00CA58B7" w:rsidRPr="006F7805" w:rsidRDefault="00D52B0C" w:rsidP="00A96979">
            <w:pPr>
              <w:cnfStyle w:val="000000100000"/>
            </w:pPr>
            <w:r>
              <w:t>Will not be used for next assessment</w:t>
            </w:r>
            <w:r w:rsidR="00F6394C">
              <w:t xml:space="preserve"> </w:t>
            </w:r>
          </w:p>
        </w:tc>
      </w:tr>
      <w:tr w:rsidR="00CA58B7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Transmission nodes</w:t>
            </w:r>
          </w:p>
        </w:tc>
        <w:tc>
          <w:tcPr>
            <w:tcW w:w="1620" w:type="dxa"/>
          </w:tcPr>
          <w:p w:rsidR="00CA58B7" w:rsidRPr="006F7805" w:rsidRDefault="006A28EF" w:rsidP="00A96979">
            <w:pPr>
              <w:cnfStyle w:val="000000010000"/>
            </w:pPr>
            <w:r>
              <w:t>In progress</w:t>
            </w:r>
          </w:p>
        </w:tc>
        <w:tc>
          <w:tcPr>
            <w:tcW w:w="4968" w:type="dxa"/>
          </w:tcPr>
          <w:p w:rsidR="00CA58B7" w:rsidRPr="006F7805" w:rsidRDefault="006A28EF" w:rsidP="0013160B">
            <w:pPr>
              <w:cnfStyle w:val="000000010000"/>
            </w:pPr>
            <w:r>
              <w:t>Add</w:t>
            </w:r>
            <w:r w:rsidR="0013160B">
              <w:t xml:space="preserve"> Idaho</w:t>
            </w:r>
            <w:r>
              <w:t xml:space="preserve"> node</w:t>
            </w:r>
            <w:r w:rsidR="001A1384">
              <w:t>, needs data, testing</w:t>
            </w:r>
          </w:p>
        </w:tc>
      </w:tr>
      <w:tr w:rsidR="00CA58B7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User interface</w:t>
            </w:r>
          </w:p>
        </w:tc>
        <w:tc>
          <w:tcPr>
            <w:tcW w:w="1620" w:type="dxa"/>
          </w:tcPr>
          <w:p w:rsidR="00CA58B7" w:rsidRPr="006F7805" w:rsidRDefault="000278A8" w:rsidP="00A96979">
            <w:pPr>
              <w:cnfStyle w:val="000000100000"/>
            </w:pPr>
            <w:r w:rsidRPr="006F7805">
              <w:t>In progress</w:t>
            </w:r>
          </w:p>
        </w:tc>
        <w:tc>
          <w:tcPr>
            <w:tcW w:w="4968" w:type="dxa"/>
          </w:tcPr>
          <w:p w:rsidR="00CA58B7" w:rsidRPr="006F7805" w:rsidRDefault="00F6394C" w:rsidP="001A1384">
            <w:pPr>
              <w:cnfStyle w:val="000000100000"/>
            </w:pPr>
            <w:r>
              <w:t>ETA late 2013</w:t>
            </w:r>
          </w:p>
        </w:tc>
      </w:tr>
      <w:tr w:rsidR="00CA58B7" w:rsidTr="006F7805">
        <w:trPr>
          <w:cnfStyle w:val="000000010000"/>
        </w:trPr>
        <w:tc>
          <w:tcPr>
            <w:cnfStyle w:val="001000000000"/>
            <w:tcW w:w="2988" w:type="dxa"/>
          </w:tcPr>
          <w:p w:rsidR="00CA58B7" w:rsidRPr="006F7805" w:rsidRDefault="00CA58B7" w:rsidP="00A96979">
            <w:pPr>
              <w:rPr>
                <w:b w:val="0"/>
              </w:rPr>
            </w:pPr>
            <w:r w:rsidRPr="006F7805">
              <w:rPr>
                <w:b w:val="0"/>
              </w:rPr>
              <w:t>Hourly hydro</w:t>
            </w:r>
            <w:r w:rsidR="000278A8" w:rsidRPr="006F7805">
              <w:rPr>
                <w:b w:val="0"/>
              </w:rPr>
              <w:t xml:space="preserve"> review</w:t>
            </w:r>
            <w:r w:rsidRPr="006F7805">
              <w:rPr>
                <w:b w:val="0"/>
              </w:rPr>
              <w:t xml:space="preserve"> </w:t>
            </w:r>
          </w:p>
        </w:tc>
        <w:tc>
          <w:tcPr>
            <w:tcW w:w="1620" w:type="dxa"/>
          </w:tcPr>
          <w:p w:rsidR="00CA58B7" w:rsidRPr="006F7805" w:rsidRDefault="000278A8" w:rsidP="00A96979">
            <w:pPr>
              <w:cnfStyle w:val="000000010000"/>
            </w:pPr>
            <w:r w:rsidRPr="006F7805">
              <w:t>TBA</w:t>
            </w:r>
          </w:p>
        </w:tc>
        <w:tc>
          <w:tcPr>
            <w:tcW w:w="4968" w:type="dxa"/>
          </w:tcPr>
          <w:p w:rsidR="00CA58B7" w:rsidRPr="006F7805" w:rsidRDefault="00F6394C" w:rsidP="00A96979">
            <w:pPr>
              <w:cnfStyle w:val="000000010000"/>
            </w:pPr>
            <w:r>
              <w:t xml:space="preserve">Multiple issues, </w:t>
            </w:r>
            <w:r w:rsidR="001A1384">
              <w:t>eliminate “false” curtailments</w:t>
            </w:r>
          </w:p>
        </w:tc>
      </w:tr>
      <w:tr w:rsidR="00CA58B7" w:rsidTr="006F7805">
        <w:trPr>
          <w:cnfStyle w:val="000000100000"/>
        </w:trPr>
        <w:tc>
          <w:tcPr>
            <w:cnfStyle w:val="001000000000"/>
            <w:tcW w:w="2988" w:type="dxa"/>
          </w:tcPr>
          <w:p w:rsidR="00CA58B7" w:rsidRPr="006F7805" w:rsidRDefault="005D7390" w:rsidP="00A96979">
            <w:pPr>
              <w:rPr>
                <w:b w:val="0"/>
              </w:rPr>
            </w:pPr>
            <w:r>
              <w:rPr>
                <w:b w:val="0"/>
              </w:rPr>
              <w:t>Utility-version of Genesys</w:t>
            </w:r>
          </w:p>
        </w:tc>
        <w:tc>
          <w:tcPr>
            <w:tcW w:w="1620" w:type="dxa"/>
          </w:tcPr>
          <w:p w:rsidR="00CA58B7" w:rsidRPr="006F7805" w:rsidRDefault="005D7390" w:rsidP="00A96979">
            <w:pPr>
              <w:cnfStyle w:val="000000100000"/>
            </w:pPr>
            <w:r>
              <w:t>TBA</w:t>
            </w:r>
          </w:p>
        </w:tc>
        <w:tc>
          <w:tcPr>
            <w:tcW w:w="4968" w:type="dxa"/>
          </w:tcPr>
          <w:p w:rsidR="00CA58B7" w:rsidRPr="006F7805" w:rsidRDefault="005D7390" w:rsidP="00A96979">
            <w:pPr>
              <w:cnfStyle w:val="000000100000"/>
            </w:pPr>
            <w:r>
              <w:t>Contractor, BPA, Council staff</w:t>
            </w:r>
          </w:p>
        </w:tc>
      </w:tr>
      <w:tr w:rsidR="00E61EAC" w:rsidTr="006F7805">
        <w:trPr>
          <w:cnfStyle w:val="000000010000"/>
        </w:trPr>
        <w:tc>
          <w:tcPr>
            <w:cnfStyle w:val="001000000000"/>
            <w:tcW w:w="2988" w:type="dxa"/>
          </w:tcPr>
          <w:p w:rsidR="00E61EAC" w:rsidRPr="006F7805" w:rsidRDefault="00E61EAC" w:rsidP="00E61EAC">
            <w:pPr>
              <w:rPr>
                <w:b w:val="0"/>
              </w:rPr>
            </w:pPr>
            <w:r>
              <w:rPr>
                <w:b w:val="0"/>
              </w:rPr>
              <w:t>Develop means to model distributed generation</w:t>
            </w:r>
          </w:p>
        </w:tc>
        <w:tc>
          <w:tcPr>
            <w:tcW w:w="1620" w:type="dxa"/>
          </w:tcPr>
          <w:p w:rsidR="00E61EAC" w:rsidRPr="006F7805" w:rsidRDefault="00E61EAC" w:rsidP="00E61EAC">
            <w:pPr>
              <w:cnfStyle w:val="000000010000"/>
            </w:pPr>
            <w:r>
              <w:t>TBA</w:t>
            </w:r>
          </w:p>
        </w:tc>
        <w:tc>
          <w:tcPr>
            <w:tcW w:w="4968" w:type="dxa"/>
          </w:tcPr>
          <w:p w:rsidR="00E61EAC" w:rsidRPr="006F7805" w:rsidRDefault="00E61EAC" w:rsidP="00E61EAC">
            <w:pPr>
              <w:cnfStyle w:val="000000010000"/>
            </w:pPr>
            <w:r>
              <w:t>New task needs assignment</w:t>
            </w:r>
          </w:p>
        </w:tc>
      </w:tr>
      <w:tr w:rsidR="00E61EAC" w:rsidTr="006F7805">
        <w:trPr>
          <w:cnfStyle w:val="000000100000"/>
        </w:trPr>
        <w:tc>
          <w:tcPr>
            <w:cnfStyle w:val="001000000000"/>
            <w:tcW w:w="2988" w:type="dxa"/>
          </w:tcPr>
          <w:p w:rsidR="00E61EAC" w:rsidRPr="006F7805" w:rsidRDefault="00E61EAC" w:rsidP="00E61EAC">
            <w:pPr>
              <w:rPr>
                <w:b w:val="0"/>
              </w:rPr>
            </w:pPr>
            <w:r>
              <w:rPr>
                <w:b w:val="0"/>
              </w:rPr>
              <w:t>Develop means to model DR not already in load record</w:t>
            </w:r>
          </w:p>
        </w:tc>
        <w:tc>
          <w:tcPr>
            <w:tcW w:w="1620" w:type="dxa"/>
          </w:tcPr>
          <w:p w:rsidR="00E61EAC" w:rsidRPr="006F7805" w:rsidRDefault="00E61EAC" w:rsidP="00E61EAC">
            <w:pPr>
              <w:cnfStyle w:val="000000100000"/>
            </w:pPr>
            <w:r>
              <w:t>TBA</w:t>
            </w:r>
          </w:p>
        </w:tc>
        <w:tc>
          <w:tcPr>
            <w:tcW w:w="4968" w:type="dxa"/>
          </w:tcPr>
          <w:p w:rsidR="00E61EAC" w:rsidRPr="006F7805" w:rsidRDefault="00E61EAC" w:rsidP="00E61EAC">
            <w:pPr>
              <w:cnfStyle w:val="000000100000"/>
            </w:pPr>
            <w:r>
              <w:t>New task needs assignment</w:t>
            </w:r>
          </w:p>
        </w:tc>
      </w:tr>
      <w:tr w:rsidR="00E61EAC" w:rsidTr="006F7805">
        <w:trPr>
          <w:cnfStyle w:val="000000010000"/>
        </w:trPr>
        <w:tc>
          <w:tcPr>
            <w:cnfStyle w:val="001000000000"/>
            <w:tcW w:w="2988" w:type="dxa"/>
          </w:tcPr>
          <w:p w:rsidR="00E61EAC" w:rsidRPr="001A1384" w:rsidRDefault="001A1384" w:rsidP="00A96979">
            <w:pPr>
              <w:rPr>
                <w:b w:val="0"/>
              </w:rPr>
            </w:pPr>
            <w:r>
              <w:rPr>
                <w:b w:val="0"/>
              </w:rPr>
              <w:t>Develop post-processor DR evaluation model</w:t>
            </w:r>
          </w:p>
        </w:tc>
        <w:tc>
          <w:tcPr>
            <w:tcW w:w="1620" w:type="dxa"/>
          </w:tcPr>
          <w:p w:rsidR="00E61EAC" w:rsidRDefault="001A1384" w:rsidP="00A96979">
            <w:pPr>
              <w:cnfStyle w:val="000000010000"/>
            </w:pPr>
            <w:r>
              <w:t>Done</w:t>
            </w:r>
          </w:p>
        </w:tc>
        <w:tc>
          <w:tcPr>
            <w:tcW w:w="4968" w:type="dxa"/>
          </w:tcPr>
          <w:p w:rsidR="00E61EAC" w:rsidRDefault="001A1384" w:rsidP="00A96979">
            <w:pPr>
              <w:cnfStyle w:val="000000010000"/>
            </w:pPr>
            <w:r>
              <w:t>Needs better curtailment record</w:t>
            </w:r>
          </w:p>
        </w:tc>
      </w:tr>
      <w:tr w:rsidR="001A1384" w:rsidTr="006F7805">
        <w:trPr>
          <w:cnfStyle w:val="000000100000"/>
        </w:trPr>
        <w:tc>
          <w:tcPr>
            <w:cnfStyle w:val="001000000000"/>
            <w:tcW w:w="2988" w:type="dxa"/>
          </w:tcPr>
          <w:p w:rsidR="001A1384" w:rsidRDefault="001A1384" w:rsidP="00A96979"/>
        </w:tc>
        <w:tc>
          <w:tcPr>
            <w:tcW w:w="1620" w:type="dxa"/>
          </w:tcPr>
          <w:p w:rsidR="001A1384" w:rsidRDefault="001A1384" w:rsidP="00A96979">
            <w:pPr>
              <w:cnfStyle w:val="000000100000"/>
            </w:pPr>
          </w:p>
        </w:tc>
        <w:tc>
          <w:tcPr>
            <w:tcW w:w="4968" w:type="dxa"/>
          </w:tcPr>
          <w:p w:rsidR="001A1384" w:rsidRDefault="001A1384" w:rsidP="00A96979">
            <w:pPr>
              <w:cnfStyle w:val="000000100000"/>
            </w:pPr>
          </w:p>
        </w:tc>
      </w:tr>
      <w:tr w:rsidR="001A1384" w:rsidTr="006F7805">
        <w:trPr>
          <w:cnfStyle w:val="000000010000"/>
        </w:trPr>
        <w:tc>
          <w:tcPr>
            <w:cnfStyle w:val="001000000000"/>
            <w:tcW w:w="2988" w:type="dxa"/>
          </w:tcPr>
          <w:p w:rsidR="001A1384" w:rsidRDefault="001A1384" w:rsidP="00A96979"/>
        </w:tc>
        <w:tc>
          <w:tcPr>
            <w:tcW w:w="1620" w:type="dxa"/>
          </w:tcPr>
          <w:p w:rsidR="001A1384" w:rsidRDefault="001A1384" w:rsidP="00A96979">
            <w:pPr>
              <w:cnfStyle w:val="000000010000"/>
            </w:pPr>
          </w:p>
        </w:tc>
        <w:tc>
          <w:tcPr>
            <w:tcW w:w="4968" w:type="dxa"/>
          </w:tcPr>
          <w:p w:rsidR="001A1384" w:rsidRDefault="001A1384" w:rsidP="00A96979">
            <w:pPr>
              <w:cnfStyle w:val="000000010000"/>
            </w:pPr>
          </w:p>
        </w:tc>
      </w:tr>
      <w:tr w:rsidR="001A1384" w:rsidTr="006F7805">
        <w:trPr>
          <w:cnfStyle w:val="000000100000"/>
        </w:trPr>
        <w:tc>
          <w:tcPr>
            <w:cnfStyle w:val="001000000000"/>
            <w:tcW w:w="2988" w:type="dxa"/>
          </w:tcPr>
          <w:p w:rsidR="001A1384" w:rsidRDefault="001A1384" w:rsidP="00A96979"/>
        </w:tc>
        <w:tc>
          <w:tcPr>
            <w:tcW w:w="1620" w:type="dxa"/>
          </w:tcPr>
          <w:p w:rsidR="001A1384" w:rsidRDefault="001A1384" w:rsidP="00A96979">
            <w:pPr>
              <w:cnfStyle w:val="000000100000"/>
            </w:pPr>
          </w:p>
        </w:tc>
        <w:tc>
          <w:tcPr>
            <w:tcW w:w="4968" w:type="dxa"/>
          </w:tcPr>
          <w:p w:rsidR="001A1384" w:rsidRDefault="001A1384" w:rsidP="00A96979">
            <w:pPr>
              <w:cnfStyle w:val="000000100000"/>
            </w:pPr>
          </w:p>
        </w:tc>
      </w:tr>
    </w:tbl>
    <w:p w:rsidR="00A40582" w:rsidRDefault="00A40582">
      <w:pPr>
        <w:spacing w:after="200" w:line="276" w:lineRule="auto"/>
      </w:pPr>
    </w:p>
    <w:p w:rsidR="00BE2856" w:rsidRDefault="00436356" w:rsidP="00436356">
      <w:pPr>
        <w:rPr>
          <w:b/>
        </w:rPr>
      </w:pPr>
      <w:r>
        <w:rPr>
          <w:b/>
        </w:rPr>
        <w:t xml:space="preserve">III. Proposed </w:t>
      </w:r>
      <w:r w:rsidR="00BE2856">
        <w:rPr>
          <w:b/>
        </w:rPr>
        <w:t xml:space="preserve">Meeting </w:t>
      </w:r>
      <w:r w:rsidR="00BE2856" w:rsidRPr="00693606">
        <w:rPr>
          <w:b/>
        </w:rPr>
        <w:t>Schedule for 2013</w:t>
      </w:r>
      <w:r w:rsidR="00BE2856">
        <w:rPr>
          <w:b/>
        </w:rPr>
        <w:t>-14</w:t>
      </w:r>
    </w:p>
    <w:p w:rsidR="00BE2856" w:rsidRPr="00011E9A" w:rsidRDefault="00BE2856" w:rsidP="00BE2856"/>
    <w:p w:rsidR="00BE2856" w:rsidRPr="00011E9A" w:rsidRDefault="00BE2856" w:rsidP="00BE2856"/>
    <w:p w:rsidR="00BE2856" w:rsidRPr="00011E9A" w:rsidRDefault="00BE2856" w:rsidP="00BE2856"/>
    <w:p w:rsidR="00BE2856" w:rsidRPr="00011E9A" w:rsidRDefault="00BE2856" w:rsidP="00BE2856">
      <w:r>
        <w:rPr>
          <w:noProof/>
        </w:rPr>
        <w:drawing>
          <wp:inline distT="0" distB="0" distL="0" distR="0">
            <wp:extent cx="5943600" cy="3411855"/>
            <wp:effectExtent l="19050" t="0" r="0" b="0"/>
            <wp:docPr id="4" name="Picture 1" descr="RA Sched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 Schedu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56" w:rsidRPr="00011E9A" w:rsidRDefault="00BE2856" w:rsidP="00BE2856"/>
    <w:p w:rsidR="00AE1040" w:rsidRPr="00AE1040" w:rsidRDefault="00436356" w:rsidP="00DA5718">
      <w:pPr>
        <w:rPr>
          <w:b/>
        </w:rPr>
      </w:pPr>
      <w:r>
        <w:rPr>
          <w:b/>
        </w:rPr>
        <w:t xml:space="preserve">IV. </w:t>
      </w:r>
      <w:r w:rsidR="00AE1040" w:rsidRPr="00AE1040">
        <w:rPr>
          <w:b/>
        </w:rPr>
        <w:t>Policy Assumptions for Consideration by the Steering Committee</w:t>
      </w:r>
    </w:p>
    <w:p w:rsidR="00AE1040" w:rsidRDefault="00AE1040" w:rsidP="00DA5718"/>
    <w:p w:rsidR="00AE1040" w:rsidRDefault="00AE1040" w:rsidP="00AE1040">
      <w:pPr>
        <w:pStyle w:val="ListParagraph"/>
        <w:numPr>
          <w:ilvl w:val="0"/>
          <w:numId w:val="19"/>
        </w:numPr>
      </w:pPr>
      <w:r>
        <w:t>Amount of SW market to include in the reference case</w:t>
      </w:r>
    </w:p>
    <w:p w:rsidR="00AE1040" w:rsidRDefault="00AE1040" w:rsidP="00AE1040">
      <w:pPr>
        <w:pStyle w:val="ListParagraph"/>
        <w:numPr>
          <w:ilvl w:val="0"/>
          <w:numId w:val="19"/>
        </w:numPr>
      </w:pPr>
      <w:r>
        <w:t>Amount of market provided by non-NW wind</w:t>
      </w:r>
    </w:p>
    <w:p w:rsidR="00AE1040" w:rsidRDefault="00AE1040" w:rsidP="00AE1040">
      <w:pPr>
        <w:pStyle w:val="ListParagraph"/>
        <w:numPr>
          <w:ilvl w:val="0"/>
          <w:numId w:val="19"/>
        </w:numPr>
      </w:pPr>
      <w:r>
        <w:t>Amount of market supply provided</w:t>
      </w:r>
      <w:r w:rsidR="00074A3E">
        <w:t xml:space="preserve"> by BC</w:t>
      </w:r>
    </w:p>
    <w:p w:rsidR="00074A3E" w:rsidRDefault="00074A3E" w:rsidP="00AE1040">
      <w:pPr>
        <w:pStyle w:val="ListParagraph"/>
        <w:numPr>
          <w:ilvl w:val="0"/>
          <w:numId w:val="19"/>
        </w:numPr>
      </w:pPr>
      <w:r>
        <w:t>Amount of market supply available from the Entitlement</w:t>
      </w:r>
    </w:p>
    <w:p w:rsidR="00074A3E" w:rsidRDefault="00074A3E" w:rsidP="00AE1040">
      <w:pPr>
        <w:pStyle w:val="ListParagraph"/>
        <w:numPr>
          <w:ilvl w:val="0"/>
          <w:numId w:val="19"/>
        </w:numPr>
      </w:pPr>
      <w:r>
        <w:t>Amount of energy efficiency to include in the reference case (Council target or other)</w:t>
      </w:r>
    </w:p>
    <w:p w:rsidR="00074A3E" w:rsidRDefault="00074A3E" w:rsidP="00AE1040">
      <w:pPr>
        <w:pStyle w:val="ListParagraph"/>
        <w:numPr>
          <w:ilvl w:val="0"/>
          <w:numId w:val="19"/>
        </w:numPr>
      </w:pPr>
      <w:r>
        <w:t>Amount of new wind to include in the reference case (licensed-and-sited or RPS)</w:t>
      </w:r>
    </w:p>
    <w:p w:rsidR="00074A3E" w:rsidRDefault="00074A3E" w:rsidP="00AE1040">
      <w:pPr>
        <w:pStyle w:val="ListParagraph"/>
        <w:numPr>
          <w:ilvl w:val="0"/>
          <w:numId w:val="19"/>
        </w:numPr>
      </w:pPr>
      <w:r>
        <w:t>Shape for energy efficiency in the reference case</w:t>
      </w:r>
    </w:p>
    <w:p w:rsidR="00074A3E" w:rsidRDefault="0096673D" w:rsidP="00AE1040">
      <w:pPr>
        <w:pStyle w:val="ListParagraph"/>
        <w:numPr>
          <w:ilvl w:val="0"/>
          <w:numId w:val="19"/>
        </w:numPr>
      </w:pPr>
      <w:r>
        <w:t>Assumptions relating to DR or distributed generation (more specificity needed)</w:t>
      </w:r>
    </w:p>
    <w:p w:rsidR="0096673D" w:rsidRDefault="003E3449" w:rsidP="00AE1040">
      <w:pPr>
        <w:pStyle w:val="ListParagraph"/>
        <w:numPr>
          <w:ilvl w:val="0"/>
          <w:numId w:val="19"/>
        </w:numPr>
      </w:pPr>
      <w:r>
        <w:t>Include s</w:t>
      </w:r>
      <w:r w:rsidR="004E1767">
        <w:t xml:space="preserve">ited-and-licensed </w:t>
      </w:r>
      <w:r>
        <w:t>resources in reference case or use different assumption</w:t>
      </w:r>
      <w:r w:rsidR="004E1767">
        <w:t>?</w:t>
      </w:r>
    </w:p>
    <w:p w:rsidR="004E1767" w:rsidRDefault="000B75FA" w:rsidP="00AE1040">
      <w:pPr>
        <w:pStyle w:val="ListParagraph"/>
        <w:numPr>
          <w:ilvl w:val="0"/>
          <w:numId w:val="19"/>
        </w:numPr>
      </w:pPr>
      <w:r>
        <w:t>Amount of borrowed hydro to include in reference case</w:t>
      </w:r>
    </w:p>
    <w:p w:rsidR="000B75FA" w:rsidRDefault="002D7BEC" w:rsidP="00AE1040">
      <w:pPr>
        <w:pStyle w:val="ListParagraph"/>
        <w:numPr>
          <w:ilvl w:val="0"/>
          <w:numId w:val="19"/>
        </w:numPr>
      </w:pPr>
      <w:r>
        <w:t>Definition of standby resources (post processor adjustment of curtailment record to include the effects of standby resources not modeled in Genesys)</w:t>
      </w:r>
    </w:p>
    <w:p w:rsidR="002D7BEC" w:rsidRDefault="002D7BEC" w:rsidP="00AE1040">
      <w:pPr>
        <w:pStyle w:val="ListParagraph"/>
        <w:numPr>
          <w:ilvl w:val="0"/>
          <w:numId w:val="19"/>
        </w:numPr>
      </w:pPr>
    </w:p>
    <w:p w:rsidR="00AE1040" w:rsidRDefault="00AE1040" w:rsidP="00DA5718"/>
    <w:p w:rsidR="00BE2856" w:rsidRDefault="00BE2856" w:rsidP="00DA5718"/>
    <w:p w:rsidR="004E58E0" w:rsidRPr="004E58E0" w:rsidRDefault="00971D22" w:rsidP="004E58E0">
      <w:pPr>
        <w:rPr>
          <w:sz w:val="12"/>
        </w:rPr>
      </w:pPr>
      <w:bookmarkStart w:id="0" w:name="Tagg"/>
      <w:r w:rsidRPr="004E58E0">
        <w:rPr>
          <w:sz w:val="12"/>
        </w:rPr>
        <w:t xml:space="preserve"> </w:t>
      </w:r>
      <w:r w:rsidR="00024A11" w:rsidRPr="004E58E0">
        <w:rPr>
          <w:sz w:val="12"/>
        </w:rPr>
        <w:t xml:space="preserve">   </w:t>
      </w:r>
    </w:p>
    <w:p w:rsidR="004E58E0" w:rsidRPr="004E58E0" w:rsidRDefault="004E58E0" w:rsidP="004E58E0">
      <w:pPr>
        <w:rPr>
          <w:sz w:val="12"/>
        </w:rPr>
      </w:pPr>
      <w:r w:rsidRPr="004E58E0">
        <w:rPr>
          <w:sz w:val="12"/>
        </w:rPr>
        <w:t>________________________________________</w:t>
      </w:r>
    </w:p>
    <w:p w:rsidR="00C6530A" w:rsidRPr="004E58E0" w:rsidRDefault="004E58E0" w:rsidP="004E58E0">
      <w:pPr>
        <w:rPr>
          <w:sz w:val="12"/>
        </w:rPr>
      </w:pPr>
      <w:r w:rsidRPr="004E58E0">
        <w:rPr>
          <w:sz w:val="12"/>
        </w:rPr>
        <w:t xml:space="preserve">q:\jf\ra forum\2013\adequacy status </w:t>
      </w:r>
      <w:proofErr w:type="spellStart"/>
      <w:proofErr w:type="gramStart"/>
      <w:r w:rsidRPr="004E58E0">
        <w:rPr>
          <w:sz w:val="12"/>
        </w:rPr>
        <w:t>july</w:t>
      </w:r>
      <w:proofErr w:type="spellEnd"/>
      <w:proofErr w:type="gramEnd"/>
      <w:r w:rsidRPr="004E58E0">
        <w:rPr>
          <w:sz w:val="12"/>
        </w:rPr>
        <w:t xml:space="preserve"> 2013.docx</w:t>
      </w:r>
      <w:bookmarkEnd w:id="0"/>
    </w:p>
    <w:sectPr w:rsidR="00C6530A" w:rsidRPr="004E58E0" w:rsidSect="00480634">
      <w:footerReference w:type="default" r:id="rId10"/>
      <w:footerReference w:type="first" r:id="rId11"/>
      <w:pgSz w:w="12240" w:h="15840"/>
      <w:pgMar w:top="1080" w:right="1440" w:bottom="1440" w:left="1440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69" w:rsidRDefault="00F40F69" w:rsidP="00994224">
      <w:r>
        <w:separator/>
      </w:r>
    </w:p>
  </w:endnote>
  <w:endnote w:type="continuationSeparator" w:id="0">
    <w:p w:rsidR="00F40F69" w:rsidRDefault="00F40F69" w:rsidP="0099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89131"/>
      <w:docPartObj>
        <w:docPartGallery w:val="Page Numbers (Bottom of Page)"/>
        <w:docPartUnique/>
      </w:docPartObj>
    </w:sdtPr>
    <w:sdtContent>
      <w:p w:rsidR="00F40F69" w:rsidRDefault="00F40F69">
        <w:pPr>
          <w:pStyle w:val="Footer"/>
          <w:jc w:val="right"/>
        </w:pPr>
        <w:fldSimple w:instr=" PAGE   \* MERGEFORMAT ">
          <w:r w:rsidR="00EE3EDE">
            <w:rPr>
              <w:noProof/>
            </w:rPr>
            <w:t>2</w:t>
          </w:r>
        </w:fldSimple>
      </w:p>
    </w:sdtContent>
  </w:sdt>
  <w:p w:rsidR="00F40F69" w:rsidRDefault="00F40F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F69" w:rsidRDefault="00F40F69">
    <w:pPr>
      <w:pStyle w:val="Footer"/>
    </w:pPr>
    <w:hyperlink r:id="rId1" w:history="1">
      <w:r>
        <w:rPr>
          <w:rStyle w:val="Hyperlink"/>
          <w:rFonts w:ascii="Lucida Fax" w:hAnsi="Lucida Fax"/>
          <w:sz w:val="14"/>
        </w:rPr>
        <w:t>www.nwcouncil.org</w:t>
      </w:r>
    </w:hyperlink>
    <w:r>
      <w:rPr>
        <w:rFonts w:ascii="Lucida Fax" w:hAnsi="Lucida Fax"/>
        <w:sz w:val="14"/>
      </w:rPr>
      <w:t xml:space="preserve">                                                                                                                                                      Fax: 503-820-2370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69" w:rsidRDefault="00F40F69" w:rsidP="00994224">
      <w:r>
        <w:separator/>
      </w:r>
    </w:p>
  </w:footnote>
  <w:footnote w:type="continuationSeparator" w:id="0">
    <w:p w:rsidR="00F40F69" w:rsidRDefault="00F40F69" w:rsidP="00994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73B"/>
    <w:multiLevelType w:val="hybridMultilevel"/>
    <w:tmpl w:val="17F8D05E"/>
    <w:lvl w:ilvl="0" w:tplc="8500EE30">
      <w:numFmt w:val="bullet"/>
      <w:lvlText w:val="·"/>
      <w:lvlJc w:val="left"/>
      <w:pPr>
        <w:ind w:left="1320" w:hanging="6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AEA7311"/>
    <w:multiLevelType w:val="hybridMultilevel"/>
    <w:tmpl w:val="4BD0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0037C"/>
    <w:multiLevelType w:val="hybridMultilevel"/>
    <w:tmpl w:val="CA445148"/>
    <w:lvl w:ilvl="0" w:tplc="8500EE30">
      <w:numFmt w:val="bullet"/>
      <w:lvlText w:val="·"/>
      <w:lvlJc w:val="left"/>
      <w:pPr>
        <w:ind w:left="2040" w:hanging="6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819EA"/>
    <w:multiLevelType w:val="hybridMultilevel"/>
    <w:tmpl w:val="F2FC3188"/>
    <w:lvl w:ilvl="0" w:tplc="243A2286">
      <w:start w:val="1"/>
      <w:numFmt w:val="decimal"/>
      <w:pStyle w:val="Ord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B11859"/>
    <w:multiLevelType w:val="hybridMultilevel"/>
    <w:tmpl w:val="61EAEDB8"/>
    <w:lvl w:ilvl="0" w:tplc="8500EE30">
      <w:numFmt w:val="bullet"/>
      <w:lvlText w:val="·"/>
      <w:lvlJc w:val="left"/>
      <w:pPr>
        <w:ind w:left="2040" w:hanging="6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1F2BFE"/>
    <w:multiLevelType w:val="hybridMultilevel"/>
    <w:tmpl w:val="C68A5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647F0"/>
    <w:multiLevelType w:val="hybridMultilevel"/>
    <w:tmpl w:val="1A18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C0691"/>
    <w:multiLevelType w:val="hybridMultilevel"/>
    <w:tmpl w:val="693ED07C"/>
    <w:lvl w:ilvl="0" w:tplc="DFA8F1E0">
      <w:start w:val="1"/>
      <w:numFmt w:val="bullet"/>
      <w:pStyle w:val="Unorder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70E15"/>
    <w:multiLevelType w:val="hybridMultilevel"/>
    <w:tmpl w:val="BA9C8D06"/>
    <w:lvl w:ilvl="0" w:tplc="8500EE30">
      <w:numFmt w:val="bullet"/>
      <w:lvlText w:val="·"/>
      <w:lvlJc w:val="left"/>
      <w:pPr>
        <w:ind w:left="1320" w:hanging="6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D832D22"/>
    <w:multiLevelType w:val="multilevel"/>
    <w:tmpl w:val="339AE42C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0">
    <w:nsid w:val="375B55D9"/>
    <w:multiLevelType w:val="multilevel"/>
    <w:tmpl w:val="2E444A9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11">
    <w:nsid w:val="3AA929B9"/>
    <w:multiLevelType w:val="hybridMultilevel"/>
    <w:tmpl w:val="C4F6BDA8"/>
    <w:lvl w:ilvl="0" w:tplc="8500EE30">
      <w:numFmt w:val="bullet"/>
      <w:lvlText w:val="·"/>
      <w:lvlJc w:val="left"/>
      <w:pPr>
        <w:ind w:left="1320" w:hanging="6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4CFB07E2"/>
    <w:multiLevelType w:val="multilevel"/>
    <w:tmpl w:val="BCDCBA7C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4D5A3E66"/>
    <w:multiLevelType w:val="multilevel"/>
    <w:tmpl w:val="9EBAEB5C"/>
    <w:lvl w:ilvl="0">
      <w:start w:val="1"/>
      <w:numFmt w:val="upperRoman"/>
      <w:suff w:val="space"/>
      <w:lvlText w:val="%1. "/>
      <w:lvlJc w:val="left"/>
      <w:pPr>
        <w:ind w:left="72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upperLetter"/>
      <w:suff w:val="space"/>
      <w:lvlText w:val="%2. "/>
      <w:lvlJc w:val="left"/>
      <w:pPr>
        <w:ind w:left="72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3. "/>
      <w:lvlJc w:val="left"/>
      <w:pPr>
        <w:ind w:left="720" w:firstLine="720"/>
      </w:pPr>
      <w:rPr>
        <w:rFonts w:ascii="Times New Roman" w:hAnsi="Times New Roman" w:hint="default"/>
        <w:b/>
        <w:i w:val="0"/>
        <w:sz w:val="26"/>
        <w:u w:val="none"/>
      </w:rPr>
    </w:lvl>
    <w:lvl w:ilvl="3">
      <w:start w:val="1"/>
      <w:numFmt w:val="lowerLetter"/>
      <w:suff w:val="space"/>
      <w:lvlText w:val="%4. "/>
      <w:lvlJc w:val="left"/>
      <w:pPr>
        <w:ind w:left="720" w:firstLine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(%5) "/>
      <w:lvlJc w:val="left"/>
      <w:pPr>
        <w:ind w:left="720" w:firstLine="720"/>
      </w:pPr>
      <w:rPr>
        <w:rFonts w:hint="default"/>
        <w:b/>
        <w:i w:val="0"/>
        <w:sz w:val="24"/>
      </w:rPr>
    </w:lvl>
    <w:lvl w:ilvl="5">
      <w:start w:val="1"/>
      <w:numFmt w:val="lowerLetter"/>
      <w:suff w:val="space"/>
      <w:lvlText w:val="%6) "/>
      <w:lvlJc w:val="left"/>
      <w:pPr>
        <w:ind w:left="720" w:firstLine="72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14">
    <w:nsid w:val="4F566823"/>
    <w:multiLevelType w:val="multilevel"/>
    <w:tmpl w:val="1F963680"/>
    <w:lvl w:ilvl="0">
      <w:start w:val="1"/>
      <w:numFmt w:val="lowerLetter"/>
      <w:lvlText w:val="%1."/>
      <w:lvlJc w:val="left"/>
      <w:pPr>
        <w:tabs>
          <w:tab w:val="num" w:pos="-1320"/>
        </w:tabs>
        <w:ind w:left="-13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-600"/>
        </w:tabs>
        <w:ind w:left="-9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0"/>
        </w:tabs>
        <w:ind w:left="-2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432"/>
        </w:tabs>
        <w:ind w:left="0" w:firstLine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80"/>
        </w:tabs>
        <w:ind w:left="1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000"/>
        </w:tabs>
        <w:ind w:left="2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20"/>
        </w:tabs>
        <w:ind w:left="3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440"/>
        </w:tabs>
        <w:ind w:left="4080" w:firstLine="0"/>
      </w:pPr>
      <w:rPr>
        <w:rFonts w:hint="default"/>
      </w:rPr>
    </w:lvl>
  </w:abstractNum>
  <w:abstractNum w:abstractNumId="15">
    <w:nsid w:val="5F6F7337"/>
    <w:multiLevelType w:val="multilevel"/>
    <w:tmpl w:val="1F741BAA"/>
    <w:lvl w:ilvl="0">
      <w:start w:val="1"/>
      <w:numFmt w:val="decimal"/>
      <w:pStyle w:val="Heading5"/>
      <w:lvlText w:val="(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584"/>
        </w:tabs>
        <w:ind w:left="1584" w:hanging="14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hint="default"/>
      </w:rPr>
    </w:lvl>
  </w:abstractNum>
  <w:abstractNum w:abstractNumId="16">
    <w:nsid w:val="5FDB2339"/>
    <w:multiLevelType w:val="hybridMultilevel"/>
    <w:tmpl w:val="F31861E0"/>
    <w:lvl w:ilvl="0" w:tplc="04090001">
      <w:start w:val="1"/>
      <w:numFmt w:val="bullet"/>
      <w:lvlText w:val=""/>
      <w:lvlJc w:val="left"/>
      <w:pPr>
        <w:ind w:left="192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>
    <w:nsid w:val="74EB22AE"/>
    <w:multiLevelType w:val="hybridMultilevel"/>
    <w:tmpl w:val="43E2B5B2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769045C1"/>
    <w:multiLevelType w:val="multilevel"/>
    <w:tmpl w:val="06AAE9EE"/>
    <w:lvl w:ilvl="0">
      <w:start w:val="1"/>
      <w:numFmt w:val="none"/>
      <w:suff w:val="nothing"/>
      <w:lvlText w:val="%1"/>
      <w:lvlJc w:val="left"/>
      <w:pPr>
        <w:ind w:left="21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4"/>
  </w:num>
  <w:num w:numId="5">
    <w:abstractNumId w:val="15"/>
  </w:num>
  <w:num w:numId="6">
    <w:abstractNumId w:val="10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0"/>
  </w:num>
  <w:num w:numId="16">
    <w:abstractNumId w:val="16"/>
  </w:num>
  <w:num w:numId="17">
    <w:abstractNumId w:val="17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C46E5"/>
    <w:rsid w:val="00011E9A"/>
    <w:rsid w:val="00024A11"/>
    <w:rsid w:val="000278A8"/>
    <w:rsid w:val="0007145D"/>
    <w:rsid w:val="0007172C"/>
    <w:rsid w:val="00074A3E"/>
    <w:rsid w:val="000938A1"/>
    <w:rsid w:val="000959B9"/>
    <w:rsid w:val="000A0212"/>
    <w:rsid w:val="000A1BE3"/>
    <w:rsid w:val="000B75FA"/>
    <w:rsid w:val="000E2168"/>
    <w:rsid w:val="000F66F0"/>
    <w:rsid w:val="00112E32"/>
    <w:rsid w:val="001257B2"/>
    <w:rsid w:val="0013160B"/>
    <w:rsid w:val="001470D0"/>
    <w:rsid w:val="00195176"/>
    <w:rsid w:val="001A1066"/>
    <w:rsid w:val="001A1384"/>
    <w:rsid w:val="001E1F40"/>
    <w:rsid w:val="001F5102"/>
    <w:rsid w:val="001F5559"/>
    <w:rsid w:val="001F58FF"/>
    <w:rsid w:val="00222DC0"/>
    <w:rsid w:val="00233BAB"/>
    <w:rsid w:val="00237814"/>
    <w:rsid w:val="002966A8"/>
    <w:rsid w:val="002C05E3"/>
    <w:rsid w:val="002C3543"/>
    <w:rsid w:val="002C54D4"/>
    <w:rsid w:val="002D1ACE"/>
    <w:rsid w:val="002D7BEC"/>
    <w:rsid w:val="002F7DE8"/>
    <w:rsid w:val="00312BE6"/>
    <w:rsid w:val="00313D1F"/>
    <w:rsid w:val="003166BC"/>
    <w:rsid w:val="0032238E"/>
    <w:rsid w:val="00341B69"/>
    <w:rsid w:val="0034382F"/>
    <w:rsid w:val="00352467"/>
    <w:rsid w:val="00376A5B"/>
    <w:rsid w:val="00377B66"/>
    <w:rsid w:val="00377F36"/>
    <w:rsid w:val="003B1E90"/>
    <w:rsid w:val="003E0BD0"/>
    <w:rsid w:val="003E3449"/>
    <w:rsid w:val="003E37A4"/>
    <w:rsid w:val="00416C7F"/>
    <w:rsid w:val="004223E8"/>
    <w:rsid w:val="00430311"/>
    <w:rsid w:val="00433B4D"/>
    <w:rsid w:val="00436356"/>
    <w:rsid w:val="004503B2"/>
    <w:rsid w:val="004633BC"/>
    <w:rsid w:val="00474C6D"/>
    <w:rsid w:val="00475750"/>
    <w:rsid w:val="0047776D"/>
    <w:rsid w:val="00480634"/>
    <w:rsid w:val="004866FE"/>
    <w:rsid w:val="004A5ACA"/>
    <w:rsid w:val="004A7F68"/>
    <w:rsid w:val="004B0CBF"/>
    <w:rsid w:val="004E1767"/>
    <w:rsid w:val="004E2569"/>
    <w:rsid w:val="004E58E0"/>
    <w:rsid w:val="004E67B4"/>
    <w:rsid w:val="00512A14"/>
    <w:rsid w:val="00524C51"/>
    <w:rsid w:val="00526CEE"/>
    <w:rsid w:val="005466E1"/>
    <w:rsid w:val="0056767B"/>
    <w:rsid w:val="00574C39"/>
    <w:rsid w:val="00575763"/>
    <w:rsid w:val="00592E26"/>
    <w:rsid w:val="00592F66"/>
    <w:rsid w:val="005A6AB6"/>
    <w:rsid w:val="005D7390"/>
    <w:rsid w:val="005F5B56"/>
    <w:rsid w:val="00635473"/>
    <w:rsid w:val="006419F1"/>
    <w:rsid w:val="006524A1"/>
    <w:rsid w:val="00652D34"/>
    <w:rsid w:val="00672ABB"/>
    <w:rsid w:val="00677DB4"/>
    <w:rsid w:val="00687C2D"/>
    <w:rsid w:val="00693606"/>
    <w:rsid w:val="006A28EF"/>
    <w:rsid w:val="006A623B"/>
    <w:rsid w:val="006B3B4E"/>
    <w:rsid w:val="006F7805"/>
    <w:rsid w:val="00725A1B"/>
    <w:rsid w:val="00756CF2"/>
    <w:rsid w:val="00765C8A"/>
    <w:rsid w:val="00771A91"/>
    <w:rsid w:val="007850C5"/>
    <w:rsid w:val="007B39D4"/>
    <w:rsid w:val="007C26E9"/>
    <w:rsid w:val="007E24F7"/>
    <w:rsid w:val="007F44FD"/>
    <w:rsid w:val="008120B7"/>
    <w:rsid w:val="00865C8E"/>
    <w:rsid w:val="00882E19"/>
    <w:rsid w:val="00890550"/>
    <w:rsid w:val="00894F15"/>
    <w:rsid w:val="008A5EE7"/>
    <w:rsid w:val="008B4539"/>
    <w:rsid w:val="00911C2C"/>
    <w:rsid w:val="00926EFF"/>
    <w:rsid w:val="00934B57"/>
    <w:rsid w:val="0096673D"/>
    <w:rsid w:val="00971D22"/>
    <w:rsid w:val="00984277"/>
    <w:rsid w:val="00984F89"/>
    <w:rsid w:val="00994224"/>
    <w:rsid w:val="00995D0F"/>
    <w:rsid w:val="009A4240"/>
    <w:rsid w:val="009B2AEF"/>
    <w:rsid w:val="009B488B"/>
    <w:rsid w:val="009C50F6"/>
    <w:rsid w:val="009D0D05"/>
    <w:rsid w:val="009D1C0A"/>
    <w:rsid w:val="009F6EF2"/>
    <w:rsid w:val="00A054B9"/>
    <w:rsid w:val="00A11D3E"/>
    <w:rsid w:val="00A141D7"/>
    <w:rsid w:val="00A32ECE"/>
    <w:rsid w:val="00A36590"/>
    <w:rsid w:val="00A40582"/>
    <w:rsid w:val="00A4499F"/>
    <w:rsid w:val="00A552DC"/>
    <w:rsid w:val="00A61FB8"/>
    <w:rsid w:val="00A810AE"/>
    <w:rsid w:val="00A91CA2"/>
    <w:rsid w:val="00A96979"/>
    <w:rsid w:val="00A97EE7"/>
    <w:rsid w:val="00AA16DA"/>
    <w:rsid w:val="00AA6D2B"/>
    <w:rsid w:val="00AC122D"/>
    <w:rsid w:val="00AE1040"/>
    <w:rsid w:val="00B05427"/>
    <w:rsid w:val="00B1186F"/>
    <w:rsid w:val="00B30AEB"/>
    <w:rsid w:val="00B43835"/>
    <w:rsid w:val="00BB2C9F"/>
    <w:rsid w:val="00BB69D1"/>
    <w:rsid w:val="00BC24EC"/>
    <w:rsid w:val="00BE2856"/>
    <w:rsid w:val="00BE7A38"/>
    <w:rsid w:val="00BF2836"/>
    <w:rsid w:val="00BF60FE"/>
    <w:rsid w:val="00C0297F"/>
    <w:rsid w:val="00C11F83"/>
    <w:rsid w:val="00C13F82"/>
    <w:rsid w:val="00C36CDC"/>
    <w:rsid w:val="00C37C45"/>
    <w:rsid w:val="00C43A24"/>
    <w:rsid w:val="00C6530A"/>
    <w:rsid w:val="00C66C60"/>
    <w:rsid w:val="00C67243"/>
    <w:rsid w:val="00C734CB"/>
    <w:rsid w:val="00C9449C"/>
    <w:rsid w:val="00CA58B7"/>
    <w:rsid w:val="00CB1002"/>
    <w:rsid w:val="00CB7E3E"/>
    <w:rsid w:val="00CC0551"/>
    <w:rsid w:val="00CC46E5"/>
    <w:rsid w:val="00CC6BEA"/>
    <w:rsid w:val="00CF76AC"/>
    <w:rsid w:val="00D034E3"/>
    <w:rsid w:val="00D21856"/>
    <w:rsid w:val="00D47C7B"/>
    <w:rsid w:val="00D52B0C"/>
    <w:rsid w:val="00D5647D"/>
    <w:rsid w:val="00D64ADA"/>
    <w:rsid w:val="00D83292"/>
    <w:rsid w:val="00D97FAD"/>
    <w:rsid w:val="00DA5718"/>
    <w:rsid w:val="00DA6A28"/>
    <w:rsid w:val="00DB48A4"/>
    <w:rsid w:val="00DB4F89"/>
    <w:rsid w:val="00DC207D"/>
    <w:rsid w:val="00DF5170"/>
    <w:rsid w:val="00DF7C2D"/>
    <w:rsid w:val="00E043B1"/>
    <w:rsid w:val="00E1282C"/>
    <w:rsid w:val="00E249FC"/>
    <w:rsid w:val="00E27A69"/>
    <w:rsid w:val="00E419CD"/>
    <w:rsid w:val="00E51D20"/>
    <w:rsid w:val="00E61EAC"/>
    <w:rsid w:val="00E65DC4"/>
    <w:rsid w:val="00E75B3D"/>
    <w:rsid w:val="00E81734"/>
    <w:rsid w:val="00E84C48"/>
    <w:rsid w:val="00E96F4F"/>
    <w:rsid w:val="00EA0F6F"/>
    <w:rsid w:val="00EA4385"/>
    <w:rsid w:val="00EC40F9"/>
    <w:rsid w:val="00EE3EDE"/>
    <w:rsid w:val="00F0021A"/>
    <w:rsid w:val="00F10E36"/>
    <w:rsid w:val="00F12E4A"/>
    <w:rsid w:val="00F40F69"/>
    <w:rsid w:val="00F50DE7"/>
    <w:rsid w:val="00F6243F"/>
    <w:rsid w:val="00F6394C"/>
    <w:rsid w:val="00F66671"/>
    <w:rsid w:val="00F71637"/>
    <w:rsid w:val="00F75D0D"/>
    <w:rsid w:val="00F763D2"/>
    <w:rsid w:val="00F82D8C"/>
    <w:rsid w:val="00FA02F2"/>
    <w:rsid w:val="00FC68C3"/>
    <w:rsid w:val="00FE1B8C"/>
    <w:rsid w:val="00FF0074"/>
    <w:rsid w:val="00FF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Classic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1Text"/>
    <w:link w:val="Heading1Char"/>
    <w:qFormat/>
    <w:rsid w:val="00CB7E3E"/>
    <w:pPr>
      <w:keepNext/>
      <w:numPr>
        <w:numId w:val="1"/>
      </w:numPr>
      <w:spacing w:before="240"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next w:val="Heading2Text"/>
    <w:link w:val="Heading2Char"/>
    <w:qFormat/>
    <w:rsid w:val="00CB7E3E"/>
    <w:pPr>
      <w:keepNext/>
      <w:numPr>
        <w:ilvl w:val="1"/>
        <w:numId w:val="2"/>
      </w:numPr>
      <w:spacing w:before="240" w:after="0" w:line="240" w:lineRule="auto"/>
      <w:outlineLvl w:val="1"/>
    </w:pPr>
    <w:rPr>
      <w:rFonts w:ascii="Times New Roman" w:eastAsia="Times New Roman" w:hAnsi="Times New Roman" w:cs="Arial"/>
      <w:b/>
      <w:i/>
      <w:iCs/>
      <w:kern w:val="32"/>
      <w:sz w:val="28"/>
      <w:szCs w:val="32"/>
    </w:rPr>
  </w:style>
  <w:style w:type="paragraph" w:styleId="Heading3">
    <w:name w:val="heading 3"/>
    <w:next w:val="Heading3Text"/>
    <w:link w:val="Heading3Char"/>
    <w:qFormat/>
    <w:rsid w:val="00CB7E3E"/>
    <w:pPr>
      <w:numPr>
        <w:ilvl w:val="2"/>
        <w:numId w:val="3"/>
      </w:numPr>
      <w:tabs>
        <w:tab w:val="left" w:pos="1080"/>
      </w:tabs>
      <w:spacing w:before="240" w:after="0" w:line="240" w:lineRule="auto"/>
      <w:outlineLvl w:val="2"/>
    </w:pPr>
    <w:rPr>
      <w:rFonts w:ascii="Times New Roman" w:eastAsia="Times New Roman" w:hAnsi="Times New Roman" w:cs="Arial"/>
      <w:b/>
      <w:bCs/>
      <w:iCs/>
      <w:kern w:val="32"/>
      <w:sz w:val="26"/>
      <w:szCs w:val="32"/>
    </w:rPr>
  </w:style>
  <w:style w:type="paragraph" w:styleId="Heading4">
    <w:name w:val="heading 4"/>
    <w:next w:val="Heading4Text"/>
    <w:link w:val="Heading4Char"/>
    <w:qFormat/>
    <w:rsid w:val="00934B57"/>
    <w:pPr>
      <w:keepNext/>
      <w:numPr>
        <w:ilvl w:val="3"/>
        <w:numId w:val="4"/>
      </w:numPr>
      <w:tabs>
        <w:tab w:val="left" w:pos="1080"/>
      </w:tabs>
      <w:spacing w:before="240" w:after="0" w:line="240" w:lineRule="auto"/>
      <w:outlineLvl w:val="3"/>
    </w:pPr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styleId="Heading5">
    <w:name w:val="heading 5"/>
    <w:next w:val="Heading5Text"/>
    <w:link w:val="Heading5Char"/>
    <w:qFormat/>
    <w:rsid w:val="00934B57"/>
    <w:pPr>
      <w:keepNext/>
      <w:numPr>
        <w:numId w:val="5"/>
      </w:numPr>
      <w:tabs>
        <w:tab w:val="left" w:pos="1080"/>
      </w:tabs>
      <w:spacing w:before="240" w:after="0" w:line="240" w:lineRule="auto"/>
      <w:outlineLvl w:val="4"/>
    </w:pPr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styleId="Heading6">
    <w:name w:val="heading 6"/>
    <w:next w:val="Heading6Text"/>
    <w:link w:val="Heading6Char"/>
    <w:qFormat/>
    <w:rsid w:val="00934B57"/>
    <w:pPr>
      <w:keepNext/>
      <w:numPr>
        <w:ilvl w:val="5"/>
        <w:numId w:val="6"/>
      </w:numPr>
      <w:tabs>
        <w:tab w:val="left" w:pos="1080"/>
      </w:tabs>
      <w:spacing w:before="240" w:after="0" w:line="240" w:lineRule="auto"/>
      <w:outlineLvl w:val="5"/>
    </w:pPr>
    <w:rPr>
      <w:rFonts w:ascii="Times New Roman" w:eastAsia="Times New Roman" w:hAnsi="Times New Roman" w:cs="Arial"/>
      <w:b/>
      <w:iCs/>
      <w:kern w:val="32"/>
      <w:sz w:val="24"/>
      <w:szCs w:val="32"/>
    </w:rPr>
  </w:style>
  <w:style w:type="paragraph" w:styleId="Heading7">
    <w:name w:val="heading 7"/>
    <w:next w:val="Heading7Text"/>
    <w:link w:val="Heading7Char"/>
    <w:qFormat/>
    <w:rsid w:val="00934B57"/>
    <w:pPr>
      <w:keepNext/>
      <w:numPr>
        <w:ilvl w:val="6"/>
        <w:numId w:val="7"/>
      </w:numPr>
      <w:tabs>
        <w:tab w:val="left" w:pos="1080"/>
      </w:tabs>
      <w:spacing w:before="240" w:after="0" w:line="240" w:lineRule="auto"/>
      <w:outlineLvl w:val="6"/>
    </w:pPr>
    <w:rPr>
      <w:rFonts w:ascii="Times New Roman" w:eastAsia="Times New Roman" w:hAnsi="Times New Roman" w:cs="Arial"/>
      <w:b/>
      <w:bCs/>
      <w:i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Text">
    <w:name w:val="Heading 1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rsid w:val="00CB7E3E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customStyle="1" w:styleId="Heading2Text">
    <w:name w:val="Heading 2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2Char">
    <w:name w:val="Heading 2 Char"/>
    <w:basedOn w:val="DefaultParagraphFont"/>
    <w:link w:val="Heading2"/>
    <w:rsid w:val="00CB7E3E"/>
    <w:rPr>
      <w:rFonts w:ascii="Times New Roman" w:eastAsia="Times New Roman" w:hAnsi="Times New Roman" w:cs="Arial"/>
      <w:b/>
      <w:i/>
      <w:iCs/>
      <w:kern w:val="32"/>
      <w:sz w:val="28"/>
      <w:szCs w:val="32"/>
    </w:rPr>
  </w:style>
  <w:style w:type="paragraph" w:customStyle="1" w:styleId="Heading3Text">
    <w:name w:val="Heading 3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3Char">
    <w:name w:val="Heading 3 Char"/>
    <w:basedOn w:val="DefaultParagraphFont"/>
    <w:link w:val="Heading3"/>
    <w:rsid w:val="00CB7E3E"/>
    <w:rPr>
      <w:rFonts w:ascii="Times New Roman" w:eastAsia="Times New Roman" w:hAnsi="Times New Roman" w:cs="Arial"/>
      <w:b/>
      <w:bCs/>
      <w:iCs/>
      <w:kern w:val="32"/>
      <w:sz w:val="26"/>
      <w:szCs w:val="32"/>
    </w:rPr>
  </w:style>
  <w:style w:type="paragraph" w:customStyle="1" w:styleId="Heading4Text">
    <w:name w:val="Heading 4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4Char">
    <w:name w:val="Heading 4 Char"/>
    <w:basedOn w:val="DefaultParagraphFont"/>
    <w:link w:val="Heading4"/>
    <w:rsid w:val="00934B57"/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934B57"/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customStyle="1" w:styleId="Heading6Text">
    <w:name w:val="Heading 6 Text"/>
    <w:qFormat/>
    <w:rsid w:val="008A5EE7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6Char">
    <w:name w:val="Heading 6 Char"/>
    <w:basedOn w:val="DefaultParagraphFont"/>
    <w:link w:val="Heading6"/>
    <w:rsid w:val="00934B57"/>
    <w:rPr>
      <w:rFonts w:ascii="Times New Roman" w:eastAsia="Times New Roman" w:hAnsi="Times New Roman" w:cs="Arial"/>
      <w:b/>
      <w:iCs/>
      <w:kern w:val="32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934B57"/>
    <w:rPr>
      <w:rFonts w:ascii="Times New Roman" w:eastAsia="Times New Roman" w:hAnsi="Times New Roman" w:cs="Arial"/>
      <w:b/>
      <w:bCs/>
      <w:iCs/>
      <w:kern w:val="32"/>
      <w:sz w:val="24"/>
      <w:szCs w:val="24"/>
    </w:rPr>
  </w:style>
  <w:style w:type="paragraph" w:styleId="BodyText">
    <w:name w:val="Body Text"/>
    <w:basedOn w:val="Normal"/>
    <w:link w:val="BodyTextChar"/>
    <w:rsid w:val="008A5E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5EE7"/>
    <w:rPr>
      <w:rFonts w:ascii="Times New Roman" w:eastAsia="Times New Roman" w:hAnsi="Times New Roman" w:cs="Times New Roman"/>
      <w:sz w:val="24"/>
      <w:szCs w:val="24"/>
    </w:rPr>
  </w:style>
  <w:style w:type="paragraph" w:customStyle="1" w:styleId="CHAPT">
    <w:name w:val="CHAPT"/>
    <w:next w:val="Normal"/>
    <w:autoRedefine/>
    <w:rsid w:val="008A5EE7"/>
    <w:pPr>
      <w:pageBreakBefore/>
      <w:shd w:val="clear" w:color="auto" w:fill="C0C0C0"/>
      <w:spacing w:after="240" w:line="240" w:lineRule="auto"/>
      <w:jc w:val="center"/>
    </w:pPr>
    <w:rPr>
      <w:rFonts w:ascii="Times New Roman" w:eastAsia="Times New Roman" w:hAnsi="Times New Roman" w:cs="Arial"/>
      <w:b/>
      <w:bCs/>
      <w:noProof/>
      <w:kern w:val="32"/>
      <w:sz w:val="44"/>
      <w:szCs w:val="32"/>
    </w:rPr>
  </w:style>
  <w:style w:type="paragraph" w:customStyle="1" w:styleId="CHAPTS1">
    <w:name w:val="CHAPT S1"/>
    <w:next w:val="Normal"/>
    <w:rsid w:val="008A5EE7"/>
    <w:pPr>
      <w:shd w:val="clear" w:color="auto" w:fill="C0C0C0"/>
      <w:spacing w:after="0" w:line="240" w:lineRule="auto"/>
      <w:jc w:val="center"/>
    </w:pPr>
    <w:rPr>
      <w:rFonts w:ascii="Times New Roman" w:eastAsia="Times New Roman" w:hAnsi="Times New Roman" w:cs="Arial"/>
      <w:bCs/>
      <w:noProof/>
      <w:kern w:val="32"/>
      <w:sz w:val="44"/>
      <w:szCs w:val="32"/>
    </w:rPr>
  </w:style>
  <w:style w:type="paragraph" w:customStyle="1" w:styleId="ChartCentered">
    <w:name w:val="Chart Centered"/>
    <w:next w:val="Normal"/>
    <w:rsid w:val="008A5EE7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HART-Center">
    <w:name w:val="CHART-Center"/>
    <w:next w:val="Normal"/>
    <w:rsid w:val="008A5E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PageTitle">
    <w:name w:val="CoverPage Title"/>
    <w:next w:val="Normal"/>
    <w:rsid w:val="008A5E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customStyle="1" w:styleId="FIGHED">
    <w:name w:val="FIG HED"/>
    <w:next w:val="Normal"/>
    <w:autoRedefine/>
    <w:rsid w:val="008A5EE7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kern w:val="32"/>
      <w:sz w:val="24"/>
      <w:szCs w:val="32"/>
    </w:rPr>
  </w:style>
  <w:style w:type="paragraph" w:customStyle="1" w:styleId="Heading5Text">
    <w:name w:val="Heading 5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Heading7Text">
    <w:name w:val="Heading 7 Text"/>
    <w:qFormat/>
    <w:rsid w:val="008A5EE7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styleId="Hyperlink">
    <w:name w:val="Hyperlink"/>
    <w:basedOn w:val="DefaultParagraphFont"/>
    <w:uiPriority w:val="99"/>
    <w:rsid w:val="008A5EE7"/>
    <w:rPr>
      <w:color w:val="0000FF"/>
      <w:u w:val="single"/>
    </w:rPr>
  </w:style>
  <w:style w:type="paragraph" w:customStyle="1" w:styleId="OrderedList">
    <w:name w:val="Ordered List"/>
    <w:rsid w:val="008A5EE7"/>
    <w:pPr>
      <w:numPr>
        <w:numId w:val="8"/>
      </w:numPr>
      <w:spacing w:after="240" w:line="240" w:lineRule="auto"/>
      <w:contextualSpacing/>
    </w:pPr>
    <w:rPr>
      <w:rFonts w:ascii="Times New Roman" w:eastAsia="Times New Roman" w:hAnsi="Times New Roman" w:cs="Arial"/>
      <w:bCs/>
      <w:noProof/>
      <w:kern w:val="32"/>
      <w:sz w:val="24"/>
      <w:szCs w:val="32"/>
    </w:rPr>
  </w:style>
  <w:style w:type="table" w:styleId="TableClassic4">
    <w:name w:val="Table Classic 4"/>
    <w:basedOn w:val="TableNormal"/>
    <w:rsid w:val="008A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ower">
    <w:name w:val="Table Power"/>
    <w:basedOn w:val="TableClassic4"/>
    <w:rsid w:val="008A5EE7"/>
    <w:pPr>
      <w:keepNext/>
      <w:keepLines/>
      <w:jc w:val="center"/>
    </w:pPr>
    <w:rPr>
      <w:rFonts w:ascii="Arial" w:hAnsi="Arial"/>
    </w:rPr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  <w:vAlign w:val="bottom"/>
    </w:tcPr>
    <w:tblStylePr w:type="firstRow">
      <w:rPr>
        <w:rFonts w:ascii="Arial" w:hAnsi="Arial"/>
        <w:b/>
        <w:bCs/>
        <w:i w:val="0"/>
        <w:iCs/>
        <w:color w:val="auto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lastRow">
      <w:rPr>
        <w:rFonts w:ascii="Arial" w:hAnsi="Arial"/>
        <w:color w:val="auto"/>
        <w:sz w:val="22"/>
      </w:rPr>
      <w:tblPr/>
      <w:tcPr>
        <w:tcBorders>
          <w:top w:val="nil"/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jc w:val="left"/>
      </w:pPr>
      <w:rPr>
        <w:rFonts w:ascii="Arial" w:hAnsi="Arial"/>
        <w:b/>
        <w:bCs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" w:hAnsi="Arial"/>
        <w:b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ower2">
    <w:name w:val="Table Power 2"/>
    <w:basedOn w:val="TablePower"/>
    <w:rsid w:val="008A5EE7"/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  <w:vAlign w:val="bottom"/>
    </w:tcPr>
    <w:tblStylePr w:type="firstRow">
      <w:rPr>
        <w:rFonts w:ascii="Arial" w:hAnsi="Arial"/>
        <w:b/>
        <w:bCs/>
        <w:i w:val="0"/>
        <w:iCs/>
        <w:color w:val="auto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lastRow">
      <w:rPr>
        <w:rFonts w:ascii="Arial" w:hAnsi="Arial"/>
        <w:color w:val="auto"/>
        <w:sz w:val="22"/>
      </w:rPr>
      <w:tblPr/>
      <w:tcPr>
        <w:tcBorders>
          <w:top w:val="nil"/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jc w:val="left"/>
      </w:pPr>
      <w:rPr>
        <w:rFonts w:ascii="Arial" w:hAnsi="Arial"/>
        <w:b/>
        <w:bCs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" w:hAnsi="Arial"/>
        <w:b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semiHidden/>
    <w:rsid w:val="008A5EE7"/>
  </w:style>
  <w:style w:type="paragraph" w:styleId="TOC2">
    <w:name w:val="toc 2"/>
    <w:basedOn w:val="Normal"/>
    <w:next w:val="Normal"/>
    <w:autoRedefine/>
    <w:semiHidden/>
    <w:rsid w:val="008A5EE7"/>
    <w:pPr>
      <w:ind w:left="240"/>
    </w:pPr>
  </w:style>
  <w:style w:type="paragraph" w:styleId="TOC3">
    <w:name w:val="toc 3"/>
    <w:basedOn w:val="Normal"/>
    <w:next w:val="Normal"/>
    <w:autoRedefine/>
    <w:semiHidden/>
    <w:rsid w:val="008A5EE7"/>
    <w:pPr>
      <w:ind w:left="480"/>
    </w:pPr>
  </w:style>
  <w:style w:type="paragraph" w:styleId="TOC4">
    <w:name w:val="toc 4"/>
    <w:basedOn w:val="Normal"/>
    <w:next w:val="Normal"/>
    <w:autoRedefine/>
    <w:semiHidden/>
    <w:rsid w:val="008A5EE7"/>
    <w:pPr>
      <w:ind w:left="720"/>
    </w:pPr>
  </w:style>
  <w:style w:type="paragraph" w:styleId="TOC5">
    <w:name w:val="toc 5"/>
    <w:basedOn w:val="Normal"/>
    <w:next w:val="Normal"/>
    <w:autoRedefine/>
    <w:semiHidden/>
    <w:rsid w:val="008A5EE7"/>
    <w:pPr>
      <w:ind w:left="960"/>
    </w:pPr>
  </w:style>
  <w:style w:type="paragraph" w:styleId="TOC6">
    <w:name w:val="toc 6"/>
    <w:basedOn w:val="Normal"/>
    <w:next w:val="Normal"/>
    <w:autoRedefine/>
    <w:semiHidden/>
    <w:rsid w:val="008A5EE7"/>
    <w:pPr>
      <w:ind w:left="1200"/>
    </w:pPr>
  </w:style>
  <w:style w:type="paragraph" w:customStyle="1" w:styleId="UnorderedList">
    <w:name w:val="Unordered List"/>
    <w:basedOn w:val="Normal"/>
    <w:rsid w:val="001F58FF"/>
    <w:pPr>
      <w:numPr>
        <w:numId w:val="9"/>
      </w:numPr>
      <w:spacing w:after="240"/>
    </w:pPr>
    <w:rPr>
      <w:rFonts w:cs="Arial"/>
      <w:bCs/>
      <w:kern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4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2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2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3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2C05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C05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">
    <w:name w:val="Colorful List"/>
    <w:basedOn w:val="TableNormal"/>
    <w:uiPriority w:val="72"/>
    <w:rsid w:val="00EC40F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Shading1-Accent3">
    <w:name w:val="Medium Shading 1 Accent 3"/>
    <w:basedOn w:val="TableNormal"/>
    <w:uiPriority w:val="63"/>
    <w:rsid w:val="00EC40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F78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0714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3B1E90"/>
    <w:pPr>
      <w:spacing w:after="200" w:line="276" w:lineRule="auto"/>
      <w:ind w:left="720"/>
      <w:contextualSpacing/>
    </w:pPr>
    <w:rPr>
      <w:rFonts w:ascii="Cambria" w:eastAsiaTheme="minorHAnsi" w:hAnsi="Cambr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A6D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counci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Templates\NWCouncil\Council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85761B-682E-484B-9B1D-A8027789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CouncilStyles.dotx</Template>
  <TotalTime>60</TotalTime>
  <Pages>2</Pages>
  <Words>480</Words>
  <Characters>2454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Adequacy Status Report for March</vt:lpstr>
    </vt:vector>
  </TitlesOfParts>
  <Company>Northwest Power and Conservation Council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Adequacy Status Report for March</dc:title>
  <dc:creator>John Fazio</dc:creator>
  <cp:lastModifiedBy>John Fazio</cp:lastModifiedBy>
  <cp:revision>23</cp:revision>
  <cp:lastPrinted>2013-03-20T16:20:00Z</cp:lastPrinted>
  <dcterms:created xsi:type="dcterms:W3CDTF">2013-07-09T23:57:00Z</dcterms:created>
  <dcterms:modified xsi:type="dcterms:W3CDTF">2013-07-10T17:24:00Z</dcterms:modified>
</cp:coreProperties>
</file>